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89" w:y="4769"/>
        <w:widowControl w:val="0"/>
        <w:keepNext w:val="0"/>
        <w:keepLines w:val="0"/>
        <w:shd w:val="clear" w:color="auto" w:fill="auto"/>
        <w:bidi w:val="0"/>
        <w:jc w:val="left"/>
        <w:spacing w:before="0" w:after="0" w:line="20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328" w:after="86"/>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181"/>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326"/>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1"/>
        <w:widowControl w:val="0"/>
        <w:keepNext w:val="0"/>
        <w:keepLines w:val="0"/>
        <w:shd w:val="clear" w:color="auto" w:fill="auto"/>
        <w:bidi w:val="0"/>
        <w:spacing w:before="0" w:after="300" w:line="230" w:lineRule="exact"/>
        <w:ind w:left="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 №</w:t>
      </w:r>
    </w:p>
    <w:p>
      <w:pPr>
        <w:pStyle w:val="Style14"/>
        <w:widowControl w:val="0"/>
        <w:keepNext w:val="0"/>
        <w:keepLines w:val="0"/>
        <w:shd w:val="clear" w:color="auto" w:fill="auto"/>
        <w:bidi w:val="0"/>
        <w:spacing w:before="0" w:after="336" w:line="260" w:lineRule="exact"/>
        <w:ind w:left="20" w:right="0" w:firstLine="0"/>
      </w:pPr>
      <w:r>
        <w:rPr>
          <w:lang w:val="ru-RU" w:eastAsia="ru-RU" w:bidi="ru-RU"/>
          <w:w w:val="100"/>
          <w:spacing w:val="0"/>
          <w:color w:val="000000"/>
          <w:position w:val="0"/>
        </w:rPr>
        <w:t>ООО «Донпрайм» (далее - Заявитель)</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344091, г, Ростов-на-Дону, пр-кт Стачки,</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215-Б, оф. 53</w:t>
      </w:r>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тел.: 8 (928) 751-79-97</w:t>
      </w:r>
    </w:p>
    <w:p>
      <w:pPr>
        <w:pStyle w:val="Style16"/>
        <w:widowControl w:val="0"/>
        <w:keepNext w:val="0"/>
        <w:keepLines w:val="0"/>
        <w:shd w:val="clear" w:color="auto" w:fill="auto"/>
        <w:bidi w:val="0"/>
        <w:spacing w:before="0" w:after="720"/>
        <w:ind w:left="20" w:right="0" w:firstLine="0"/>
      </w:pPr>
      <w:r>
        <w:rPr>
          <w:lang w:val="en-US" w:eastAsia="en-US" w:bidi="en-US"/>
          <w:w w:val="100"/>
          <w:spacing w:val="0"/>
          <w:color w:val="000000"/>
          <w:position w:val="0"/>
        </w:rPr>
        <w:t xml:space="preserve">e-mail: </w:t>
      </w:r>
      <w:r>
        <w:fldChar w:fldCharType="begin"/>
      </w:r>
      <w:r>
        <w:rPr>
          <w:color w:val="000000"/>
        </w:rPr>
        <w:instrText> HYPERLINK "mailto:donpraym@gmail.com" </w:instrText>
      </w:r>
      <w:r>
        <w:fldChar w:fldCharType="separate"/>
      </w:r>
      <w:r>
        <w:rPr>
          <w:rStyle w:val="Hyperlink"/>
          <w:lang w:val="en-US" w:eastAsia="en-US" w:bidi="en-US"/>
          <w:w w:val="100"/>
          <w:spacing w:val="0"/>
          <w:position w:val="0"/>
        </w:rPr>
        <w:t>donpraym@gmail.com</w:t>
      </w:r>
      <w:r>
        <w:fldChar w:fldCharType="end"/>
      </w:r>
    </w:p>
    <w:p>
      <w:pPr>
        <w:pStyle w:val="Style14"/>
        <w:widowControl w:val="0"/>
        <w:keepNext w:val="0"/>
        <w:keepLines w:val="0"/>
        <w:shd w:val="clear" w:color="auto" w:fill="auto"/>
        <w:bidi w:val="0"/>
        <w:spacing w:before="0" w:after="0" w:line="367" w:lineRule="exact"/>
        <w:ind w:left="20" w:right="0" w:firstLine="0"/>
        <w:sectPr>
          <w:footnotePr>
            <w:pos w:val="pageBottom"/>
            <w:numFmt w:val="decimal"/>
            <w:numRestart w:val="continuous"/>
          </w:footnotePr>
          <w:type w:val="continuous"/>
          <w:pgSz w:w="11906" w:h="16838"/>
          <w:pgMar w:top="97" w:left="1093" w:right="560" w:bottom="1271" w:header="0" w:footer="3" w:gutter="0"/>
          <w:rtlGutter w:val="0"/>
          <w:cols w:num="2" w:space="720" w:equalWidth="0">
            <w:col w:w="4763" w:space="112"/>
            <w:col w:w="5378"/>
          </w:cols>
          <w:noEndnote/>
          <w:docGrid w:linePitch="360"/>
        </w:sectPr>
      </w:pPr>
      <w:r>
        <w:rPr>
          <w:lang w:val="ru-RU" w:eastAsia="ru-RU" w:bidi="ru-RU"/>
          <w:w w:val="100"/>
          <w:spacing w:val="0"/>
          <w:color w:val="000000"/>
          <w:position w:val="0"/>
        </w:rPr>
        <w:t>Муниципальное бюджетное дошкольное образовательное учреждение города Ростова-на-Дону «Детский сад № 246» (далее - Заказчик)</w:t>
      </w: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79" w:wrap="around" w:vAnchor="text" w:hAnchor="margin" w:x="140" w:y="285"/>
        <w:widowControl w:val="0"/>
        <w:keepNext w:val="0"/>
        <w:keepLines w:val="0"/>
        <w:shd w:val="clear" w:color="auto" w:fill="auto"/>
        <w:bidi w:val="0"/>
        <w:jc w:val="left"/>
        <w:spacing w:before="0" w:after="0" w:line="190" w:lineRule="exact"/>
        <w:ind w:left="100" w:right="0" w:firstLine="0"/>
      </w:pPr>
      <w:r>
        <w:rPr>
          <w:w w:val="100"/>
          <w:spacing w:val="30"/>
          <w:color w:val="000000"/>
          <w:position w:val="0"/>
        </w:rPr>
        <w:t>-if-</w:t>
      </w:r>
    </w:p>
    <w:p>
      <w:pPr>
        <w:pStyle w:val="Style16"/>
        <w:widowControl w:val="0"/>
        <w:keepNext w:val="0"/>
        <w:keepLines w:val="0"/>
        <w:shd w:val="clear" w:color="auto" w:fill="auto"/>
        <w:bidi w:val="0"/>
        <w:jc w:val="left"/>
        <w:spacing w:before="0" w:after="749" w:line="371" w:lineRule="exact"/>
        <w:ind w:left="3840" w:right="0" w:firstLine="820"/>
      </w:pPr>
      <w:r>
        <w:rPr>
          <w:lang w:val="ru-RU" w:eastAsia="ru-RU" w:bidi="ru-RU"/>
          <w:w w:val="100"/>
          <w:spacing w:val="0"/>
          <w:color w:val="000000"/>
          <w:position w:val="0"/>
        </w:rPr>
        <w:t xml:space="preserve">344006, г. Ростов-на-Дону, ул. Пановой, 34 тел.: 8 (863)252-11-64, 8 (863)223-81-69 </w:t>
      </w:r>
      <w:r>
        <w:rPr>
          <w:lang w:val="en-US" w:eastAsia="en-US" w:bidi="en-US"/>
          <w:w w:val="100"/>
          <w:spacing w:val="0"/>
          <w:color w:val="000000"/>
          <w:position w:val="0"/>
        </w:rPr>
        <w:t xml:space="preserve">e-mail: </w:t>
      </w:r>
      <w:r>
        <w:fldChar w:fldCharType="begin"/>
      </w:r>
      <w:r>
        <w:rPr>
          <w:color w:val="000000"/>
        </w:rPr>
        <w:instrText> HYPERLINK "mailto:mbou.246@mail.ru" </w:instrText>
      </w:r>
      <w:r>
        <w:fldChar w:fldCharType="separate"/>
      </w:r>
      <w:r>
        <w:rPr>
          <w:rStyle w:val="Hyperlink"/>
          <w:lang w:val="en-US" w:eastAsia="en-US" w:bidi="en-US"/>
          <w:w w:val="100"/>
          <w:spacing w:val="0"/>
          <w:position w:val="0"/>
        </w:rPr>
        <w:t>mbou.246@mail.ru</w:t>
      </w:r>
      <w:r>
        <w:fldChar w:fldCharType="end"/>
      </w:r>
    </w:p>
    <w:p>
      <w:pPr>
        <w:pStyle w:val="Style14"/>
        <w:widowControl w:val="0"/>
        <w:keepNext w:val="0"/>
        <w:keepLines w:val="0"/>
        <w:shd w:val="clear" w:color="auto" w:fill="auto"/>
        <w:bidi w:val="0"/>
        <w:jc w:val="left"/>
        <w:spacing w:before="0" w:after="334" w:line="260" w:lineRule="exact"/>
        <w:ind w:left="4660" w:right="0" w:firstLine="0"/>
      </w:pPr>
      <w:r>
        <w:rPr>
          <w:lang w:val="ru-RU" w:eastAsia="ru-RU" w:bidi="ru-RU"/>
          <w:w w:val="100"/>
          <w:spacing w:val="0"/>
          <w:color w:val="000000"/>
          <w:position w:val="0"/>
        </w:rPr>
        <w:t>РТС-тендер</w:t>
      </w:r>
    </w:p>
    <w:p>
      <w:pPr>
        <w:pStyle w:val="Style16"/>
        <w:widowControl w:val="0"/>
        <w:keepNext w:val="0"/>
        <w:keepLines w:val="0"/>
        <w:shd w:val="clear" w:color="auto" w:fill="auto"/>
        <w:bidi w:val="0"/>
        <w:jc w:val="left"/>
        <w:spacing w:before="0" w:after="1026" w:line="374" w:lineRule="exact"/>
        <w:ind w:left="4660" w:right="0" w:firstLine="0"/>
      </w:pPr>
      <w:r>
        <w:fldChar w:fldCharType="begin"/>
      </w:r>
      <w:r>
        <w:rPr>
          <w:color w:val="000000"/>
        </w:rPr>
        <w:instrText> HYPERLINK "http://www.rts-tender.ru" </w:instrText>
      </w:r>
      <w:r>
        <w:fldChar w:fldCharType="separate"/>
      </w:r>
      <w:r>
        <w:rPr>
          <w:rStyle w:val="Hyperlink"/>
          <w:lang w:val="en-US" w:eastAsia="en-US" w:bidi="en-US"/>
          <w:w w:val="100"/>
          <w:spacing w:val="0"/>
          <w:position w:val="0"/>
        </w:rPr>
        <w:t>http://www.rts-tender.ru</w:t>
      </w:r>
      <w:r>
        <w:fldChar w:fldCharType="end"/>
      </w:r>
      <w:r>
        <w:rPr>
          <w:lang w:val="en-US" w:eastAsia="en-US" w:bidi="en-US"/>
          <w:w w:val="100"/>
          <w:spacing w:val="0"/>
          <w:color w:val="000000"/>
          <w:position w:val="0"/>
        </w:rPr>
        <w:t xml:space="preserve"> 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4"/>
        <w:widowControl w:val="0"/>
        <w:keepNext w:val="0"/>
        <w:keepLines w:val="0"/>
        <w:shd w:val="clear" w:color="auto" w:fill="auto"/>
        <w:bidi w:val="0"/>
        <w:jc w:val="center"/>
        <w:spacing w:before="0" w:after="746" w:line="367" w:lineRule="exact"/>
        <w:ind w:left="0" w:right="580" w:firstLine="0"/>
      </w:pPr>
      <w:r>
        <w:rPr>
          <w:lang w:val="ru-RU" w:eastAsia="ru-RU" w:bidi="ru-RU"/>
          <w:w w:val="100"/>
          <w:spacing w:val="0"/>
          <w:color w:val="000000"/>
          <w:position w:val="0"/>
        </w:rPr>
        <w:t>РЕШЕНИЕ по делу № 949/03 о нарушении законодательства о контрактной системе в сфере закупок</w:t>
      </w:r>
    </w:p>
    <w:p>
      <w:pPr>
        <w:pStyle w:val="Style16"/>
        <w:numPr>
          <w:ilvl w:val="0"/>
          <w:numId w:val="1"/>
        </w:numPr>
        <w:tabs>
          <w:tab w:leader="none" w:pos="7925" w:val="left"/>
          <w:tab w:leader="none" w:pos="7906" w:val="left"/>
        </w:tabs>
        <w:widowControl w:val="0"/>
        <w:keepNext w:val="0"/>
        <w:keepLines w:val="0"/>
        <w:shd w:val="clear" w:color="auto" w:fill="auto"/>
        <w:bidi w:val="0"/>
        <w:spacing w:before="0" w:after="357" w:line="260" w:lineRule="exact"/>
        <w:ind w:left="0" w:right="0" w:firstLine="0"/>
      </w:pPr>
      <w:r>
        <w:rPr>
          <w:lang w:val="ru-RU" w:eastAsia="ru-RU" w:bidi="ru-RU"/>
          <w:w w:val="100"/>
          <w:spacing w:val="0"/>
          <w:color w:val="000000"/>
          <w:position w:val="0"/>
        </w:rPr>
        <w:t>г. Ростов-на-Дону</w:t>
      </w:r>
    </w:p>
    <w:p>
      <w:pPr>
        <w:pStyle w:val="Style16"/>
        <w:widowControl w:val="0"/>
        <w:keepNext w:val="0"/>
        <w:keepLines w:val="0"/>
        <w:shd w:val="clear" w:color="auto" w:fill="auto"/>
        <w:bidi w:val="0"/>
        <w:spacing w:before="0" w:after="0" w:line="364" w:lineRule="exact"/>
        <w:ind w:left="0" w:right="0" w:firstLine="56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6"/>
        <w:tabs>
          <w:tab w:leader="none" w:pos="7925" w:val="left"/>
        </w:tabs>
        <w:widowControl w:val="0"/>
        <w:keepNext w:val="0"/>
        <w:keepLines w:val="0"/>
        <w:shd w:val="clear" w:color="auto" w:fill="auto"/>
        <w:bidi w:val="0"/>
        <w:spacing w:before="0" w:after="0" w:line="364" w:lineRule="exact"/>
        <w:ind w:left="0" w:right="0" w:firstLine="560"/>
      </w:pPr>
      <w:r>
        <w:rPr>
          <w:lang w:val="ru-RU" w:eastAsia="ru-RU" w:bidi="ru-RU"/>
          <w:w w:val="100"/>
          <w:spacing w:val="0"/>
          <w:color w:val="000000"/>
          <w:position w:val="0"/>
        </w:rPr>
        <w:t>Председатель Комиссии:</w:t>
        <w:tab/>
        <w:t>М.А. Благодарев</w:t>
      </w:r>
    </w:p>
    <w:p>
      <w:pPr>
        <w:pStyle w:val="Style16"/>
        <w:tabs>
          <w:tab w:leader="none" w:pos="7925" w:val="left"/>
        </w:tabs>
        <w:widowControl w:val="0"/>
        <w:keepNext w:val="0"/>
        <w:keepLines w:val="0"/>
        <w:shd w:val="clear" w:color="auto" w:fill="auto"/>
        <w:bidi w:val="0"/>
        <w:spacing w:before="0" w:after="0" w:line="364" w:lineRule="exact"/>
        <w:ind w:left="0" w:right="0" w:firstLine="560"/>
      </w:pPr>
      <w:r>
        <w:rPr>
          <w:lang w:val="ru-RU" w:eastAsia="ru-RU" w:bidi="ru-RU"/>
          <w:w w:val="100"/>
          <w:spacing w:val="0"/>
          <w:color w:val="000000"/>
          <w:position w:val="0"/>
        </w:rPr>
        <w:t>Члены Комиссии:</w:t>
        <w:tab/>
        <w:t>А.Д. Кравцов</w:t>
      </w:r>
    </w:p>
    <w:p>
      <w:pPr>
        <w:pStyle w:val="Style16"/>
        <w:widowControl w:val="0"/>
        <w:keepNext w:val="0"/>
        <w:keepLines w:val="0"/>
        <w:shd w:val="clear" w:color="auto" w:fill="auto"/>
        <w:bidi w:val="0"/>
        <w:jc w:val="left"/>
        <w:spacing w:before="0" w:after="0" w:line="260" w:lineRule="exact"/>
        <w:ind w:left="7660" w:right="0" w:firstLine="0"/>
      </w:pPr>
      <w:r>
        <w:rPr>
          <w:lang w:val="ru-RU" w:eastAsia="ru-RU" w:bidi="ru-RU"/>
          <w:w w:val="100"/>
          <w:spacing w:val="0"/>
          <w:color w:val="000000"/>
          <w:position w:val="0"/>
        </w:rPr>
        <w:t>В.В. Моргунов</w:t>
      </w:r>
      <w:r>
        <w:br w:type="page"/>
      </w:r>
    </w:p>
    <w:p>
      <w:pPr>
        <w:pStyle w:val="Style16"/>
        <w:widowControl w:val="0"/>
        <w:keepNext w:val="0"/>
        <w:keepLines w:val="0"/>
        <w:shd w:val="clear" w:color="auto" w:fill="auto"/>
        <w:bidi w:val="0"/>
        <w:spacing w:before="0" w:after="0" w:line="371" w:lineRule="exact"/>
        <w:ind w:left="20" w:right="20" w:firstLine="540"/>
      </w:pPr>
      <w:r>
        <w:rPr>
          <w:lang w:val="ru-RU" w:eastAsia="ru-RU" w:bidi="ru-RU"/>
          <w:w w:val="100"/>
          <w:spacing w:val="0"/>
          <w:color w:val="000000"/>
          <w:position w:val="0"/>
        </w:rPr>
        <w:t>рассмотрев жалобу Заявителя на положения аукционной документации Заказчика при проведении электронного аукциона № 0358300227317000001 «Капитальный ремонт кровли в МБДОУ № 246, расположенного по адресу: г. Ростов-на-Дону, ул. Пановой, 34» (далее - аукцион), проведя внеплановую проверку указанного аукциона в отсутствии представителя Заявителя, в присутствии представителя Заказчика Коротких Е.А. (Приказ от 06.10.2015 № 165- к),</w:t>
      </w:r>
    </w:p>
    <w:p>
      <w:pPr>
        <w:pStyle w:val="Style20"/>
        <w:widowControl w:val="0"/>
        <w:keepNext/>
        <w:keepLines/>
        <w:shd w:val="clear" w:color="auto" w:fill="auto"/>
        <w:bidi w:val="0"/>
        <w:jc w:val="left"/>
        <w:spacing w:before="0" w:after="300"/>
        <w:ind w:left="4200" w:right="0" w:firstLine="0"/>
      </w:pPr>
      <w:bookmarkStart w:id="0" w:name="bookmark0"/>
      <w:r>
        <w:rPr>
          <w:lang w:val="ru-RU" w:eastAsia="ru-RU" w:bidi="ru-RU"/>
          <w:w w:val="100"/>
          <w:spacing w:val="0"/>
          <w:color w:val="000000"/>
          <w:position w:val="0"/>
        </w:rPr>
        <w:t>УСТАНОВИЛА:</w:t>
      </w:r>
      <w:bookmarkEnd w:id="0"/>
    </w:p>
    <w:p>
      <w:pPr>
        <w:pStyle w:val="Style16"/>
        <w:widowControl w:val="0"/>
        <w:keepNext w:val="0"/>
        <w:keepLines w:val="0"/>
        <w:shd w:val="clear" w:color="auto" w:fill="auto"/>
        <w:bidi w:val="0"/>
        <w:spacing w:before="0" w:after="0" w:line="371" w:lineRule="exact"/>
        <w:ind w:left="20" w:right="20" w:firstLine="540"/>
      </w:pPr>
      <w:r>
        <w:rPr>
          <w:lang w:val="ru-RU" w:eastAsia="ru-RU" w:bidi="ru-RU"/>
          <w:w w:val="100"/>
          <w:spacing w:val="0"/>
          <w:color w:val="000000"/>
          <w:position w:val="0"/>
        </w:rPr>
        <w:t>В Ростовское УФАС России поступила жалоба Заявителя на неправомерные, по его мнению, действия Заказчика при проведении электронного аукциона. Как указывает Заявитель, при утверждении аукционной документации Заказчиком допущены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Style16"/>
        <w:widowControl w:val="0"/>
        <w:keepNext w:val="0"/>
        <w:keepLines w:val="0"/>
        <w:shd w:val="clear" w:color="auto" w:fill="auto"/>
        <w:bidi w:val="0"/>
        <w:spacing w:before="0" w:after="0" w:line="371" w:lineRule="exact"/>
        <w:ind w:left="20" w:right="20" w:firstLine="540"/>
      </w:pPr>
      <w:r>
        <w:rPr>
          <w:lang w:val="ru-RU" w:eastAsia="ru-RU" w:bidi="ru-RU"/>
          <w:w w:val="100"/>
          <w:spacing w:val="0"/>
          <w:color w:val="000000"/>
          <w:position w:val="0"/>
        </w:rPr>
        <w:t>Заказчик представил письменные возражения по доводам жалобы, просил признать ее необоснованной.</w:t>
      </w:r>
    </w:p>
    <w:p>
      <w:pPr>
        <w:pStyle w:val="Style16"/>
        <w:widowControl w:val="0"/>
        <w:keepNext w:val="0"/>
        <w:keepLines w:val="0"/>
        <w:shd w:val="clear" w:color="auto" w:fill="auto"/>
        <w:bidi w:val="0"/>
        <w:spacing w:before="0" w:after="0" w:line="371" w:lineRule="exact"/>
        <w:ind w:left="20" w:right="20" w:firstLine="54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аукциона.</w:t>
      </w:r>
    </w:p>
    <w:p>
      <w:pPr>
        <w:pStyle w:val="Style16"/>
        <w:numPr>
          <w:ilvl w:val="0"/>
          <w:numId w:val="3"/>
        </w:numPr>
        <w:tabs>
          <w:tab w:leader="none" w:pos="1938" w:val="left"/>
        </w:tabs>
        <w:widowControl w:val="0"/>
        <w:keepNext w:val="0"/>
        <w:keepLines w:val="0"/>
        <w:shd w:val="clear" w:color="auto" w:fill="auto"/>
        <w:bidi w:val="0"/>
        <w:spacing w:before="0" w:after="0" w:line="371" w:lineRule="exact"/>
        <w:ind w:left="20" w:right="20" w:firstLine="540"/>
      </w:pPr>
      <w:r>
        <w:rPr>
          <w:lang w:val="ru-RU" w:eastAsia="ru-RU" w:bidi="ru-RU"/>
          <w:w w:val="100"/>
          <w:spacing w:val="0"/>
          <w:color w:val="000000"/>
          <w:position w:val="0"/>
        </w:rPr>
        <w:t xml:space="preserve">на официальном сайте Единой информационной системы в сфере </w:t>
      </w:r>
      <w:r>
        <w:rPr>
          <w:rStyle w:val="CharStyle22"/>
        </w:rPr>
        <w:t>закупок</w:t>
      </w:r>
      <w:r>
        <w:rPr>
          <w:lang w:val="ru-RU" w:eastAsia="ru-RU" w:bidi="ru-RU"/>
          <w:w w:val="100"/>
          <w:spacing w:val="0"/>
          <w:color w:val="000000"/>
          <w:position w:val="0"/>
        </w:rPr>
        <w:t xml:space="preserve"> опубликовано извещение о проведении аукциона и документация об электронном аукционе, утвержденная Заказчиком.</w:t>
      </w:r>
    </w:p>
    <w:p>
      <w:pPr>
        <w:pStyle w:val="Style16"/>
        <w:widowControl w:val="0"/>
        <w:keepNext w:val="0"/>
        <w:keepLines w:val="0"/>
        <w:shd w:val="clear" w:color="auto" w:fill="auto"/>
        <w:bidi w:val="0"/>
        <w:spacing w:before="0" w:after="0" w:line="371" w:lineRule="exact"/>
        <w:ind w:left="20" w:right="0" w:firstLine="540"/>
      </w:pPr>
      <w:r>
        <w:rPr>
          <w:lang w:val="ru-RU" w:eastAsia="ru-RU" w:bidi="ru-RU"/>
          <w:w w:val="100"/>
          <w:spacing w:val="0"/>
          <w:color w:val="000000"/>
          <w:position w:val="0"/>
        </w:rPr>
        <w:t>Срок окончания подачи заявок - 03.05.2017 в 09 часов 00 минут.</w:t>
      </w:r>
    </w:p>
    <w:p>
      <w:pPr>
        <w:pStyle w:val="Style16"/>
        <w:widowControl w:val="0"/>
        <w:keepNext w:val="0"/>
        <w:keepLines w:val="0"/>
        <w:shd w:val="clear" w:color="auto" w:fill="auto"/>
        <w:bidi w:val="0"/>
        <w:spacing w:before="0" w:after="0" w:line="371" w:lineRule="exact"/>
        <w:ind w:left="20" w:right="0" w:firstLine="540"/>
      </w:pPr>
      <w:r>
        <w:rPr>
          <w:lang w:val="ru-RU" w:eastAsia="ru-RU" w:bidi="ru-RU"/>
          <w:w w:val="100"/>
          <w:spacing w:val="0"/>
          <w:color w:val="000000"/>
          <w:position w:val="0"/>
        </w:rPr>
        <w:t>Начальная (максимальная) цена контракта - 947 971,00 рублей.</w:t>
      </w:r>
    </w:p>
    <w:p>
      <w:pPr>
        <w:pStyle w:val="Style16"/>
        <w:widowControl w:val="0"/>
        <w:keepNext w:val="0"/>
        <w:keepLines w:val="0"/>
        <w:shd w:val="clear" w:color="auto" w:fill="auto"/>
        <w:bidi w:val="0"/>
        <w:spacing w:before="0" w:after="303" w:line="385" w:lineRule="exact"/>
        <w:ind w:left="20" w:right="20" w:firstLine="540"/>
      </w:pPr>
      <w:r>
        <w:rPr>
          <w:lang w:val="ru-RU" w:eastAsia="ru-RU" w:bidi="ru-RU"/>
          <w:w w:val="100"/>
          <w:spacing w:val="0"/>
          <w:color w:val="000000"/>
          <w:position w:val="0"/>
        </w:rPr>
        <w:t>На момент рассмотрения жалобы Заявителя контракт по итогам проведения аукциона не заключен.</w:t>
      </w:r>
    </w:p>
    <w:p>
      <w:pPr>
        <w:pStyle w:val="Style16"/>
        <w:numPr>
          <w:ilvl w:val="0"/>
          <w:numId w:val="5"/>
        </w:numPr>
        <w:tabs>
          <w:tab w:leader="none" w:pos="913" w:val="left"/>
        </w:tabs>
        <w:widowControl w:val="0"/>
        <w:keepNext w:val="0"/>
        <w:keepLines w:val="0"/>
        <w:shd w:val="clear" w:color="auto" w:fill="auto"/>
        <w:bidi w:val="0"/>
        <w:spacing w:before="0" w:after="0" w:line="382" w:lineRule="exact"/>
        <w:ind w:left="20" w:right="20" w:firstLine="540"/>
      </w:pPr>
      <w:r>
        <w:rPr>
          <w:lang w:val="ru-RU" w:eastAsia="ru-RU" w:bidi="ru-RU"/>
          <w:w w:val="100"/>
          <w:spacing w:val="0"/>
          <w:color w:val="000000"/>
          <w:position w:val="0"/>
        </w:rPr>
        <w:t>Заявитель жалобы указывает, что в документации не установлено единое требование к участникам закупки, предусмотренное п. 7.1 ч. 1 ст. 31 Закона.</w:t>
      </w:r>
    </w:p>
    <w:p>
      <w:pPr>
        <w:pStyle w:val="Style16"/>
        <w:widowControl w:val="0"/>
        <w:keepNext w:val="0"/>
        <w:keepLines w:val="0"/>
        <w:shd w:val="clear" w:color="auto" w:fill="auto"/>
        <w:bidi w:val="0"/>
        <w:spacing w:before="0" w:after="0" w:line="382" w:lineRule="exact"/>
        <w:ind w:left="20" w:right="20" w:firstLine="540"/>
      </w:pPr>
      <w:r>
        <w:rPr>
          <w:lang w:val="ru-RU" w:eastAsia="ru-RU" w:bidi="ru-RU"/>
          <w:w w:val="100"/>
          <w:spacing w:val="0"/>
          <w:color w:val="000000"/>
          <w:position w:val="0"/>
        </w:rPr>
        <w:t>В соответствии с п. 7.1. ч. 1 ст. 31 Закона Заказчик при осуществлении закупки устанавливает единые требования к участникам закупки, в том числе, следующее:</w:t>
      </w:r>
    </w:p>
    <w:p>
      <w:pPr>
        <w:pStyle w:val="Style23"/>
        <w:widowControl w:val="0"/>
        <w:keepNext w:val="0"/>
        <w:keepLines w:val="0"/>
        <w:shd w:val="clear" w:color="auto" w:fill="auto"/>
        <w:bidi w:val="0"/>
        <w:jc w:val="left"/>
        <w:spacing w:before="0" w:after="0" w:line="190" w:lineRule="exact"/>
        <w:ind w:left="5180" w:right="0" w:firstLine="0"/>
      </w:pPr>
      <w:r>
        <w:rPr>
          <w:lang w:val="ru-RU" w:eastAsia="ru-RU" w:bidi="ru-RU"/>
          <w:w w:val="100"/>
          <w:spacing w:val="0"/>
          <w:color w:val="000000"/>
          <w:position w:val="0"/>
        </w:rPr>
        <w:t>2</w:t>
      </w:r>
    </w:p>
    <w:p>
      <w:pPr>
        <w:pStyle w:val="Style16"/>
        <w:widowControl w:val="0"/>
        <w:keepNext w:val="0"/>
        <w:keepLines w:val="0"/>
        <w:shd w:val="clear" w:color="auto" w:fill="auto"/>
        <w:bidi w:val="0"/>
        <w:spacing w:before="0" w:after="0" w:line="371" w:lineRule="exact"/>
        <w:ind w:left="40" w:right="40" w:firstLine="560"/>
      </w:pPr>
      <w:r>
        <w:rPr>
          <w:lang w:val="ru-RU" w:eastAsia="ru-RU" w:bidi="ru-RU"/>
          <w:w w:val="100"/>
          <w:spacing w:val="0"/>
          <w:color w:val="000000"/>
          <w:position w:val="0"/>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(далее - КРФ об АП).</w:t>
      </w:r>
    </w:p>
    <w:p>
      <w:pPr>
        <w:pStyle w:val="Style16"/>
        <w:widowControl w:val="0"/>
        <w:keepNext w:val="0"/>
        <w:keepLines w:val="0"/>
        <w:shd w:val="clear" w:color="auto" w:fill="auto"/>
        <w:bidi w:val="0"/>
        <w:spacing w:before="0" w:after="0" w:line="371" w:lineRule="exact"/>
        <w:ind w:left="40" w:right="40" w:firstLine="560"/>
      </w:pPr>
      <w:r>
        <w:rPr>
          <w:lang w:val="ru-RU" w:eastAsia="ru-RU" w:bidi="ru-RU"/>
          <w:w w:val="100"/>
          <w:spacing w:val="0"/>
          <w:color w:val="000000"/>
          <w:position w:val="0"/>
        </w:rPr>
        <w:t>Пунктом 2.1.7. раздела 2 части 1 аукционной документации предусмотрено, в том числе, следующее единое требование к участникам закупки:</w:t>
      </w:r>
    </w:p>
    <w:p>
      <w:pPr>
        <w:pStyle w:val="Style16"/>
        <w:widowControl w:val="0"/>
        <w:keepNext w:val="0"/>
        <w:keepLines w:val="0"/>
        <w:shd w:val="clear" w:color="auto" w:fill="auto"/>
        <w:bidi w:val="0"/>
        <w:spacing w:before="0" w:after="0" w:line="371" w:lineRule="exact"/>
        <w:ind w:left="40" w:right="40" w:firstLine="560"/>
      </w:pPr>
      <w:r>
        <w:rPr>
          <w:lang w:val="ru-RU" w:eastAsia="ru-RU" w:bidi="ru-RU"/>
          <w:w w:val="100"/>
          <w:spacing w:val="0"/>
          <w:color w:val="000000"/>
          <w:position w:val="0"/>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16"/>
        <w:widowControl w:val="0"/>
        <w:keepNext w:val="0"/>
        <w:keepLines w:val="0"/>
        <w:shd w:val="clear" w:color="auto" w:fill="auto"/>
        <w:bidi w:val="0"/>
        <w:spacing w:before="0" w:after="306" w:line="371" w:lineRule="exact"/>
        <w:ind w:left="40" w:right="0" w:firstLine="560"/>
      </w:pPr>
      <w:r>
        <w:rPr>
          <w:lang w:val="ru-RU" w:eastAsia="ru-RU" w:bidi="ru-RU"/>
          <w:w w:val="100"/>
          <w:spacing w:val="0"/>
          <w:color w:val="000000"/>
          <w:position w:val="0"/>
        </w:rPr>
        <w:t>Довод жалобы является необоснованным.</w:t>
      </w:r>
    </w:p>
    <w:p>
      <w:pPr>
        <w:pStyle w:val="Style16"/>
        <w:numPr>
          <w:ilvl w:val="0"/>
          <w:numId w:val="5"/>
        </w:numPr>
        <w:tabs>
          <w:tab w:leader="none" w:pos="958" w:val="left"/>
        </w:tabs>
        <w:widowControl w:val="0"/>
        <w:keepNext w:val="0"/>
        <w:keepLines w:val="0"/>
        <w:shd w:val="clear" w:color="auto" w:fill="auto"/>
        <w:bidi w:val="0"/>
        <w:spacing w:before="0" w:after="0" w:line="364" w:lineRule="exact"/>
        <w:ind w:left="40" w:right="40" w:firstLine="560"/>
      </w:pPr>
      <w:r>
        <w:rPr>
          <w:lang w:val="ru-RU" w:eastAsia="ru-RU" w:bidi="ru-RU"/>
          <w:w w:val="100"/>
          <w:spacing w:val="0"/>
          <w:color w:val="000000"/>
          <w:position w:val="0"/>
        </w:rPr>
        <w:t>Согласно доводам Заявителя в тексте документации содержится незаконно установленное дополнительное требование к участникам закупки.</w:t>
      </w:r>
    </w:p>
    <w:p>
      <w:pPr>
        <w:pStyle w:val="Style16"/>
        <w:widowControl w:val="0"/>
        <w:keepNext w:val="0"/>
        <w:keepLines w:val="0"/>
        <w:shd w:val="clear" w:color="auto" w:fill="auto"/>
        <w:bidi w:val="0"/>
        <w:spacing w:before="0" w:after="0" w:line="364" w:lineRule="exact"/>
        <w:ind w:left="40" w:right="40" w:firstLine="560"/>
      </w:pPr>
      <w:r>
        <w:rPr>
          <w:lang w:val="ru-RU" w:eastAsia="ru-RU" w:bidi="ru-RU"/>
          <w:w w:val="100"/>
          <w:spacing w:val="0"/>
          <w:color w:val="000000"/>
          <w:position w:val="0"/>
        </w:rPr>
        <w:t>В соответствии с ч. 1 ст. 31 Заказчик устанавливает единые требования к участникам закупки.</w:t>
      </w:r>
    </w:p>
    <w:p>
      <w:pPr>
        <w:pStyle w:val="Style16"/>
        <w:widowControl w:val="0"/>
        <w:keepNext w:val="0"/>
        <w:keepLines w:val="0"/>
        <w:shd w:val="clear" w:color="auto" w:fill="auto"/>
        <w:bidi w:val="0"/>
        <w:spacing w:before="0" w:after="0" w:line="364" w:lineRule="exact"/>
        <w:ind w:left="40" w:right="40" w:firstLine="560"/>
      </w:pPr>
      <w:r>
        <w:rPr>
          <w:lang w:val="ru-RU" w:eastAsia="ru-RU" w:bidi="ru-RU"/>
          <w:w w:val="100"/>
          <w:spacing w:val="0"/>
          <w:color w:val="000000"/>
          <w:position w:val="0"/>
        </w:rPr>
        <w:t>В силу ч. 2 ст. 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pPr>
        <w:pStyle w:val="Style16"/>
        <w:widowControl w:val="0"/>
        <w:keepNext w:val="0"/>
        <w:keepLines w:val="0"/>
        <w:shd w:val="clear" w:color="auto" w:fill="auto"/>
        <w:bidi w:val="0"/>
        <w:spacing w:before="0" w:after="417" w:line="364" w:lineRule="exact"/>
        <w:ind w:left="40" w:right="40" w:firstLine="560"/>
      </w:pPr>
      <w:r>
        <w:rPr>
          <w:lang w:val="ru-RU" w:eastAsia="ru-RU" w:bidi="ru-RU"/>
          <w:w w:val="100"/>
          <w:spacing w:val="0"/>
          <w:color w:val="000000"/>
          <w:position w:val="0"/>
        </w:rPr>
        <w:t>В п. 2 Приложения № 1 к Постановлению Правительства Российской Федерации от 04.02.2015 № 99 указаны следующие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p>
    <w:p>
      <w:pPr>
        <w:pStyle w:val="Style16"/>
        <w:tabs>
          <w:tab w:leader="none" w:pos="7312" w:val="left"/>
          <w:tab w:leader="none" w:pos="9994" w:val="right"/>
        </w:tabs>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Выполнение работ строительных, наличие опыта исполнения (с учетом включенных в коды 41.2, 42, 43 (кроме правопреемства) одного контракта кода 43.13) Общероссийского (договора)</w:t>
        <w:tab/>
        <w:t>на</w:t>
        <w:tab/>
        <w:t>выполнение</w:t>
      </w:r>
    </w:p>
    <w:p>
      <w:pPr>
        <w:pStyle w:val="Style16"/>
        <w:tabs>
          <w:tab w:leader="none" w:pos="5080" w:val="left"/>
        </w:tabs>
        <w:widowControl w:val="0"/>
        <w:keepNext w:val="0"/>
        <w:keepLines w:val="0"/>
        <w:shd w:val="clear" w:color="auto" w:fill="auto"/>
        <w:bidi w:val="0"/>
        <w:spacing w:before="0" w:after="282"/>
        <w:ind w:left="40" w:right="40" w:firstLine="0"/>
      </w:pPr>
      <w:r>
        <w:rPr>
          <w:lang w:val="ru-RU" w:eastAsia="ru-RU" w:bidi="ru-RU"/>
          <w:w w:val="100"/>
          <w:spacing w:val="0"/>
          <w:color w:val="000000"/>
          <w:position w:val="0"/>
        </w:rPr>
        <w:t>классификатора продукции по видам соответствующих &lt;*&gt; работ экономической деятельности (ОКПД2) строительных за последние 3 года до ОК 034-2014, в случае, если начальная даты подачи заявки на участие в (максимальная) цена контракта (цена закупке. При этом стоимость такого лота) превышает 10 млн. рублей</w:t>
        <w:tab/>
        <w:t>исполненного контракта (договора)</w:t>
      </w:r>
    </w:p>
    <w:p>
      <w:pPr>
        <w:pStyle w:val="Style25"/>
        <w:widowControl w:val="0"/>
        <w:keepNext w:val="0"/>
        <w:keepLines w:val="0"/>
        <w:shd w:val="clear" w:color="auto" w:fill="auto"/>
        <w:bidi w:val="0"/>
        <w:jc w:val="left"/>
        <w:spacing w:before="0" w:after="0" w:line="240" w:lineRule="exact"/>
        <w:ind w:left="5260" w:right="0" w:firstLine="0"/>
      </w:pPr>
      <w:r>
        <w:rPr>
          <w:lang w:val="ru-RU" w:eastAsia="ru-RU" w:bidi="ru-RU"/>
          <w:sz w:val="24"/>
          <w:szCs w:val="24"/>
          <w:w w:val="100"/>
          <w:spacing w:val="0"/>
          <w:color w:val="000000"/>
          <w:position w:val="0"/>
        </w:rPr>
        <w:t>з</w:t>
      </w:r>
    </w:p>
    <w:p>
      <w:pPr>
        <w:pStyle w:val="Style16"/>
        <w:widowControl w:val="0"/>
        <w:keepNext w:val="0"/>
        <w:keepLines w:val="0"/>
        <w:shd w:val="clear" w:color="auto" w:fill="auto"/>
        <w:bidi w:val="0"/>
        <w:spacing w:before="0" w:after="417" w:line="364" w:lineRule="exact"/>
        <w:ind w:left="5060" w:right="20" w:firstLine="0"/>
      </w:pPr>
      <w:r>
        <w:rPr>
          <w:lang w:val="ru-RU" w:eastAsia="ru-RU" w:bidi="ru-RU"/>
          <w:w w:val="100"/>
          <w:spacing w:val="0"/>
          <w:color w:val="000000"/>
          <w:position w:val="0"/>
        </w:rPr>
        <w:t>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ч. 6 ст. 31 Закона Заказчики не вправе устанавливать требования к участникам закупок в нарушение требований Закона.</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п.2.2. раздела 2 документации установлены дополнительные требования к участникам закупок:</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наличие опыта исполнения (с учетом правопреемства) контракта (договора) на выполнение соответствующих работ строительных за последние 3 года до даты подачи заявки на участие в соответствующем конкурсе или аукционе;</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документы, подтверждающие соответствие участников закупки дополнительным требованиям; копия (копии) ранее исполненного (исполненных) контракта (контрактов), договора (договоров) и акта (актов) выполненных работ; копии акта приемки объекта капитального строительства и разрешения на ввод объекта капитального строительства в эксплуатацию (за исключением случая, если застройщик является лицом, осуществляющим строительство, или в случаях,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или копия акта о приемке выполненных работ по аналогичным видам работ.</w:t>
      </w:r>
    </w:p>
    <w:p>
      <w:pPr>
        <w:pStyle w:val="Style16"/>
        <w:widowControl w:val="0"/>
        <w:keepNext w:val="0"/>
        <w:keepLines w:val="0"/>
        <w:shd w:val="clear" w:color="auto" w:fill="auto"/>
        <w:bidi w:val="0"/>
        <w:spacing w:before="0" w:after="300" w:line="378" w:lineRule="exact"/>
        <w:ind w:left="20" w:right="140" w:firstLine="560"/>
      </w:pPr>
      <w:r>
        <w:rPr>
          <w:lang w:val="ru-RU" w:eastAsia="ru-RU" w:bidi="ru-RU"/>
          <w:w w:val="100"/>
          <w:spacing w:val="0"/>
          <w:color w:val="000000"/>
          <w:position w:val="0"/>
        </w:rPr>
        <w:t>Объектом закупки является капитальный ремонт кровли, что включено в п. 43.91 Общероссийского классификатора продукции по видам экономической деятельности ОК 034-2014 (КПЕС 2008) от 01.02.2014. Вместе с тем, начальная (максимальная) цена контракта составила 947 971,00 р., что не позволяет Заказчику устанавливать указанное дополнительное требование к участникам закупки. Заказчик нарушил ч. 6 ст. 31 Закона.</w:t>
      </w:r>
    </w:p>
    <w:p>
      <w:pPr>
        <w:pStyle w:val="Style16"/>
        <w:numPr>
          <w:ilvl w:val="0"/>
          <w:numId w:val="5"/>
        </w:numPr>
        <w:tabs>
          <w:tab w:leader="none" w:pos="1014" w:val="left"/>
        </w:tabs>
        <w:widowControl w:val="0"/>
        <w:keepNext w:val="0"/>
        <w:keepLines w:val="0"/>
        <w:shd w:val="clear" w:color="auto" w:fill="auto"/>
        <w:bidi w:val="0"/>
        <w:spacing w:before="0" w:after="0" w:line="378" w:lineRule="exact"/>
        <w:ind w:left="20" w:right="140" w:firstLine="560"/>
      </w:pPr>
      <w:r>
        <w:rPr>
          <w:lang w:val="ru-RU" w:eastAsia="ru-RU" w:bidi="ru-RU"/>
          <w:w w:val="100"/>
          <w:spacing w:val="0"/>
          <w:color w:val="000000"/>
          <w:position w:val="0"/>
        </w:rPr>
        <w:t>Согласно доводам жалобы Заказчик в документации устанавливает незаконное требование о предоставлении в составе заявки дополнительных документов.</w:t>
      </w:r>
    </w:p>
    <w:p>
      <w:pPr>
        <w:pStyle w:val="Style16"/>
        <w:widowControl w:val="0"/>
        <w:keepNext w:val="0"/>
        <w:keepLines w:val="0"/>
        <w:shd w:val="clear" w:color="auto" w:fill="auto"/>
        <w:bidi w:val="0"/>
        <w:spacing w:before="0" w:after="0" w:line="378" w:lineRule="exact"/>
        <w:ind w:left="20" w:right="140" w:firstLine="560"/>
      </w:pPr>
      <w:r>
        <w:rPr>
          <w:lang w:val="ru-RU" w:eastAsia="ru-RU" w:bidi="ru-RU"/>
          <w:w w:val="100"/>
          <w:spacing w:val="0"/>
          <w:color w:val="000000"/>
          <w:position w:val="0"/>
        </w:rPr>
        <w:t>В соответствии с п. 2 ч. 1 ст. 64 Закона требования к содержанию, составу заявки на участие в электронном аукционе в соответствии с частями 3-6 статьи 66 Закона и инструкция по ее заполнению.</w:t>
      </w:r>
    </w:p>
    <w:p>
      <w:pPr>
        <w:pStyle w:val="Style16"/>
        <w:widowControl w:val="0"/>
        <w:keepNext w:val="0"/>
        <w:keepLines w:val="0"/>
        <w:shd w:val="clear" w:color="auto" w:fill="auto"/>
        <w:bidi w:val="0"/>
        <w:spacing w:before="0" w:after="0" w:line="378" w:lineRule="exact"/>
        <w:ind w:left="20" w:right="140" w:firstLine="560"/>
      </w:pPr>
      <w:r>
        <w:rPr>
          <w:lang w:val="ru-RU" w:eastAsia="ru-RU" w:bidi="ru-RU"/>
          <w:w w:val="100"/>
          <w:spacing w:val="0"/>
          <w:color w:val="000000"/>
          <w:position w:val="0"/>
        </w:rPr>
        <w:t>Согласно п. 3 ч. 5 ст. 66 Закона вторая часть заявки на участие в электронном аукционе должна содержать, в том числе, следующие документы и информацию:</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п. 3.6. документации установлено требование предоставить в составе заявки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установлено».</w:t>
      </w:r>
    </w:p>
    <w:p>
      <w:pPr>
        <w:pStyle w:val="Style16"/>
        <w:widowControl w:val="0"/>
        <w:keepNext w:val="0"/>
        <w:keepLines w:val="0"/>
        <w:shd w:val="clear" w:color="auto" w:fill="auto"/>
        <w:bidi w:val="0"/>
        <w:spacing w:before="0" w:after="300"/>
        <w:ind w:left="20" w:right="20" w:firstLine="580"/>
      </w:pPr>
      <w:r>
        <w:rPr>
          <w:lang w:val="ru-RU" w:eastAsia="ru-RU" w:bidi="ru-RU"/>
          <w:w w:val="100"/>
          <w:spacing w:val="0"/>
          <w:color w:val="000000"/>
          <w:position w:val="0"/>
        </w:rPr>
        <w:t>Таким образом, Заказчик установил неоднозначное требование к содержанию второй части заявки, чем нарушил п. 2 ч. 1 ст. 64 Закона.</w:t>
      </w:r>
    </w:p>
    <w:p>
      <w:pPr>
        <w:pStyle w:val="Style16"/>
        <w:numPr>
          <w:ilvl w:val="0"/>
          <w:numId w:val="5"/>
        </w:numPr>
        <w:tabs>
          <w:tab w:leader="none" w:pos="1046" w:val="left"/>
        </w:tabs>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Заявитель указывает, что в аукционной документации установлена рекомендация указывать в первой части заявки показатели в нарушение Закона.</w:t>
      </w:r>
    </w:p>
    <w:p>
      <w:pPr>
        <w:pStyle w:val="Style16"/>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В соответствии с п. 3 ч. 3 ст. 66 Закона при заключении контракта на выполнение работы или оказание услути, для выполнения или оказания которых используется товар, первая часть заявки на участие в электронном аукционе должна содержать:</w:t>
      </w:r>
    </w:p>
    <w:p>
      <w:pPr>
        <w:pStyle w:val="Style16"/>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«а) согласие участника такого аукциона на выполнение работы или оказание услуги на условиях, предусмотренных документацией о таком аукционе...;</w:t>
      </w:r>
    </w:p>
    <w:p>
      <w:pPr>
        <w:pStyle w:val="Style16"/>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б)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а также конкретные показатели используемого товара...»</w:t>
      </w:r>
    </w:p>
    <w:p>
      <w:pPr>
        <w:pStyle w:val="Style16"/>
        <w:tabs>
          <w:tab w:leader="none" w:pos="3976" w:val="center"/>
          <w:tab w:leader="none" w:pos="5161" w:val="left"/>
        </w:tabs>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Иных требований к составу первой части заявки на участие в аукционе Законом не предусмотрено. Вместе с тем, Заказчик не предъявляет иного дополнительного требования, а лишь рекомендует, формулируя предложение следующим образом:</w:t>
        <w:tab/>
        <w:t>«...участникам</w:t>
        <w:tab/>
        <w:t xml:space="preserve">закупки </w:t>
      </w:r>
      <w:r>
        <w:rPr>
          <w:rStyle w:val="CharStyle27"/>
        </w:rPr>
        <w:t xml:space="preserve">рекомендуется </w:t>
      </w:r>
      <w:r>
        <w:rPr>
          <w:lang w:val="ru-RU" w:eastAsia="ru-RU" w:bidi="ru-RU"/>
          <w:w w:val="100"/>
          <w:spacing w:val="0"/>
          <w:color w:val="000000"/>
          <w:position w:val="0"/>
        </w:rPr>
        <w:t>в качестве</w:t>
      </w:r>
    </w:p>
    <w:p>
      <w:pPr>
        <w:pStyle w:val="Style16"/>
        <w:widowControl w:val="0"/>
        <w:keepNext w:val="0"/>
        <w:keepLines w:val="0"/>
        <w:shd w:val="clear" w:color="auto" w:fill="auto"/>
        <w:bidi w:val="0"/>
        <w:spacing w:before="0" w:after="0" w:line="364" w:lineRule="exact"/>
        <w:ind w:left="20" w:right="20" w:firstLine="0"/>
      </w:pPr>
      <w:r>
        <w:rPr>
          <w:lang w:val="ru-RU" w:eastAsia="ru-RU" w:bidi="ru-RU"/>
          <w:w w:val="100"/>
          <w:spacing w:val="0"/>
          <w:color w:val="000000"/>
          <w:position w:val="0"/>
        </w:rPr>
        <w:t>подтверждения представленных ими сведений о товаре (материале) указывать...». Изложение в форме рекомендации не наделяет аукционную комиссию правом</w:t>
      </w:r>
    </w:p>
    <w:p>
      <w:pPr>
        <w:pStyle w:val="Style28"/>
        <w:widowControl w:val="0"/>
        <w:keepNext w:val="0"/>
        <w:keepLines w:val="0"/>
        <w:shd w:val="clear" w:color="auto" w:fill="auto"/>
        <w:bidi w:val="0"/>
        <w:jc w:val="left"/>
        <w:spacing w:before="0" w:after="0" w:line="210" w:lineRule="exact"/>
        <w:ind w:left="5240" w:right="0" w:firstLine="0"/>
      </w:pPr>
      <w:r>
        <w:rPr>
          <w:lang w:val="ru-RU" w:eastAsia="ru-RU" w:bidi="ru-RU"/>
          <w:w w:val="100"/>
          <w:spacing w:val="0"/>
          <w:color w:val="000000"/>
          <w:position w:val="0"/>
        </w:rPr>
        <w:t>5</w:t>
      </w:r>
    </w:p>
    <w:p>
      <w:pPr>
        <w:pStyle w:val="Style16"/>
        <w:widowControl w:val="0"/>
        <w:keepNext w:val="0"/>
        <w:keepLines w:val="0"/>
        <w:shd w:val="clear" w:color="auto" w:fill="auto"/>
        <w:bidi w:val="0"/>
        <w:spacing w:before="0" w:after="303" w:line="371" w:lineRule="exact"/>
        <w:ind w:left="20" w:right="20" w:firstLine="0"/>
      </w:pPr>
      <w:r>
        <w:rPr>
          <w:lang w:val="ru-RU" w:eastAsia="ru-RU" w:bidi="ru-RU"/>
          <w:w w:val="100"/>
          <w:spacing w:val="0"/>
          <w:color w:val="000000"/>
          <w:position w:val="0"/>
        </w:rPr>
        <w:t>отказать в допуске на участие в электронном аукционе участникам, не предоставившим соответствующие сведения, а значит, не может вводить в заблуждение участников закупки. Довод является необоснованным.</w:t>
      </w:r>
    </w:p>
    <w:p>
      <w:pPr>
        <w:pStyle w:val="Style1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Пунктом 4.3.1. документации установлено, что заявка признается несоответствующей в случае не предоставления участником в составе заявки «документов, подтверждающих полномочия лица на осуществление от имени участника аукциона - юридического лица действий...».</w:t>
      </w:r>
    </w:p>
    <w:p>
      <w:pPr>
        <w:pStyle w:val="Style16"/>
        <w:widowControl w:val="0"/>
        <w:keepNext w:val="0"/>
        <w:keepLines w:val="0"/>
        <w:shd w:val="clear" w:color="auto" w:fill="auto"/>
        <w:bidi w:val="0"/>
        <w:spacing w:before="0" w:after="0" w:line="364" w:lineRule="exact"/>
        <w:ind w:left="20" w:right="20" w:firstLine="560"/>
      </w:pPr>
      <w:r>
        <w:rPr>
          <w:lang w:val="ru-RU" w:eastAsia="ru-RU" w:bidi="ru-RU"/>
          <w:w w:val="100"/>
          <w:spacing w:val="0"/>
          <w:color w:val="000000"/>
          <w:position w:val="0"/>
        </w:rPr>
        <w:t>В соответствии с ч. 6 ст. 66 Закона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pPr>
        <w:pStyle w:val="Style16"/>
        <w:widowControl w:val="0"/>
        <w:keepNext w:val="0"/>
        <w:keepLines w:val="0"/>
        <w:shd w:val="clear" w:color="auto" w:fill="auto"/>
        <w:bidi w:val="0"/>
        <w:spacing w:before="0" w:after="0" w:line="356" w:lineRule="exact"/>
        <w:ind w:left="20" w:right="20" w:firstLine="560"/>
      </w:pPr>
      <w:r>
        <w:rPr>
          <w:lang w:val="ru-RU" w:eastAsia="ru-RU" w:bidi="ru-RU"/>
          <w:w w:val="100"/>
          <w:spacing w:val="0"/>
          <w:color w:val="000000"/>
          <w:position w:val="0"/>
        </w:rPr>
        <w:t>Частью 5 ст. 66 Закона предоставление данных документов в заявке участника не предусмотрено.</w:t>
      </w:r>
    </w:p>
    <w:p>
      <w:pPr>
        <w:pStyle w:val="Style16"/>
        <w:widowControl w:val="0"/>
        <w:keepNext w:val="0"/>
        <w:keepLines w:val="0"/>
        <w:shd w:val="clear" w:color="auto" w:fill="auto"/>
        <w:bidi w:val="0"/>
        <w:spacing w:before="0" w:after="0" w:line="371" w:lineRule="exact"/>
        <w:ind w:left="20" w:right="20" w:firstLine="560"/>
      </w:pPr>
      <w:r>
        <w:rPr>
          <w:lang w:val="ru-RU" w:eastAsia="ru-RU" w:bidi="ru-RU"/>
          <w:w w:val="100"/>
          <w:spacing w:val="0"/>
          <w:color w:val="000000"/>
          <w:position w:val="0"/>
        </w:rPr>
        <w:t>Согласно п. 5 ч. 2 ст. 61 Закона для получения аккредитации участник электронного аукциона предоставляет оператору электронной площадки, в том числе, следующие документы и информацию:</w:t>
      </w:r>
    </w:p>
    <w:p>
      <w:pPr>
        <w:pStyle w:val="Style16"/>
        <w:widowControl w:val="0"/>
        <w:keepNext w:val="0"/>
        <w:keepLines w:val="0"/>
        <w:shd w:val="clear" w:color="auto" w:fill="auto"/>
        <w:bidi w:val="0"/>
        <w:spacing w:before="0" w:after="0" w:line="364" w:lineRule="exact"/>
        <w:ind w:left="20" w:right="20" w:firstLine="560"/>
      </w:pPr>
      <w:r>
        <w:rPr>
          <w:lang w:val="ru-RU" w:eastAsia="ru-RU" w:bidi="ru-RU"/>
          <w:w w:val="100"/>
          <w:spacing w:val="0"/>
          <w:color w:val="000000"/>
          <w:position w:val="0"/>
        </w:rPr>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w:t>
      </w:r>
    </w:p>
    <w:p>
      <w:pPr>
        <w:pStyle w:val="Style16"/>
        <w:widowControl w:val="0"/>
        <w:keepNext w:val="0"/>
        <w:keepLines w:val="0"/>
        <w:shd w:val="clear" w:color="auto" w:fill="auto"/>
        <w:bidi w:val="0"/>
        <w:spacing w:before="0" w:after="306" w:line="378" w:lineRule="exact"/>
        <w:ind w:left="20" w:right="20" w:firstLine="560"/>
      </w:pPr>
      <w:r>
        <w:rPr>
          <w:lang w:val="ru-RU" w:eastAsia="ru-RU" w:bidi="ru-RU"/>
          <w:w w:val="100"/>
          <w:spacing w:val="0"/>
          <w:color w:val="000000"/>
          <w:position w:val="0"/>
        </w:rPr>
        <w:t>Соответственно, указанные документы предоставляются оператором электронной площадки. Таким образом, Заказчик неправомерно установил данное требование, нарушив п. 2 ч. 1 ст. 64 Закона.</w:t>
      </w:r>
    </w:p>
    <w:p>
      <w:pPr>
        <w:pStyle w:val="Style16"/>
        <w:numPr>
          <w:ilvl w:val="0"/>
          <w:numId w:val="5"/>
        </w:numPr>
        <w:widowControl w:val="0"/>
        <w:keepNext w:val="0"/>
        <w:keepLines w:val="0"/>
        <w:shd w:val="clear" w:color="auto" w:fill="auto"/>
        <w:bidi w:val="0"/>
        <w:spacing w:before="0" w:after="0" w:line="371" w:lineRule="exact"/>
        <w:ind w:left="20" w:right="20" w:firstLine="560"/>
      </w:pPr>
      <w:r>
        <w:rPr>
          <w:lang w:val="ru-RU" w:eastAsia="ru-RU" w:bidi="ru-RU"/>
          <w:w w:val="100"/>
          <w:spacing w:val="0"/>
          <w:color w:val="000000"/>
          <w:position w:val="0"/>
        </w:rPr>
        <w:t xml:space="preserve"> В соответствии с п. 4 ч. 1 ст. 64 документация об электронном аукционе наряду с информацией, указанной в извещении о проведении такого аукциона, должна содержать, в том числе, дату окончания срока рассмотрения заявок на участие в таком аукционе в соответствии с ч. 2 ст. 67 Закона.</w:t>
      </w:r>
    </w:p>
    <w:p>
      <w:pPr>
        <w:pStyle w:val="Style16"/>
        <w:widowControl w:val="0"/>
        <w:keepNext w:val="0"/>
        <w:keepLines w:val="0"/>
        <w:shd w:val="clear" w:color="auto" w:fill="auto"/>
        <w:bidi w:val="0"/>
        <w:spacing w:before="0" w:after="0" w:line="382" w:lineRule="exact"/>
        <w:ind w:left="20" w:right="20" w:firstLine="560"/>
      </w:pPr>
      <w:r>
        <w:rPr>
          <w:lang w:val="ru-RU" w:eastAsia="ru-RU" w:bidi="ru-RU"/>
          <w:w w:val="100"/>
          <w:spacing w:val="0"/>
          <w:color w:val="000000"/>
          <w:position w:val="0"/>
        </w:rPr>
        <w:t>В соответствии с ч. 2 ст. 67 Закона срок рассмотрения первых частей заявок на участие в электронном аукционе не может превышать семь дней с даты окончания срока подачи указанных заявок.</w:t>
      </w:r>
    </w:p>
    <w:p>
      <w:pPr>
        <w:pStyle w:val="Style16"/>
        <w:widowControl w:val="0"/>
        <w:keepNext w:val="0"/>
        <w:keepLines w:val="0"/>
        <w:shd w:val="clear" w:color="auto" w:fill="auto"/>
        <w:bidi w:val="0"/>
        <w:spacing w:before="0" w:after="300" w:line="374" w:lineRule="exact"/>
        <w:ind w:left="20" w:right="20" w:firstLine="560"/>
      </w:pPr>
      <w:r>
        <w:rPr>
          <w:lang w:val="ru-RU" w:eastAsia="ru-RU" w:bidi="ru-RU"/>
          <w:w w:val="100"/>
          <w:spacing w:val="0"/>
          <w:color w:val="000000"/>
          <w:position w:val="0"/>
        </w:rPr>
        <w:t>Согласно положениям документации окончание срока рассмотрения первых частей заявок приходится на 03.05.2017, т. е. на 12 дней раньше срока окончания подачи заявок (15.05.2017). Заказчик нарушил ч. 1 ст. 64 Закона.</w:t>
      </w:r>
    </w:p>
    <w:p>
      <w:pPr>
        <w:pStyle w:val="Style16"/>
        <w:numPr>
          <w:ilvl w:val="0"/>
          <w:numId w:val="5"/>
        </w:numPr>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 xml:space="preserve"> В соответствии с п. 10 ч. 1 ст. 64 Закона документация об электронном аукционе наряду с информацией, указанной в извещении о проведении такого аукциона, должна содержать, в том числе, информацию о контрактной службе, контрактном управляющем, ответственных за заключение контракта.</w:t>
      </w:r>
    </w:p>
    <w:p>
      <w:pPr>
        <w:pStyle w:val="Style16"/>
        <w:widowControl w:val="0"/>
        <w:keepNext w:val="0"/>
        <w:keepLines w:val="0"/>
        <w:shd w:val="clear" w:color="auto" w:fill="auto"/>
        <w:bidi w:val="0"/>
        <w:spacing w:before="0" w:after="294" w:line="364" w:lineRule="exact"/>
        <w:ind w:left="20" w:right="20" w:firstLine="580"/>
      </w:pPr>
      <w:r>
        <w:rPr>
          <w:lang w:val="ru-RU" w:eastAsia="ru-RU" w:bidi="ru-RU"/>
          <w:w w:val="100"/>
          <w:spacing w:val="0"/>
          <w:color w:val="000000"/>
          <w:position w:val="0"/>
        </w:rPr>
        <w:t>Извещение № 0358300227317000001, а также документация об электронном аукционе не содержит указанной информации. Следовательно, Заказчик нарушил ч. 1 ст. 64 Закона.</w:t>
      </w:r>
    </w:p>
    <w:p>
      <w:pPr>
        <w:pStyle w:val="Style16"/>
        <w:numPr>
          <w:ilvl w:val="0"/>
          <w:numId w:val="5"/>
        </w:numPr>
        <w:widowControl w:val="0"/>
        <w:keepNext w:val="0"/>
        <w:keepLines w:val="0"/>
        <w:shd w:val="clear" w:color="auto" w:fill="auto"/>
        <w:bidi w:val="0"/>
        <w:spacing w:before="0" w:after="0" w:line="371" w:lineRule="exact"/>
        <w:ind w:left="20" w:right="20" w:firstLine="580"/>
      </w:pPr>
      <w:r>
        <w:rPr>
          <w:lang w:val="ru-RU" w:eastAsia="ru-RU" w:bidi="ru-RU"/>
          <w:w w:val="100"/>
          <w:spacing w:val="0"/>
          <w:color w:val="000000"/>
          <w:position w:val="0"/>
        </w:rPr>
        <w:t xml:space="preserve"> Согласно доводам заявителя в документации Заказчика установлены антидемпинговые меры с нарушением ст. 37 Закона.</w:t>
      </w:r>
    </w:p>
    <w:p>
      <w:pPr>
        <w:pStyle w:val="Style16"/>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 xml:space="preserve">В соответствии с ч. 1 ст. 37 Закона, если при проведении конкурса или аукциона начальная (максимальная) цена контракта составляет </w:t>
      </w:r>
      <w:r>
        <w:rPr>
          <w:rStyle w:val="CharStyle27"/>
        </w:rPr>
        <w:t xml:space="preserve">более чем пятнадцать миллионов рублей, </w:t>
      </w:r>
      <w:r>
        <w:rPr>
          <w:lang w:val="ru-RU" w:eastAsia="ru-RU" w:bidi="ru-RU"/>
          <w:w w:val="100"/>
          <w:spacing w:val="0"/>
          <w:color w:val="000000"/>
          <w:position w:val="0"/>
        </w:rPr>
        <w:t>контракт заключается только после предоставления обеспечения исполнения контракта.</w:t>
      </w:r>
    </w:p>
    <w:p>
      <w:pPr>
        <w:pStyle w:val="Style1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В п. 18.1., п. 18.2. раздела 18 документации Заказчиком установлены антидемпинговые меры с указанием начальной (максимальной) цены контракта </w:t>
      </w:r>
      <w:r>
        <w:rPr>
          <w:rStyle w:val="CharStyle27"/>
        </w:rPr>
        <w:t>более чем «одного миллиона рублей».</w:t>
      </w:r>
    </w:p>
    <w:p>
      <w:pPr>
        <w:pStyle w:val="Style16"/>
        <w:widowControl w:val="0"/>
        <w:keepNext w:val="0"/>
        <w:keepLines w:val="0"/>
        <w:shd w:val="clear" w:color="auto" w:fill="auto"/>
        <w:bidi w:val="0"/>
        <w:spacing w:before="0" w:after="303"/>
        <w:ind w:left="20" w:right="20" w:firstLine="580"/>
      </w:pPr>
      <w:r>
        <w:rPr>
          <w:lang w:val="ru-RU" w:eastAsia="ru-RU" w:bidi="ru-RU"/>
          <w:w w:val="100"/>
          <w:spacing w:val="0"/>
          <w:color w:val="000000"/>
          <w:position w:val="0"/>
        </w:rPr>
        <w:t>Таким образом, Заказчик установил положения документации, противоречащие требованиям Закона, что нарушает ч. 1 ст. 37 Закона.</w:t>
      </w:r>
    </w:p>
    <w:p>
      <w:pPr>
        <w:pStyle w:val="Style16"/>
        <w:numPr>
          <w:ilvl w:val="0"/>
          <w:numId w:val="5"/>
        </w:numPr>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 xml:space="preserve"> Заявитель указывает, что в документации Заказчиком установлен срок предоставления участникам аукциона разъяснений положений документации в нарушение требований ст. 65 Закона.</w:t>
      </w:r>
    </w:p>
    <w:p>
      <w:pPr>
        <w:pStyle w:val="Style16"/>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 xml:space="preserve">В соответствии с ч. 4 ст. 65 Закона в течение двух дней с даты поступления от оператора электронной площадки запроса о даче разъяснений положений документации заказчик размещает в единой информационной системе разъяснения положений документации при условии, что указанный запрос поступил заказчику не позднее чем </w:t>
      </w:r>
      <w:r>
        <w:rPr>
          <w:rStyle w:val="CharStyle27"/>
        </w:rPr>
        <w:t xml:space="preserve">за три дня до даты окончания срока подачи заявок </w:t>
      </w:r>
      <w:r>
        <w:rPr>
          <w:lang w:val="ru-RU" w:eastAsia="ru-RU" w:bidi="ru-RU"/>
          <w:w w:val="100"/>
          <w:spacing w:val="0"/>
          <w:color w:val="000000"/>
          <w:position w:val="0"/>
        </w:rPr>
        <w:t>на участие в таком аукционе.</w:t>
      </w:r>
    </w:p>
    <w:p>
      <w:pPr>
        <w:pStyle w:val="Style16"/>
        <w:widowControl w:val="0"/>
        <w:keepNext w:val="0"/>
        <w:keepLines w:val="0"/>
        <w:shd w:val="clear" w:color="auto" w:fill="auto"/>
        <w:bidi w:val="0"/>
        <w:spacing w:before="0" w:after="0" w:line="364" w:lineRule="exact"/>
        <w:ind w:left="20" w:right="20" w:firstLine="580"/>
      </w:pPr>
      <w:r>
        <w:rPr>
          <w:lang w:val="ru-RU" w:eastAsia="ru-RU" w:bidi="ru-RU"/>
          <w:w w:val="100"/>
          <w:spacing w:val="0"/>
          <w:color w:val="000000"/>
          <w:position w:val="0"/>
        </w:rPr>
        <w:t>Согласно п. 11 ч. 1 ст. 64 Закона документация об электронном аукционе наряду с информацией, указанной в извещении о проведении такого аукциона, должна содержать, в том числе, 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16"/>
        <w:widowControl w:val="0"/>
        <w:keepNext w:val="0"/>
        <w:keepLines w:val="0"/>
        <w:shd w:val="clear" w:color="auto" w:fill="auto"/>
        <w:bidi w:val="0"/>
        <w:spacing w:before="0" w:after="0" w:line="364" w:lineRule="exact"/>
        <w:ind w:left="20" w:right="0" w:firstLine="580"/>
      </w:pPr>
      <w:r>
        <w:rPr>
          <w:lang w:val="ru-RU" w:eastAsia="ru-RU" w:bidi="ru-RU"/>
          <w:w w:val="100"/>
          <w:spacing w:val="0"/>
          <w:color w:val="000000"/>
          <w:position w:val="0"/>
        </w:rPr>
        <w:t>Как указано в разделе 8 документации, срок окончания подачи заявок -</w:t>
      </w:r>
    </w:p>
    <w:p>
      <w:pPr>
        <w:pStyle w:val="Style16"/>
        <w:numPr>
          <w:ilvl w:val="0"/>
          <w:numId w:val="7"/>
        </w:numPr>
        <w:tabs>
          <w:tab w:leader="none" w:pos="1438" w:val="left"/>
        </w:tabs>
        <w:widowControl w:val="0"/>
        <w:keepNext w:val="0"/>
        <w:keepLines w:val="0"/>
        <w:shd w:val="clear" w:color="auto" w:fill="auto"/>
        <w:bidi w:val="0"/>
        <w:spacing w:before="0" w:after="0" w:line="364" w:lineRule="exact"/>
        <w:ind w:left="20" w:right="20" w:firstLine="0"/>
      </w:pPr>
      <w:r>
        <w:rPr>
          <w:lang w:val="ru-RU" w:eastAsia="ru-RU" w:bidi="ru-RU"/>
          <w:w w:val="100"/>
          <w:spacing w:val="0"/>
          <w:color w:val="000000"/>
          <w:position w:val="0"/>
        </w:rPr>
        <w:t>в 00 часов 00 минут. Согласно п. 19.3. раздела 19 документации дата окончания срока предоставления участникам аукциона разъяснений положений документации об аукционе - 20.04.2017, что противоречит трехдневному сроку, установленному ч. 4 ст. 65 Закона. Таким образом, Заказчик нарушил п. 11 ч. 1 ст. 64 Закона.</w:t>
      </w:r>
    </w:p>
    <w:p>
      <w:pPr>
        <w:pStyle w:val="Style16"/>
        <w:numPr>
          <w:ilvl w:val="0"/>
          <w:numId w:val="5"/>
        </w:numPr>
        <w:widowControl w:val="0"/>
        <w:keepNext w:val="0"/>
        <w:keepLines w:val="0"/>
        <w:shd w:val="clear" w:color="auto" w:fill="auto"/>
        <w:bidi w:val="0"/>
        <w:spacing w:before="0" w:after="0" w:line="342" w:lineRule="exact"/>
        <w:ind w:left="20" w:right="20" w:firstLine="560"/>
      </w:pPr>
      <w:r>
        <w:rPr>
          <w:lang w:val="ru-RU" w:eastAsia="ru-RU" w:bidi="ru-RU"/>
          <w:w w:val="100"/>
          <w:spacing w:val="0"/>
          <w:color w:val="000000"/>
          <w:position w:val="0"/>
        </w:rPr>
        <w:t xml:space="preserve"> Заявитель жалобы указывает, что документация не содержит идентификационный код закупки.</w:t>
      </w:r>
    </w:p>
    <w:p>
      <w:pPr>
        <w:pStyle w:val="Style16"/>
        <w:widowControl w:val="0"/>
        <w:keepNext w:val="0"/>
        <w:keepLines w:val="0"/>
        <w:shd w:val="clear" w:color="auto" w:fill="auto"/>
        <w:bidi w:val="0"/>
        <w:spacing w:before="0" w:after="0" w:line="364" w:lineRule="exact"/>
        <w:ind w:left="20" w:right="20" w:firstLine="560"/>
      </w:pPr>
      <w:r>
        <w:rPr>
          <w:lang w:val="ru-RU" w:eastAsia="ru-RU" w:bidi="ru-RU"/>
          <w:w w:val="100"/>
          <w:spacing w:val="0"/>
          <w:color w:val="000000"/>
          <w:position w:val="0"/>
        </w:rPr>
        <w:t>Согласно ч. 1 ст. 64 Закона документация об электронном аукционе наряду с информацией, указанной в извещении о проведении такого аукциона, должна содержать определенную Законом информацию. Из смысла указанной нормы следует, что информация, содержащаяся в извещении, должна был установлена и в документации о соответствующем аукционе.</w:t>
      </w:r>
    </w:p>
    <w:p>
      <w:pPr>
        <w:pStyle w:val="Style16"/>
        <w:widowControl w:val="0"/>
        <w:keepNext w:val="0"/>
        <w:keepLines w:val="0"/>
        <w:shd w:val="clear" w:color="auto" w:fill="auto"/>
        <w:bidi w:val="0"/>
        <w:spacing w:before="0" w:after="292" w:line="356" w:lineRule="exact"/>
        <w:ind w:left="20" w:right="20" w:firstLine="560"/>
      </w:pPr>
      <w:r>
        <w:rPr>
          <w:lang w:val="ru-RU" w:eastAsia="ru-RU" w:bidi="ru-RU"/>
          <w:w w:val="100"/>
          <w:spacing w:val="0"/>
          <w:color w:val="000000"/>
          <w:position w:val="0"/>
        </w:rPr>
        <w:t>В документации идентификационный код закупки отсутствует, следовательно, Заказчик нарушил ч. 1 ст. 64 Закона.</w:t>
      </w:r>
    </w:p>
    <w:p>
      <w:pPr>
        <w:pStyle w:val="Style1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Согласно доводам жалобы в составе документации отсутствует проектно</w:t>
        <w:softHyphen/>
        <w:t>сметная документация.</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соответствии с ч. 1 ст. 65 Закона в случае проведения электронного аукциона заказчик размещает в единой информационной системе документацию о таком аукционе в сроки, указанные в ч. 2 и ч. 3 статьи 63 Закона, одновременно с размещением извещения о проведении такого аукциона.</w:t>
      </w:r>
    </w:p>
    <w:p>
      <w:pPr>
        <w:pStyle w:val="Style16"/>
        <w:widowControl w:val="0"/>
        <w:keepNext w:val="0"/>
        <w:keepLines w:val="0"/>
        <w:shd w:val="clear" w:color="auto" w:fill="auto"/>
        <w:bidi w:val="0"/>
        <w:spacing w:before="0" w:after="303" w:line="371" w:lineRule="exact"/>
        <w:ind w:left="20" w:right="20" w:firstLine="560"/>
      </w:pPr>
      <w:r>
        <w:rPr>
          <w:lang w:val="ru-RU" w:eastAsia="ru-RU" w:bidi="ru-RU"/>
          <w:w w:val="100"/>
          <w:spacing w:val="0"/>
          <w:color w:val="000000"/>
          <w:position w:val="0"/>
        </w:rPr>
        <w:t>Файл, содержащий проектно-сметную документацию с наименованием «246 кровля 24-10-2016 после экспертизы испр», размещен в единой информационной системе одновременно с извещением и документацией, следовательно, указанный файл является частью документации об аукционе в электронной форме. Довод жалобы не нашел своего подтверждения.</w:t>
      </w:r>
    </w:p>
    <w:p>
      <w:pPr>
        <w:pStyle w:val="Style1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Заявитель указывает, что Заказчик устанавливает требование об обязательном согласовании конструкций и материалов с Заказчиком.</w:t>
      </w:r>
    </w:p>
    <w:p>
      <w:pPr>
        <w:pStyle w:val="Style16"/>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На основании п. 1ч. 1 ст. 64 Закона документация о проведении электронного аукциона должна содержать наименование и описание объекта закупки и условия контракта в соответствии со ст. 33 Закона.</w:t>
      </w:r>
    </w:p>
    <w:p>
      <w:pPr>
        <w:pStyle w:val="Style16"/>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Согласно ч. 2 ст. 33 Закона документация о закупке в соответствии с требованиями в ч. 1 ст. 33 Закона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6"/>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Как видно из приведенных положений ч.ч. 1, 2 ст. 33, ч. 1 ст. 33 Закона, описание объекта закупки в документации об аукционе должно содержать все требования Заказчика к товарам, работам, услугам, составившим объект закупки.</w:t>
      </w:r>
    </w:p>
    <w:p>
      <w:pPr>
        <w:pStyle w:val="Style16"/>
        <w:widowControl w:val="0"/>
        <w:keepNext w:val="0"/>
        <w:keepLines w:val="0"/>
        <w:shd w:val="clear" w:color="auto" w:fill="auto"/>
        <w:bidi w:val="0"/>
        <w:spacing w:before="0" w:after="0" w:line="374" w:lineRule="exact"/>
        <w:ind w:left="20" w:right="20" w:firstLine="560"/>
      </w:pPr>
      <w:r>
        <w:rPr>
          <w:lang w:val="ru-RU" w:eastAsia="ru-RU" w:bidi="ru-RU"/>
          <w:w w:val="100"/>
          <w:spacing w:val="0"/>
          <w:color w:val="000000"/>
          <w:position w:val="0"/>
        </w:rPr>
        <w:t>В п. 7.2. ч. 2 «Технического задания» Заказчик установил, в том числе, следующее требования к закупаемым работам:</w:t>
      </w:r>
    </w:p>
    <w:p>
      <w:pPr>
        <w:pStyle w:val="Style16"/>
        <w:widowControl w:val="0"/>
        <w:keepNext w:val="0"/>
        <w:keepLines w:val="0"/>
        <w:shd w:val="clear" w:color="auto" w:fill="auto"/>
        <w:bidi w:val="0"/>
        <w:spacing w:before="0" w:after="406" w:line="392" w:lineRule="exact"/>
        <w:ind w:left="20" w:right="20" w:firstLine="560"/>
      </w:pPr>
      <w:r>
        <w:rPr>
          <w:lang w:val="ru-RU" w:eastAsia="ru-RU" w:bidi="ru-RU"/>
          <w:w w:val="100"/>
          <w:spacing w:val="0"/>
          <w:color w:val="000000"/>
          <w:position w:val="0"/>
        </w:rPr>
        <w:t>Конструкции и материалы до применения в производстве работ необходимо в обязательном порядке согласовать с Заказчиком.</w:t>
      </w:r>
    </w:p>
    <w:p>
      <w:pPr>
        <w:pStyle w:val="Style30"/>
        <w:widowControl w:val="0"/>
        <w:keepNext w:val="0"/>
        <w:keepLines w:val="0"/>
        <w:shd w:val="clear" w:color="auto" w:fill="auto"/>
        <w:bidi w:val="0"/>
        <w:jc w:val="left"/>
        <w:spacing w:before="0" w:after="0" w:line="260" w:lineRule="exact"/>
        <w:ind w:left="5200" w:right="0" w:firstLine="0"/>
      </w:pPr>
      <w:r>
        <w:rPr>
          <w:lang w:val="ru-RU" w:eastAsia="ru-RU" w:bidi="ru-RU"/>
          <w:w w:val="100"/>
          <w:spacing w:val="0"/>
          <w:color w:val="000000"/>
          <w:position w:val="0"/>
        </w:rPr>
        <w:t>в</w:t>
      </w:r>
    </w:p>
    <w:p>
      <w:pPr>
        <w:pStyle w:val="Style16"/>
        <w:widowControl w:val="0"/>
        <w:keepNext w:val="0"/>
        <w:keepLines w:val="0"/>
        <w:shd w:val="clear" w:color="auto" w:fill="auto"/>
        <w:bidi w:val="0"/>
        <w:spacing w:before="0" w:after="303" w:line="378" w:lineRule="exact"/>
        <w:ind w:left="20" w:right="420" w:firstLine="580"/>
      </w:pPr>
      <w:r>
        <w:rPr>
          <w:lang w:val="ru-RU" w:eastAsia="ru-RU" w:bidi="ru-RU"/>
          <w:w w:val="100"/>
          <w:spacing w:val="0"/>
          <w:color w:val="000000"/>
          <w:position w:val="0"/>
        </w:rPr>
        <w:t>При этом документация об аукционе не содержит критериев, исходя из которых Заказчиком будет осуществлено согласование (или отказ в согласовании) указанных работ и материалов. Следовательно, установив указанные требования о согласовании работ и материалов при отсутствии критериев согласования или отказа, Заказчик нарушил ч. 1 ст. 64 Закона.</w:t>
      </w:r>
    </w:p>
    <w:p>
      <w:pPr>
        <w:pStyle w:val="Style16"/>
        <w:numPr>
          <w:ilvl w:val="0"/>
          <w:numId w:val="5"/>
        </w:numPr>
        <w:tabs>
          <w:tab w:leader="none" w:pos="1186" w:val="left"/>
        </w:tabs>
        <w:widowControl w:val="0"/>
        <w:keepNext w:val="0"/>
        <w:keepLines w:val="0"/>
        <w:shd w:val="clear" w:color="auto" w:fill="auto"/>
        <w:bidi w:val="0"/>
        <w:spacing w:before="0" w:after="0" w:line="374" w:lineRule="exact"/>
        <w:ind w:left="20" w:right="420" w:firstLine="580"/>
      </w:pPr>
      <w:r>
        <w:rPr>
          <w:lang w:val="ru-RU" w:eastAsia="ru-RU" w:bidi="ru-RU"/>
          <w:w w:val="100"/>
          <w:spacing w:val="0"/>
          <w:color w:val="000000"/>
          <w:position w:val="0"/>
        </w:rPr>
        <w:t>Заявитель указывает, что Заказчик в документации устанавливает обязанность участника закупки указать показатели, характеристики товаров в соответствии с требованиями инструкции, в то время как инструкция не содержит указания на раздел документации, в котором приведены наименования, значения показателей, характеристик товаров.</w:t>
      </w:r>
    </w:p>
    <w:p>
      <w:pPr>
        <w:pStyle w:val="Style16"/>
        <w:widowControl w:val="0"/>
        <w:keepNext w:val="0"/>
        <w:keepLines w:val="0"/>
        <w:shd w:val="clear" w:color="auto" w:fill="auto"/>
        <w:bidi w:val="0"/>
        <w:spacing w:before="0" w:after="0"/>
        <w:ind w:left="20" w:right="420" w:firstLine="580"/>
      </w:pPr>
      <w:r>
        <w:rPr>
          <w:lang w:val="ru-RU" w:eastAsia="ru-RU" w:bidi="ru-RU"/>
          <w:w w:val="100"/>
          <w:spacing w:val="0"/>
          <w:color w:val="000000"/>
          <w:position w:val="0"/>
        </w:rPr>
        <w:t>Согласно п. 1 ч. 1 ст. 64 Закона документация об электронном аукционе должна содержать, в том числе, наименование и описание объекта закупки и условия контракта в соответствии со статьей 33 настоящего Федерального закона.</w:t>
      </w:r>
    </w:p>
    <w:p>
      <w:pPr>
        <w:pStyle w:val="Style16"/>
        <w:widowControl w:val="0"/>
        <w:keepNext w:val="0"/>
        <w:keepLines w:val="0"/>
        <w:shd w:val="clear" w:color="auto" w:fill="auto"/>
        <w:bidi w:val="0"/>
        <w:spacing w:before="0" w:after="0"/>
        <w:ind w:left="20" w:right="420" w:firstLine="580"/>
      </w:pPr>
      <w:r>
        <w:rPr>
          <w:lang w:val="ru-RU" w:eastAsia="ru-RU" w:bidi="ru-RU"/>
          <w:w w:val="100"/>
          <w:spacing w:val="0"/>
          <w:color w:val="000000"/>
          <w:position w:val="0"/>
        </w:rPr>
        <w:t>В силу ч. 2 ст. 33 Закона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6"/>
        <w:widowControl w:val="0"/>
        <w:keepNext w:val="0"/>
        <w:keepLines w:val="0"/>
        <w:shd w:val="clear" w:color="auto" w:fill="auto"/>
        <w:bidi w:val="0"/>
        <w:spacing w:before="0" w:after="0"/>
        <w:ind w:left="20" w:right="420" w:firstLine="580"/>
      </w:pPr>
      <w:r>
        <w:rPr>
          <w:lang w:val="ru-RU" w:eastAsia="ru-RU" w:bidi="ru-RU"/>
          <w:w w:val="100"/>
          <w:spacing w:val="0"/>
          <w:color w:val="000000"/>
          <w:position w:val="0"/>
        </w:rPr>
        <w:t xml:space="preserve">Как указывает ФАС России в своем письме «Об установлении заказчиком требований к составу, инструкции по заполнению заявки на участие в закупке» от 01.07.2016 </w:t>
      </w:r>
      <w:r>
        <w:rPr>
          <w:lang w:val="en-US" w:eastAsia="en-US" w:bidi="en-US"/>
          <w:w w:val="100"/>
          <w:spacing w:val="0"/>
          <w:color w:val="000000"/>
          <w:position w:val="0"/>
        </w:rPr>
        <w:t xml:space="preserve">N </w:t>
      </w:r>
      <w:r>
        <w:rPr>
          <w:lang w:val="ru-RU" w:eastAsia="ru-RU" w:bidi="ru-RU"/>
          <w:w w:val="100"/>
          <w:spacing w:val="0"/>
          <w:color w:val="000000"/>
          <w:position w:val="0"/>
        </w:rPr>
        <w:t>ИА/44536/16 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16"/>
        <w:widowControl w:val="0"/>
        <w:keepNext w:val="0"/>
        <w:keepLines w:val="0"/>
        <w:shd w:val="clear" w:color="auto" w:fill="auto"/>
        <w:bidi w:val="0"/>
        <w:spacing w:before="0" w:after="297"/>
        <w:ind w:left="20" w:right="0" w:firstLine="580"/>
      </w:pPr>
      <w:r>
        <w:rPr>
          <w:lang w:val="ru-RU" w:eastAsia="ru-RU" w:bidi="ru-RU"/>
          <w:w w:val="100"/>
          <w:spacing w:val="0"/>
          <w:color w:val="000000"/>
          <w:position w:val="0"/>
        </w:rPr>
        <w:t>Следовательно, Заказчик нарушил п. 1 ч. 1 ст. 64 Закона.</w:t>
      </w:r>
    </w:p>
    <w:p>
      <w:pPr>
        <w:pStyle w:val="Style16"/>
        <w:widowControl w:val="0"/>
        <w:keepNext w:val="0"/>
        <w:keepLines w:val="0"/>
        <w:shd w:val="clear" w:color="auto" w:fill="auto"/>
        <w:bidi w:val="0"/>
        <w:jc w:val="left"/>
        <w:spacing w:before="0" w:after="809" w:line="371" w:lineRule="exact"/>
        <w:ind w:left="20" w:right="260" w:firstLine="580"/>
      </w:pPr>
      <w:r>
        <w:rPr>
          <w:lang w:val="ru-RU" w:eastAsia="ru-RU" w:bidi="ru-RU"/>
          <w:w w:val="100"/>
          <w:spacing w:val="0"/>
          <w:color w:val="000000"/>
          <w:position w:val="0"/>
        </w:rPr>
        <w:t>В соответствии с ч. 15 ст. 99, ч. 8 ст. 106 Закона, Постановлением Правительства РФ № 728 от 26.08.2013г. Комиссия Ростовского УФАС России,</w:t>
      </w:r>
    </w:p>
    <w:p>
      <w:pPr>
        <w:pStyle w:val="Style20"/>
        <w:widowControl w:val="0"/>
        <w:keepNext/>
        <w:keepLines/>
        <w:shd w:val="clear" w:color="auto" w:fill="auto"/>
        <w:bidi w:val="0"/>
        <w:jc w:val="center"/>
        <w:spacing w:before="0" w:after="432" w:line="260" w:lineRule="exact"/>
        <w:ind w:left="0" w:right="200" w:firstLine="0"/>
      </w:pPr>
      <w:bookmarkStart w:id="1" w:name="bookmark1"/>
      <w:r>
        <w:rPr>
          <w:lang w:val="ru-RU" w:eastAsia="ru-RU" w:bidi="ru-RU"/>
          <w:w w:val="100"/>
          <w:spacing w:val="0"/>
          <w:color w:val="000000"/>
          <w:position w:val="0"/>
        </w:rPr>
        <w:t>РЕШИЛА:</w:t>
      </w:r>
      <w:bookmarkEnd w:id="1"/>
    </w:p>
    <w:p>
      <w:pPr>
        <w:pStyle w:val="Style16"/>
        <w:numPr>
          <w:ilvl w:val="0"/>
          <w:numId w:val="9"/>
        </w:numPr>
        <w:tabs>
          <w:tab w:leader="none" w:pos="8556" w:val="right"/>
        </w:tabs>
        <w:widowControl w:val="0"/>
        <w:keepNext w:val="0"/>
        <w:keepLines w:val="0"/>
        <w:shd w:val="clear" w:color="auto" w:fill="auto"/>
        <w:bidi w:val="0"/>
        <w:spacing w:before="0" w:after="80" w:line="260" w:lineRule="exact"/>
        <w:ind w:left="20" w:right="0" w:firstLine="580"/>
      </w:pPr>
      <w:r>
        <w:rPr>
          <w:lang w:val="ru-RU" w:eastAsia="ru-RU" w:bidi="ru-RU"/>
          <w:w w:val="100"/>
          <w:spacing w:val="0"/>
          <w:color w:val="000000"/>
          <w:position w:val="0"/>
        </w:rPr>
        <w:t>Признать жалобу ООО «Донпрайм» частично обоснованной.</w:t>
      </w:r>
    </w:p>
    <w:p>
      <w:pPr>
        <w:pStyle w:val="Style16"/>
        <w:numPr>
          <w:ilvl w:val="0"/>
          <w:numId w:val="9"/>
        </w:numPr>
        <w:tabs>
          <w:tab w:leader="none" w:pos="8862" w:val="right"/>
          <w:tab w:leader="none" w:pos="9928" w:val="right"/>
        </w:tabs>
        <w:widowControl w:val="0"/>
        <w:keepNext w:val="0"/>
        <w:keepLines w:val="0"/>
        <w:shd w:val="clear" w:color="auto" w:fill="auto"/>
        <w:bidi w:val="0"/>
        <w:spacing w:before="0" w:after="58" w:line="260" w:lineRule="exact"/>
        <w:ind w:left="20" w:right="0" w:firstLine="580"/>
      </w:pPr>
      <w:r>
        <w:rPr>
          <w:lang w:val="ru-RU" w:eastAsia="ru-RU" w:bidi="ru-RU"/>
          <w:w w:val="100"/>
          <w:spacing w:val="0"/>
          <w:color w:val="000000"/>
          <w:position w:val="0"/>
        </w:rPr>
        <w:t>Признать Заказчика нарушившим ч. 6 ст. 31, ч. 1 ст. 64, ч.</w:t>
        <w:tab/>
        <w:t>1 ст. 37</w:t>
      </w:r>
    </w:p>
    <w:p>
      <w:pPr>
        <w:pStyle w:val="Style16"/>
        <w:widowControl w:val="0"/>
        <w:keepNext w:val="0"/>
        <w:keepLines w:val="0"/>
        <w:shd w:val="clear" w:color="auto" w:fill="auto"/>
        <w:bidi w:val="0"/>
        <w:spacing w:before="0" w:after="83" w:line="260" w:lineRule="exact"/>
        <w:ind w:left="20" w:right="0" w:firstLine="580"/>
      </w:pPr>
      <w:r>
        <w:rPr>
          <w:lang w:val="ru-RU" w:eastAsia="ru-RU" w:bidi="ru-RU"/>
          <w:w w:val="100"/>
          <w:spacing w:val="0"/>
          <w:color w:val="000000"/>
          <w:position w:val="0"/>
        </w:rPr>
        <w:t>Закона.</w:t>
      </w:r>
    </w:p>
    <w:p>
      <w:pPr>
        <w:pStyle w:val="Style16"/>
        <w:numPr>
          <w:ilvl w:val="0"/>
          <w:numId w:val="9"/>
        </w:numPr>
        <w:tabs>
          <w:tab w:leader="none" w:pos="5471" w:val="right"/>
          <w:tab w:leader="none" w:pos="5650" w:val="left"/>
        </w:tabs>
        <w:widowControl w:val="0"/>
        <w:keepNext w:val="0"/>
        <w:keepLines w:val="0"/>
        <w:shd w:val="clear" w:color="auto" w:fill="auto"/>
        <w:bidi w:val="0"/>
        <w:spacing w:before="0" w:after="0" w:line="260" w:lineRule="exact"/>
        <w:ind w:left="20" w:right="0" w:firstLine="580"/>
      </w:pPr>
      <w:r>
        <w:rPr>
          <w:lang w:val="ru-RU" w:eastAsia="ru-RU" w:bidi="ru-RU"/>
          <w:w w:val="100"/>
          <w:spacing w:val="0"/>
          <w:color w:val="000000"/>
          <w:position w:val="0"/>
        </w:rPr>
        <w:t>Выдать Заказчику обязательное</w:t>
        <w:tab/>
        <w:t>для исполнения предписание об</w:t>
      </w:r>
    </w:p>
    <w:p>
      <w:pPr>
        <w:pStyle w:val="Style16"/>
        <w:widowControl w:val="0"/>
        <w:keepNext w:val="0"/>
        <w:keepLines w:val="0"/>
        <w:shd w:val="clear" w:color="auto" w:fill="auto"/>
        <w:bidi w:val="0"/>
        <w:spacing w:before="0" w:after="0" w:line="353" w:lineRule="exact"/>
        <w:ind w:left="20" w:right="0" w:firstLine="580"/>
      </w:pPr>
      <w:r>
        <w:rPr>
          <w:lang w:val="ru-RU" w:eastAsia="ru-RU" w:bidi="ru-RU"/>
          <w:w w:val="100"/>
          <w:spacing w:val="0"/>
          <w:color w:val="000000"/>
          <w:position w:val="0"/>
        </w:rPr>
        <w:t>аннулировании аукциона.</w:t>
      </w:r>
    </w:p>
    <w:p>
      <w:pPr>
        <w:pStyle w:val="Style16"/>
        <w:numPr>
          <w:ilvl w:val="0"/>
          <w:numId w:val="9"/>
        </w:numPr>
        <w:widowControl w:val="0"/>
        <w:keepNext w:val="0"/>
        <w:keepLines w:val="0"/>
        <w:shd w:val="clear" w:color="auto" w:fill="auto"/>
        <w:bidi w:val="0"/>
        <w:spacing w:before="0" w:after="0" w:line="353" w:lineRule="exact"/>
        <w:ind w:left="20" w:right="0" w:firstLine="580"/>
      </w:pPr>
      <w:r>
        <w:rPr>
          <w:lang w:val="ru-RU" w:eastAsia="ru-RU" w:bidi="ru-RU"/>
          <w:w w:val="100"/>
          <w:spacing w:val="0"/>
          <w:color w:val="000000"/>
          <w:position w:val="0"/>
        </w:rPr>
        <w:t xml:space="preserve"> Оператору электронной торговой площадки РТС-тендер обеспечить</w:t>
      </w:r>
    </w:p>
    <w:p>
      <w:pPr>
        <w:pStyle w:val="Style16"/>
        <w:widowControl w:val="0"/>
        <w:keepNext w:val="0"/>
        <w:keepLines w:val="0"/>
        <w:shd w:val="clear" w:color="auto" w:fill="auto"/>
        <w:bidi w:val="0"/>
        <w:spacing w:before="0" w:after="0" w:line="353" w:lineRule="exact"/>
        <w:ind w:left="20" w:right="0" w:firstLine="580"/>
        <w:sectPr>
          <w:type w:val="continuous"/>
          <w:pgSz w:w="11906" w:h="16838"/>
          <w:pgMar w:top="507" w:left="1191" w:right="385" w:bottom="1475" w:header="0" w:footer="3" w:gutter="0"/>
          <w:rtlGutter w:val="0"/>
          <w:cols w:space="720"/>
          <w:noEndnote/>
          <w:docGrid w:linePitch="360"/>
        </w:sectPr>
      </w:pPr>
      <w:r>
        <w:rPr>
          <w:lang w:val="ru-RU" w:eastAsia="ru-RU" w:bidi="ru-RU"/>
          <w:w w:val="100"/>
          <w:spacing w:val="0"/>
          <w:color w:val="000000"/>
          <w:position w:val="0"/>
        </w:rPr>
        <w:t>возможность исполнения выданного предписания.</w:t>
      </w:r>
      <w:r>
        <w:br w:type="page"/>
      </w:r>
    </w:p>
    <w:p>
      <w:pPr>
        <w:pStyle w:val="Style16"/>
        <w:numPr>
          <w:ilvl w:val="0"/>
          <w:numId w:val="9"/>
        </w:numPr>
        <w:tabs>
          <w:tab w:leader="none" w:pos="709" w:val="left"/>
        </w:tabs>
        <w:widowControl w:val="0"/>
        <w:keepNext w:val="0"/>
        <w:keepLines w:val="0"/>
        <w:shd w:val="clear" w:color="auto" w:fill="auto"/>
        <w:bidi w:val="0"/>
        <w:jc w:val="left"/>
        <w:spacing w:before="0" w:after="300" w:line="374" w:lineRule="exact"/>
        <w:ind w:left="0" w:right="60" w:firstLine="0"/>
      </w:pPr>
      <w:r>
        <w:rPr>
          <w:lang w:val="ru-RU" w:eastAsia="ru-RU" w:bidi="ru-RU"/>
          <w:w w:val="100"/>
          <w:spacing w:val="0"/>
          <w:color w:val="000000"/>
          <w:position w:val="0"/>
        </w:rPr>
        <w:t>Рассмотреть вопрос о привлечении должностного лица Заказчика к административной ответственности.</w:t>
      </w:r>
    </w:p>
    <w:p>
      <w:pPr>
        <w:pStyle w:val="Style16"/>
        <w:framePr w:w="4815" w:h="727" w:wrap="notBeside" w:hAnchor="margin" w:x="5" w:y="1762"/>
        <w:widowControl w:val="0"/>
        <w:keepNext w:val="0"/>
        <w:keepLines w:val="0"/>
        <w:shd w:val="clear" w:color="auto" w:fill="auto"/>
        <w:bidi w:val="0"/>
        <w:spacing w:before="0" w:after="0" w:line="364" w:lineRule="exact"/>
        <w:ind w:left="0" w:right="100" w:firstLine="0"/>
      </w:pPr>
      <w:r>
        <w:rPr>
          <w:rStyle w:val="CharStyle32"/>
          <w:spacing w:val="0"/>
        </w:rPr>
        <w:t>Председатель Комиссии Ростовского У России по контролю в сфере закупок</w:t>
      </w:r>
    </w:p>
    <w:p>
      <w:pPr>
        <w:pStyle w:val="Style16"/>
        <w:framePr w:h="257" w:wrap="around" w:vAnchor="text" w:hAnchor="margin" w:x="6839" w:y="378"/>
        <w:widowControl w:val="0"/>
        <w:keepNext w:val="0"/>
        <w:keepLines w:val="0"/>
        <w:shd w:val="clear" w:color="auto" w:fill="auto"/>
        <w:bidi w:val="0"/>
        <w:jc w:val="left"/>
        <w:spacing w:before="0" w:after="0" w:line="240" w:lineRule="exact"/>
        <w:ind w:left="100" w:right="0" w:firstLine="0"/>
      </w:pPr>
      <w:r>
        <w:rPr>
          <w:rStyle w:val="CharStyle32"/>
          <w:spacing w:val="0"/>
        </w:rPr>
        <w:t>А.Д. Кравцов</w:t>
      </w:r>
    </w:p>
    <w:p>
      <w:pPr>
        <w:pStyle w:val="Style16"/>
        <w:widowControl w:val="0"/>
        <w:keepNext w:val="0"/>
        <w:keepLines w:val="0"/>
        <w:shd w:val="clear" w:color="auto" w:fill="auto"/>
        <w:bidi w:val="0"/>
        <w:jc w:val="left"/>
        <w:spacing w:before="0" w:after="169" w:line="374" w:lineRule="exact"/>
        <w:ind w:left="0" w:right="2360" w:firstLine="0"/>
      </w:pPr>
      <w:r>
        <w:rPr>
          <w:lang w:val="ru-RU" w:eastAsia="ru-RU" w:bidi="ru-RU"/>
          <w:w w:val="100"/>
          <w:spacing w:val="0"/>
          <w:color w:val="000000"/>
          <w:position w:val="0"/>
        </w:rPr>
        <w:t>Члены Комиссии Ростовского У ФАС России по контролю в сфере закупок:</w:t>
      </w:r>
    </w:p>
    <w:p>
      <w:pPr>
        <w:pStyle w:val="Style33"/>
        <w:widowControl w:val="0"/>
        <w:keepNext w:val="0"/>
        <w:keepLines w:val="0"/>
        <w:shd w:val="clear" w:color="auto" w:fill="auto"/>
        <w:bidi w:val="0"/>
        <w:spacing w:before="0" w:after="6944"/>
        <w:ind w:left="0" w:right="240"/>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исп. Посохова Е.Ю.</w:t>
      </w:r>
    </w:p>
    <w:p>
      <w:pPr>
        <w:pStyle w:val="Style3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тел.: 8(863)240-86-88</w:t>
      </w:r>
    </w:p>
    <w:p>
      <w:pPr>
        <w:pStyle w:val="Style35"/>
        <w:widowControl w:val="0"/>
        <w:keepNext w:val="0"/>
        <w:keepLines w:val="0"/>
        <w:shd w:val="clear" w:color="auto" w:fill="auto"/>
        <w:bidi w:val="0"/>
        <w:jc w:val="left"/>
        <w:spacing w:before="0" w:after="0"/>
        <w:ind w:left="0" w:right="0" w:firstLine="0"/>
      </w:pPr>
      <w:r>
        <w:rPr>
          <w:lang w:val="en-US" w:eastAsia="en-US" w:bidi="en-US"/>
          <w:w w:val="100"/>
          <w:spacing w:val="0"/>
          <w:color w:val="000000"/>
          <w:position w:val="0"/>
        </w:rPr>
        <w:t xml:space="preserve">e-mail: </w:t>
      </w:r>
      <w:r>
        <w:fldChar w:fldCharType="begin"/>
      </w:r>
      <w:r>
        <w:rPr>
          <w:color w:val="000000"/>
        </w:rPr>
        <w:instrText> HYPERLINK "mailto:to61-posokhova@fas.gov.ru" </w:instrText>
      </w:r>
      <w:r>
        <w:fldChar w:fldCharType="separate"/>
      </w:r>
      <w:r>
        <w:rPr>
          <w:rStyle w:val="Hyperlink"/>
          <w:lang w:val="en-US" w:eastAsia="en-US" w:bidi="en-US"/>
          <w:w w:val="100"/>
          <w:spacing w:val="0"/>
          <w:position w:val="0"/>
        </w:rPr>
        <w:t>to61-posokhova@fas.gov.ru</w:t>
      </w:r>
      <w:r>
        <w:fldChar w:fldCharType="end"/>
      </w:r>
      <w:r>
        <w:br w:type="page"/>
      </w:r>
    </w:p>
    <w:sectPr>
      <w:pgSz w:w="11906" w:h="16838"/>
      <w:pgMar w:top="768" w:left="1185" w:right="1149" w:bottom="9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0.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15.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6)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7)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8) Exact"/>
    <w:basedOn w:val="DefaultParagraphFont"/>
    <w:link w:val="Style18"/>
    <w:rPr>
      <w:lang w:val="en-US" w:eastAsia="en-US" w:bidi="en-US"/>
      <w:b w:val="0"/>
      <w:bCs w:val="0"/>
      <w:i/>
      <w:iCs/>
      <w:u w:val="none"/>
      <w:strike w:val="0"/>
      <w:smallCaps w:val="0"/>
      <w:sz w:val="19"/>
      <w:szCs w:val="19"/>
      <w:rFonts w:ascii="Segoe UI" w:eastAsia="Segoe UI" w:hAnsi="Segoe UI" w:cs="Segoe UI"/>
      <w:spacing w:val="31"/>
    </w:rPr>
  </w:style>
  <w:style w:type="character" w:customStyle="1" w:styleId="CharStyle21">
    <w:name w:val="Заголовок №1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 Курсив"/>
    <w:basedOn w:val="CharStyle17"/>
    <w:rPr>
      <w:lang w:val="ru-RU" w:eastAsia="ru-RU" w:bidi="ru-RU"/>
      <w:i/>
      <w:iCs/>
      <w:w w:val="100"/>
      <w:spacing w:val="0"/>
      <w:color w:val="000000"/>
      <w:position w:val="0"/>
    </w:rPr>
  </w:style>
  <w:style w:type="character" w:customStyle="1" w:styleId="CharStyle24">
    <w:name w:val="Основной текст (9)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6">
    <w:name w:val="Основной текст (10)_"/>
    <w:basedOn w:val="DefaultParagraphFont"/>
    <w:link w:val="Style25"/>
    <w:rPr>
      <w:b w:val="0"/>
      <w:bCs w:val="0"/>
      <w:i w:val="0"/>
      <w:iCs w:val="0"/>
      <w:u w:val="none"/>
      <w:strike w:val="0"/>
      <w:smallCaps w:val="0"/>
      <w:rFonts w:ascii="Century Gothic" w:eastAsia="Century Gothic" w:hAnsi="Century Gothic" w:cs="Century Gothic"/>
    </w:rPr>
  </w:style>
  <w:style w:type="character" w:customStyle="1" w:styleId="CharStyle27">
    <w:name w:val="Основной текст + Полужирный"/>
    <w:basedOn w:val="CharStyle17"/>
    <w:rPr>
      <w:lang w:val="ru-RU" w:eastAsia="ru-RU" w:bidi="ru-RU"/>
      <w:b/>
      <w:bCs/>
      <w:w w:val="100"/>
      <w:spacing w:val="0"/>
      <w:color w:val="000000"/>
      <w:position w:val="0"/>
    </w:rPr>
  </w:style>
  <w:style w:type="character" w:customStyle="1" w:styleId="CharStyle29">
    <w:name w:val="Основной текст (11)_"/>
    <w:basedOn w:val="DefaultParagraphFont"/>
    <w:link w:val="Style28"/>
    <w:rPr>
      <w:b w:val="0"/>
      <w:bCs w:val="0"/>
      <w:i w:val="0"/>
      <w:iCs w:val="0"/>
      <w:u w:val="none"/>
      <w:strike w:val="0"/>
      <w:smallCaps w:val="0"/>
      <w:sz w:val="21"/>
      <w:szCs w:val="21"/>
      <w:rFonts w:ascii="Times New Roman" w:eastAsia="Times New Roman" w:hAnsi="Times New Roman" w:cs="Times New Roman"/>
    </w:rPr>
  </w:style>
  <w:style w:type="character" w:customStyle="1" w:styleId="CharStyle31">
    <w:name w:val="Основной текст (12)_"/>
    <w:basedOn w:val="DefaultParagraphFont"/>
    <w:link w:val="Style30"/>
    <w:rPr>
      <w:b w:val="0"/>
      <w:bCs w:val="0"/>
      <w:i w:val="0"/>
      <w:iCs w:val="0"/>
      <w:u w:val="none"/>
      <w:strike w:val="0"/>
      <w:smallCaps w:val="0"/>
      <w:sz w:val="26"/>
      <w:szCs w:val="26"/>
      <w:rFonts w:ascii="Century Gothic" w:eastAsia="Century Gothic" w:hAnsi="Century Gothic" w:cs="Century Gothic"/>
    </w:rPr>
  </w:style>
  <w:style w:type="character" w:customStyle="1" w:styleId="CharStyle32">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34">
    <w:name w:val="Основной текст (13)_"/>
    <w:basedOn w:val="DefaultParagraphFont"/>
    <w:link w:val="Style33"/>
    <w:rPr>
      <w:b w:val="0"/>
      <w:bCs w:val="0"/>
      <w:i w:val="0"/>
      <w:iCs w:val="0"/>
      <w:u w:val="none"/>
      <w:strike w:val="0"/>
      <w:smallCaps w:val="0"/>
      <w:sz w:val="23"/>
      <w:szCs w:val="23"/>
      <w:rFonts w:ascii="Times New Roman" w:eastAsia="Times New Roman" w:hAnsi="Times New Roman" w:cs="Times New Roman"/>
    </w:rPr>
  </w:style>
  <w:style w:type="character" w:customStyle="1" w:styleId="CharStyle36">
    <w:name w:val="Основной текст (14)_"/>
    <w:basedOn w:val="DefaultParagraphFont"/>
    <w:link w:val="Style35"/>
    <w:rPr>
      <w:b w:val="0"/>
      <w:bCs w:val="0"/>
      <w:i w:val="0"/>
      <w:iCs w:val="0"/>
      <w:u w:val="none"/>
      <w:strike w:val="0"/>
      <w:smallCaps w:val="0"/>
      <w:sz w:val="13"/>
      <w:szCs w:val="13"/>
      <w:rFonts w:ascii="Times New Roman" w:eastAsia="Times New Roman" w:hAnsi="Times New Roman" w:cs="Times New Roman"/>
    </w:rPr>
  </w:style>
  <w:style w:type="paragraph" w:customStyle="1" w:styleId="Style3">
    <w:name w:val="Основной текст (6)"/>
    <w:basedOn w:val="Normal"/>
    <w:link w:val="CharStyle13"/>
    <w:pPr>
      <w:widowControl w:val="0"/>
      <w:shd w:val="clear" w:color="auto" w:fill="FFFFFF"/>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after="120" w:line="220"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63"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before="360" w:after="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7)"/>
    <w:basedOn w:val="Normal"/>
    <w:link w:val="CharStyle15"/>
    <w:pPr>
      <w:widowControl w:val="0"/>
      <w:shd w:val="clear" w:color="auto" w:fill="FFFFFF"/>
      <w:jc w:val="both"/>
      <w:spacing w:after="4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480" w:line="36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8)"/>
    <w:basedOn w:val="Normal"/>
    <w:link w:val="CharStyle19"/>
    <w:pPr>
      <w:widowControl w:val="0"/>
      <w:shd w:val="clear" w:color="auto" w:fill="FFFFFF"/>
      <w:spacing w:line="0" w:lineRule="exact"/>
    </w:pPr>
    <w:rPr>
      <w:lang w:val="en-US" w:eastAsia="en-US" w:bidi="en-US"/>
      <w:b w:val="0"/>
      <w:bCs w:val="0"/>
      <w:i/>
      <w:iCs/>
      <w:u w:val="none"/>
      <w:strike w:val="0"/>
      <w:smallCaps w:val="0"/>
      <w:sz w:val="19"/>
      <w:szCs w:val="19"/>
      <w:rFonts w:ascii="Segoe UI" w:eastAsia="Segoe UI" w:hAnsi="Segoe UI" w:cs="Segoe UI"/>
      <w:spacing w:val="31"/>
    </w:rPr>
  </w:style>
  <w:style w:type="paragraph" w:customStyle="1" w:styleId="Style20">
    <w:name w:val="Заголовок №1"/>
    <w:basedOn w:val="Normal"/>
    <w:link w:val="CharStyle21"/>
    <w:pPr>
      <w:widowControl w:val="0"/>
      <w:shd w:val="clear" w:color="auto" w:fill="FFFFFF"/>
      <w:outlineLvl w:val="0"/>
      <w:spacing w:after="300" w:line="371" w:lineRule="exact"/>
    </w:pPr>
    <w:rPr>
      <w:b/>
      <w:bCs/>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9)"/>
    <w:basedOn w:val="Normal"/>
    <w:link w:val="CharStyle24"/>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5">
    <w:name w:val="Основной текст (10)"/>
    <w:basedOn w:val="Normal"/>
    <w:link w:val="CharStyle26"/>
    <w:pPr>
      <w:widowControl w:val="0"/>
      <w:shd w:val="clear" w:color="auto" w:fill="FFFFFF"/>
      <w:spacing w:before="180" w:line="0" w:lineRule="exact"/>
    </w:pPr>
    <w:rPr>
      <w:b w:val="0"/>
      <w:bCs w:val="0"/>
      <w:i w:val="0"/>
      <w:iCs w:val="0"/>
      <w:u w:val="none"/>
      <w:strike w:val="0"/>
      <w:smallCaps w:val="0"/>
      <w:rFonts w:ascii="Century Gothic" w:eastAsia="Century Gothic" w:hAnsi="Century Gothic" w:cs="Century Gothic"/>
    </w:rPr>
  </w:style>
  <w:style w:type="paragraph" w:customStyle="1" w:styleId="Style28">
    <w:name w:val="Основной текст (11)"/>
    <w:basedOn w:val="Normal"/>
    <w:link w:val="CharStyle29"/>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0">
    <w:name w:val="Основной текст (12)"/>
    <w:basedOn w:val="Normal"/>
    <w:link w:val="CharStyle31"/>
    <w:pPr>
      <w:widowControl w:val="0"/>
      <w:shd w:val="clear" w:color="auto" w:fill="FFFFFF"/>
      <w:spacing w:before="300" w:line="0" w:lineRule="exact"/>
    </w:pPr>
    <w:rPr>
      <w:b w:val="0"/>
      <w:bCs w:val="0"/>
      <w:i w:val="0"/>
      <w:iCs w:val="0"/>
      <w:u w:val="none"/>
      <w:strike w:val="0"/>
      <w:smallCaps w:val="0"/>
      <w:sz w:val="26"/>
      <w:szCs w:val="26"/>
      <w:rFonts w:ascii="Century Gothic" w:eastAsia="Century Gothic" w:hAnsi="Century Gothic" w:cs="Century Gothic"/>
    </w:rPr>
  </w:style>
  <w:style w:type="paragraph" w:customStyle="1" w:styleId="Style33">
    <w:name w:val="Основной текст (13)"/>
    <w:basedOn w:val="Normal"/>
    <w:link w:val="CharStyle34"/>
    <w:pPr>
      <w:widowControl w:val="0"/>
      <w:shd w:val="clear" w:color="auto" w:fill="FFFFFF"/>
      <w:jc w:val="both"/>
      <w:spacing w:before="120" w:after="6840" w:line="313" w:lineRule="exact"/>
      <w:ind w:firstLine="720"/>
    </w:pPr>
    <w:rPr>
      <w:b w:val="0"/>
      <w:bCs w:val="0"/>
      <w:i w:val="0"/>
      <w:iCs w:val="0"/>
      <w:u w:val="none"/>
      <w:strike w:val="0"/>
      <w:smallCaps w:val="0"/>
      <w:sz w:val="23"/>
      <w:szCs w:val="23"/>
      <w:rFonts w:ascii="Times New Roman" w:eastAsia="Times New Roman" w:hAnsi="Times New Roman" w:cs="Times New Roman"/>
    </w:rPr>
  </w:style>
  <w:style w:type="paragraph" w:customStyle="1" w:styleId="Style35">
    <w:name w:val="Основной текст (14)"/>
    <w:basedOn w:val="Normal"/>
    <w:link w:val="CharStyle36"/>
    <w:pPr>
      <w:widowControl w:val="0"/>
      <w:shd w:val="clear" w:color="auto" w:fill="FFFFFF"/>
      <w:spacing w:before="6840" w:line="184" w:lineRule="exact"/>
    </w:pPr>
    <w:rPr>
      <w:b w:val="0"/>
      <w:bCs w:val="0"/>
      <w:i w:val="0"/>
      <w:iCs w:val="0"/>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