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«Академия журналистских расследований»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05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6653417490 КПП 665801001 Адрес места нахождения: Российская Федерация, 620028, Свердловская область, г. Екатеринбург, ул. Пирогона, д.4 оф256 Почтовый адргс: Российская Федерация, 620014, Свердловская обл., г. Екатеринбург, ул. Малышева, д. 28,6 э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аж</w:t>
      </w:r>
    </w:p>
    <w:p>
      <w:pPr>
        <w:pStyle w:val="Style7"/>
        <w:tabs>
          <w:tab w:leader="none" w:pos="1942" w:val="right"/>
          <w:tab w:leader="none" w:pos="3177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Исх.№</w:t>
        <w:tab/>
      </w:r>
      <w:r>
        <w:rPr>
          <w:rStyle w:val="CharStyle9"/>
          <w:b w:val="0"/>
          <w:bCs w:val="0"/>
        </w:rPr>
        <w:t>от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28.04.2017г.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444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 службы по Пермскому краю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444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Адрес:614990, г. Пермь, Ленина, д. 64 оф, 711 ТелУфакс: (342)23-51-200/(342)235-10-67 Электронная почта: </w:t>
      </w:r>
      <w:r>
        <w:rPr>
          <w:rStyle w:val="CharStyle14"/>
          <w:lang w:val="ru-RU" w:eastAsia="ru-RU" w:bidi="ru-RU"/>
        </w:rPr>
        <w:t>го55@Хаа.</w:t>
      </w:r>
      <w:r>
        <w:rPr>
          <w:rStyle w:val="CharStyle14"/>
        </w:rPr>
        <w:t>nov.ru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ЖАЛОЬА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(бездействия) государственного заказчика по открытому конкурсу на Выполнение работ по организации информирования населения о деятельности Законодательного Собрания Пермского края посредством сетевых изданий в соответствии с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69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техническим заданием ИКЗ; 172590229121259020100101190586391244 (Извещение № 0156200002817000031 от 04.04.2017г.)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09" w:line="22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7" w:left="1095" w:right="1610" w:bottom="5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Государственный заказчик (далее - заказчик):</w:t>
      </w:r>
    </w:p>
    <w:p>
      <w:pPr>
        <w:widowControl w:val="0"/>
        <w:spacing w:line="67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 Почтовый адрес: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электронной почты: Номер контактного телефона: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лицо: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Законодательное Собрание Пермского края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Пермь, ул. Ленина, 51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Пермь, ул. Ленина, 51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4"/>
        </w:rPr>
        <w:t xml:space="preserve">zak upk i </w:t>
      </w:r>
      <w:r>
        <w:rPr>
          <w:rStyle w:val="CharStyle15"/>
        </w:rPr>
        <w:t xml:space="preserve">fflzsperm </w:t>
      </w:r>
      <w:r>
        <w:rPr>
          <w:rStyle w:val="CharStyle14"/>
        </w:rPr>
        <w:t>ru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77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(342) 217-76-36; (342) 217-76-69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20" w:right="0" w:firstLine="0"/>
        <w:sectPr>
          <w:type w:val="continuous"/>
          <w:pgSz w:w="11906" w:h="16838"/>
          <w:pgMar w:top="497" w:left="1127" w:right="3636" w:bottom="537" w:header="0" w:footer="3" w:gutter="0"/>
          <w:rtlGutter w:val="0"/>
          <w:cols w:num="2" w:space="720" w:equalWidth="0">
            <w:col w:w="2588" w:space="320"/>
            <w:col w:w="423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Веремчук Дмитрий Петрович Ошева Юлия Александровна</w:t>
      </w: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tabs>
          <w:tab w:leader="none" w:pos="3199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460" w:firstLine="0"/>
      </w:pPr>
      <w:r>
        <w:rPr>
          <w:rStyle w:val="CharStyle16"/>
        </w:rPr>
        <w:t xml:space="preserve">Участник размещения заказа: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«Академия журналистских расследований» (ОГРН 1126658027374, ИНН 6658417490, КПП 665801001) Место нахождения: Российская Федерация, 620028, Свердловская область, г. Екатеринбург, ул. Пирогова, д 4 оф.256</w:t>
        <w:tab/>
        <w:t>’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620014 г, Екатеринбург, ул. Малышева, д. 28, 6 эт,. оф. 611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Тел./факс (343) 379-00-33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rPr>
          <w:rStyle w:val="CharStyle14"/>
        </w:rPr>
        <w:t>torgi,</w:t>
      </w:r>
      <w:r>
        <w:rPr>
          <w:rStyle w:val="CharStyle17"/>
        </w:rPr>
        <w:t>@fed</w:t>
      </w:r>
      <w:r>
        <w:rPr>
          <w:rStyle w:val="CharStyle18"/>
        </w:rPr>
        <w:t>press.ru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4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«04» апреля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года на официальном сайте для размещения информации о размещении заказов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было опубликовано извещение № 0156200002817000031 на Выполнение работ по организации информирования населения о деятельности Законодательного Собрания Пермского края посредством сетевых изданий в соответствии с техническим заданием (далее - открытый конкурс).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46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установлены следующие сроки для подачи заявок: дата начала подачи заявок: 04.04.2017г.; дата окончания подачи заявок: 25.04.2017г. до 10:00 местного времени (п.1 и п.2, раздела 10 Информационной карты).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46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Обществом с ограниченной ответственностью «Академия журналистских расследований» было принято решение участвовать в вышеназванном открытом конкурсе, для чего была подготовлена заявка на участие в конкурсе и 21.04.2017г, отправлена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460" w:lineRule="exact"/>
        <w:ind w:left="0" w:right="3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006908</w:t>
      </w:r>
      <w:r>
        <w:rPr>
          <w:rStyle w:val="CharStyle21"/>
          <w:b w:val="0"/>
          <w:bCs w:val="0"/>
        </w:rPr>
        <w:t>/?</w:t>
      </w:r>
      <w:bookmarkEnd w:id="1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9560" w:right="0" w:firstLine="0"/>
        <w:sectPr>
          <w:type w:val="continuous"/>
          <w:pgSz w:w="11906" w:h="16838"/>
          <w:pgMar w:top="497" w:left="1149" w:right="299" w:bottom="5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экспресс почтой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DHL </w:t>
      </w:r>
      <w:r>
        <w:fldChar w:fldCharType="begin"/>
      </w:r>
      <w:r>
        <w:rPr>
          <w:rStyle w:val="CharStyle14"/>
        </w:rPr>
        <w:instrText> HYPERLINK "http://www.dhl.ni" </w:instrText>
      </w:r>
      <w:r>
        <w:fldChar w:fldCharType="separate"/>
      </w:r>
      <w:r>
        <w:rPr>
          <w:rStyle w:val="Hyperlink"/>
        </w:rPr>
        <w:t>http://www.dhl.ni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DHL)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адресу, указанному в п.З раздела 10 Информационной карты, а именно: 614006, г. Пермь, ул. Ленина, 51, кабинет 945. (Приложение № 1 Квитанция отправления 8072014252) По регламенту работы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DHL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датой доставки должен быть следующий рабочий день, т.е, 24.04.2017г,</w:t>
      </w:r>
    </w:p>
    <w:p>
      <w:pPr>
        <w:pStyle w:val="Style12"/>
        <w:tabs>
          <w:tab w:leader="none" w:pos="90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транспортной накладной (Приложение 2 транспортная накладная</w:t>
        <w:tab/>
        <w:t>8072014252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http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//</w:t>
      </w:r>
      <w:r>
        <w:fldChar w:fldCharType="begin"/>
      </w:r>
      <w:r>
        <w:rPr>
          <w:color w:val="000000"/>
        </w:rPr>
        <w:instrText> HYPERLINK "http://www.dhl"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www.dhl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m/ru/express/tr acking. html? A W B-8072014252&amp; brand~DHL)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курьер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DHL 24.04.2017.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12.14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предпринял попытку доставить конверт с заявкой, однако, это не подучилось сделать в связи с тем, что «офис получателя закрыт», хотя в информационной карте нет информации об обеденном перерыве и других основаниях, по которым офис получателя может быть закрыт и соответственно прием заявок не осуществлялся.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37" w:line="256" w:lineRule="exact"/>
        <w:ind w:left="40" w:right="4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Иными словами, Общество с ограниченной ответственностью «Академия журналистских расследований» организовало доставку заявки на участие в открытом конкурсе в регламентированные сроки, но из-за недобросовестного отношения Заказчика к взятым на себя обязательствам, а именно ограничение в приеме заявок, что вызвало ограничение конкуренции, не имело возможности принять участие в закупке на Выполнение работ по организации информирования населения о деятельности Законодательного Собрания Пермского края посредством сетевых изданий в соответствии с техническим заданием Извещение № 0156200002817000031 от 04.04,2017г.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37"/>
        <w:ind w:left="40" w:right="4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указанного выше, считаем, что Заказчиком - Законодательным Собранием Пермского края ограничивается конкуренция, в результате чего одни участники находятся в преимущественном положении по отношению к другим, что выражается в ограничении количества участников, которые бы могли принять участие в закупке.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74" w:line="263" w:lineRule="exact"/>
        <w:ind w:left="40" w:right="4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учетом вышеизложенного и, руководствуясь ст, 105 Федерального закона Российской Федерации от 5 апреля 2013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44-ФЗ «О контрактной системе в сфере закупок товаров, работ, услуг для обеспечения государственных и муниципальных нужд» и ст. 39 Федерального закона от 26.07.2006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135-ФЗ (ред. от 03.07.2016)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ч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защите конкуренции'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размещение заказа до рассмотрения настоящей жалобы по существу,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заявку ООО «Академия журналистских расследований» доставленной в надлежащий срок.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заказчика рассмотреть заявку ООО «Академия журналистских расследований» на участие открытом конкурсе на Выполнение работ по организации информирования населения о деятельности Законодательного Собрания Пермского края посредством сетевых изданий в соответствии с техническим заданием Извещение Ха 0156200002817000031 от 04.04.2017г.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4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Жалобу ООО «Академия журналистских расследований» в отсутствии представителя Заявителя.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Квитанция отправления 8072014252 (заверенная копия);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Распечатка транспортной накладной 8072014252 (заверенная копия);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Конкурсная документация;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583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Проект ГК.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622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*&gt; п * </w:t>
      </w:r>
      <w:r>
        <w:rPr>
          <w:rStyle w:val="CharStyle26"/>
          <w:b w:val="0"/>
          <w:bCs w:val="0"/>
        </w:rPr>
        <w:t>Ш</w:t>
      </w:r>
    </w:p>
    <w:sectPr>
      <w:pgSz w:w="11906" w:h="16838"/>
      <w:pgMar w:top="716" w:left="1753" w:right="1094" w:bottom="17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2_"/>
    <w:basedOn w:val="DefaultParagraphFont"/>
    <w:link w:val="Style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(3) + 11 pt,Не полужирный"/>
    <w:basedOn w:val="CharStyle8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+ 10,5 pt,Полужирный"/>
    <w:basedOn w:val="CharStyle13"/>
    <w:rPr>
      <w:lang w:val="en-US" w:eastAsia="en-US" w:bidi="en-US"/>
      <w:b/>
      <w:bCs/>
      <w:u w:val="single"/>
      <w:sz w:val="21"/>
      <w:szCs w:val="21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+ Полужирный"/>
    <w:basedOn w:val="CharStyle13"/>
    <w:rPr>
      <w:lang w:val="en-US" w:eastAsia="en-US" w:bidi="en-US"/>
      <w:b/>
      <w:bCs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21">
    <w:name w:val="Заголовок №1 + 23 pt,Не полужирный,Интервал -2 pt"/>
    <w:basedOn w:val="CharStyle20"/>
    <w:rPr>
      <w:lang w:val="ru-RU" w:eastAsia="ru-RU" w:bidi="ru-RU"/>
      <w:b/>
      <w:bCs/>
      <w:sz w:val="46"/>
      <w:szCs w:val="46"/>
      <w:w w:val="100"/>
      <w:spacing w:val="-5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5">
    <w:name w:val="Основной текст (6)_"/>
    <w:basedOn w:val="DefaultParagraphFont"/>
    <w:link w:val="Style2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6">
    <w:name w:val="Основной текст (6) + 14 pt,Не полужирный,Курсив"/>
    <w:basedOn w:val="CharStyle25"/>
    <w:rPr>
      <w:lang w:val="ru-RU" w:eastAsia="ru-RU" w:bidi="ru-RU"/>
      <w:b/>
      <w:bCs/>
      <w:i/>
      <w:iCs/>
      <w:sz w:val="28"/>
      <w:szCs w:val="28"/>
      <w:w w:val="100"/>
      <w:spacing w:val="0"/>
      <w:color w:val="000000"/>
      <w:position w:val="0"/>
    </w:rPr>
  </w:style>
  <w:style w:type="paragraph" w:customStyle="1" w:styleId="Style3">
    <w:name w:val="Заголовок №2"/>
    <w:basedOn w:val="Normal"/>
    <w:link w:val="CharStyle4"/>
    <w:pPr>
      <w:widowControl w:val="0"/>
      <w:shd w:val="clear" w:color="auto" w:fill="FFFFFF"/>
      <w:jc w:val="center"/>
      <w:outlineLvl w:val="1"/>
      <w:spacing w:line="295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720" w:line="202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both"/>
      <w:spacing w:before="720" w:after="6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before="60" w:line="25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after="240" w:line="259" w:lineRule="exact"/>
      <w:ind w:hanging="38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right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spacing w:before="60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