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38" w:left="6986" w:right="3051" w:bottom="30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«Дали»</w:t>
      </w:r>
    </w:p>
    <w:p>
      <w:pPr>
        <w:widowControl w:val="0"/>
        <w:spacing w:before="37" w:after="3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Черняховск, ул. 22 января,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type w:val="continuous"/>
          <w:pgSz w:w="11906" w:h="16838"/>
          <w:pgMar w:top="838" w:left="1312" w:right="1600" w:bottom="305" w:header="0" w:footer="3" w:gutter="0"/>
          <w:rtlGutter w:val="0"/>
          <w:cols w:num="2" w:space="720" w:equalWidth="0">
            <w:col w:w="3913" w:space="1750"/>
            <w:col w:w="3330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д.14, 238151</w:t>
      </w:r>
    </w:p>
    <w:p>
      <w:pPr>
        <w:widowControl w:val="0"/>
        <w:spacing w:line="236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10" w:wrap="around" w:hAnchor="margin" w:x="998" w:y="2094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7"/>
          <w:b/>
          <w:bCs/>
          <w:spacing w:val="0"/>
        </w:rPr>
        <w:t>УПРАВЛЕНИЕ</w:t>
      </w:r>
    </w:p>
    <w:p>
      <w:pPr>
        <w:pStyle w:val="Style5"/>
        <w:framePr w:w="4484" w:h="544" w:wrap="notBeside" w:vAnchor="text" w:hAnchor="margin" w:x="-220" w:y="19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7"/>
          <w:b/>
          <w:bCs/>
          <w:spacing w:val="0"/>
        </w:rPr>
        <w:t>Федеральной антимонопольной службы по Калининградской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1625" w:line="260" w:lineRule="exact"/>
        <w:ind w:left="0" w:right="20" w:firstLine="0"/>
      </w:pPr>
      <w:r>
        <w:fldChar w:fldCharType="begin"/>
      </w:r>
      <w:r>
        <w:rPr>
          <w:rStyle w:val="CharStyle9"/>
        </w:rPr>
        <w:instrText> HYPERLINK "mailto:dali0809@bk.ru" </w:instrText>
      </w:r>
      <w:r>
        <w:fldChar w:fldCharType="separate"/>
      </w:r>
      <w:r>
        <w:rPr>
          <w:rStyle w:val="Hyperlink"/>
        </w:rPr>
        <w:t>dali0809@bk.ru</w:t>
      </w:r>
      <w:r>
        <w:fldChar w:fldCharType="end"/>
      </w:r>
    </w:p>
    <w:p>
      <w:pPr>
        <w:pStyle w:val="Style3"/>
        <w:tabs>
          <w:tab w:leader="none" w:pos="1439" w:val="left"/>
          <w:tab w:leader="none" w:pos="7454" w:val="right"/>
          <w:tab w:leader="none" w:pos="946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472" w:lineRule="exact"/>
        <w:ind w:left="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  <w:tab/>
        <w:t>Управление</w:t>
        <w:tab/>
        <w:t>Федеральной антимонопольной</w:t>
        <w:tab/>
        <w:t>службы по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472" w:lineRule="exact"/>
        <w:ind w:left="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Калининградской области поступила Ваша жалоба (вх. № 2556 от 02/05/2017) на действия заказчика - МУЛ «Черняховский водоканал» (извещение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0135300007517000081), поданная посредством электронной почты (в форме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46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электронного документа) без использования электронной подписи.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464" w:lineRule="exact"/>
        <w:ind w:left="6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7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464" w:lineRule="exact"/>
        <w:ind w:left="6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10 статьи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464" w:lineRule="exact"/>
        <w:ind w:left="6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6 Федерального закона от 06.04.2011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</w:t>
        <w:br w:type="page"/>
        <w:t>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464" w:lineRule="exact"/>
        <w:ind w:left="4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жалоба, подаваемая посредством факса или в форме электронного документа без использования электронной подписи, не соответствует требования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064" w:line="46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тем, что жалоба ООО «Дали» (вх. № 2556 от 02/05/2017) не подписана надлежащим образом, Калининградское Управление Федеральной антимонопольной службы России на основании пункта 2 части 11 статьи 105 Закона о контрактной принимает решение о возвращении жалобы без рассмотрения.</w:t>
      </w:r>
    </w:p>
    <w:p>
      <w:pPr>
        <w:pStyle w:val="Style3"/>
        <w:framePr w:h="250" w:wrap="around" w:vAnchor="text" w:hAnchor="margin" w:x="7763" w:y="1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8"/>
          <w:spacing w:val="0"/>
        </w:rPr>
        <w:t>О.А.Боброва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7013" w:line="2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Руководитель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18" w:line="19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Шевченко Л.В.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 8(4012)53-72-05</w:t>
      </w:r>
    </w:p>
    <w:sectPr>
      <w:type w:val="continuous"/>
      <w:pgSz w:w="11906" w:h="16838"/>
      <w:pgMar w:top="1225" w:left="1094" w:right="1094" w:bottom="692" w:header="0" w:footer="3" w:gutter="238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7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"/>
    </w:rPr>
  </w:style>
  <w:style w:type="character" w:customStyle="1" w:styleId="CharStyle9">
    <w:name w:val="Основной текст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both"/>
      <w:spacing w:before="7080" w:after="60" w:line="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