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framePr w:h="210" w:wrap="around" w:vAnchor="text" w:hAnchor="margin" w:x="2257" w:y="3825"/>
        <w:widowControl w:val="0"/>
        <w:keepNext w:val="0"/>
        <w:keepLines w:val="0"/>
        <w:shd w:val="clear" w:color="auto" w:fill="auto"/>
        <w:bidi w:val="0"/>
        <w:jc w:val="left"/>
        <w:spacing w:before="0" w:after="0" w:line="210" w:lineRule="exact"/>
        <w:ind w:left="100" w:right="0" w:firstLine="0"/>
      </w:pPr>
      <w:r>
        <w:rPr>
          <w:rStyle w:val="CharStyle4"/>
          <w:spacing w:val="0"/>
        </w:rPr>
        <w:t>от</w:t>
      </w:r>
    </w:p>
    <w:p>
      <w:pPr>
        <w:widowControl w:val="0"/>
        <w:rPr>
          <w:sz w:val="2"/>
          <w:szCs w:val="2"/>
        </w:rPr>
      </w:pPr>
    </w:p>
    <w:p>
      <w:pPr>
        <w:pStyle w:val="Style5"/>
        <w:widowControl w:val="0"/>
        <w:keepNext w:val="0"/>
        <w:keepLines w:val="0"/>
        <w:shd w:val="clear" w:color="auto" w:fill="auto"/>
        <w:bidi w:val="0"/>
        <w:spacing w:before="0" w:after="83"/>
        <w:ind w:left="20" w:right="0" w:firstLine="0"/>
      </w:pPr>
      <w:r>
        <w:rPr>
          <w:lang w:val="ru-RU" w:eastAsia="ru-RU" w:bidi="ru-RU"/>
          <w:w w:val="100"/>
          <w:spacing w:val="0"/>
          <w:color w:val="000000"/>
          <w:position w:val="0"/>
        </w:rPr>
        <w:t>ФЕДЕРАЛЬНАЯ АНТИМОНОПОЛЬНАЯ СЛУЖБА</w:t>
      </w:r>
    </w:p>
    <w:p>
      <w:pPr>
        <w:pStyle w:val="Style7"/>
        <w:widowControl w:val="0"/>
        <w:keepNext/>
        <w:keepLines/>
        <w:shd w:val="clear" w:color="auto" w:fill="auto"/>
        <w:bidi w:val="0"/>
        <w:spacing w:before="0" w:after="0"/>
        <w:ind w:left="0" w:right="0" w:firstLine="0"/>
      </w:pPr>
      <w:bookmarkStart w:id="0" w:name="bookmark0"/>
      <w:r>
        <w:rPr>
          <w:lang w:val="ru-RU" w:eastAsia="ru-RU" w:bidi="ru-RU"/>
          <w:w w:val="100"/>
          <w:color w:val="000000"/>
          <w:position w:val="0"/>
        </w:rPr>
        <w:t>УПРАВЛЕНИЕ</w:t>
      </w:r>
      <w:bookmarkEnd w:id="0"/>
    </w:p>
    <w:p>
      <w:pPr>
        <w:pStyle w:val="Style9"/>
        <w:widowControl w:val="0"/>
        <w:keepNext w:val="0"/>
        <w:keepLines w:val="0"/>
        <w:shd w:val="clear" w:color="auto" w:fill="auto"/>
        <w:bidi w:val="0"/>
        <w:spacing w:before="0" w:after="181"/>
        <w:ind w:left="0" w:right="0" w:firstLine="0"/>
      </w:pPr>
      <w:r>
        <w:rPr>
          <w:lang w:val="ru-RU" w:eastAsia="ru-RU" w:bidi="ru-RU"/>
          <w:w w:val="100"/>
          <w:color w:val="000000"/>
          <w:position w:val="0"/>
        </w:rPr>
        <w:t>Федеральной антимонопольной службы по Ростовской области</w:t>
      </w:r>
    </w:p>
    <w:p>
      <w:pPr>
        <w:pStyle w:val="Style11"/>
        <w:widowControl w:val="0"/>
        <w:keepNext w:val="0"/>
        <w:keepLines w:val="0"/>
        <w:shd w:val="clear" w:color="auto" w:fill="auto"/>
        <w:bidi w:val="0"/>
        <w:jc w:val="left"/>
        <w:spacing w:before="0" w:after="817"/>
        <w:ind w:left="660" w:right="680" w:firstLine="360"/>
      </w:pPr>
      <w:r>
        <w:rPr>
          <w:lang w:val="ru-RU" w:eastAsia="ru-RU" w:bidi="ru-RU"/>
          <w:w w:val="100"/>
          <w:spacing w:val="0"/>
          <w:color w:val="000000"/>
          <w:position w:val="0"/>
        </w:rPr>
        <w:t xml:space="preserve">пр. Ворошиловский. 2/2. офис 403 </w:t>
      </w:r>
      <w:r>
        <w:rPr>
          <w:rStyle w:val="CharStyle13"/>
          <w:b w:val="0"/>
          <w:bCs w:val="0"/>
        </w:rPr>
        <w:t xml:space="preserve">Г. </w:t>
      </w:r>
      <w:r>
        <w:rPr>
          <w:rStyle w:val="CharStyle14"/>
          <w:lang w:val="ru-RU" w:eastAsia="ru-RU" w:bidi="ru-RU"/>
          <w:b w:val="0"/>
          <w:bCs w:val="0"/>
        </w:rPr>
        <w:t xml:space="preserve">Ро </w:t>
      </w:r>
      <w:r>
        <w:rPr>
          <w:rStyle w:val="CharStyle13"/>
          <w:b w:val="0"/>
          <w:bCs w:val="0"/>
        </w:rPr>
        <w:t xml:space="preserve">СТО </w:t>
      </w:r>
      <w:r>
        <w:rPr>
          <w:rStyle w:val="CharStyle14"/>
          <w:lang w:val="ru-RU" w:eastAsia="ru-RU" w:bidi="ru-RU"/>
          <w:b w:val="0"/>
          <w:bCs w:val="0"/>
        </w:rPr>
        <w:t xml:space="preserve">В-Нй-Д </w:t>
      </w:r>
      <w:r>
        <w:rPr>
          <w:rStyle w:val="CharStyle13"/>
          <w:lang w:val="en-US" w:eastAsia="en-US" w:bidi="en-US"/>
          <w:b w:val="0"/>
          <w:bCs w:val="0"/>
        </w:rPr>
        <w:t>OK)i</w:t>
      </w:r>
      <w:r>
        <w:rPr>
          <w:rStyle w:val="CharStyle13"/>
          <w:b w:val="0"/>
          <w:bCs w:val="0"/>
        </w:rPr>
        <w:t xml:space="preserve">. </w:t>
      </w:r>
      <w:r>
        <w:rPr>
          <w:lang w:val="ru-RU" w:eastAsia="ru-RU" w:bidi="ru-RU"/>
          <w:w w:val="100"/>
          <w:spacing w:val="0"/>
          <w:color w:val="000000"/>
          <w:position w:val="0"/>
        </w:rPr>
        <w:t xml:space="preserve">тел. (863) 263-31-04. факс (-863) 240-99-59 </w:t>
      </w:r>
      <w:r>
        <w:rPr>
          <w:rStyle w:val="CharStyle14"/>
          <w:b w:val="0"/>
          <w:bCs w:val="0"/>
        </w:rPr>
        <w:t>e-mail</w:t>
      </w:r>
      <w:r>
        <w:rPr>
          <w:rStyle w:val="CharStyle14"/>
          <w:lang w:val="ru-RU" w:eastAsia="ru-RU" w:bidi="ru-RU"/>
          <w:b w:val="0"/>
          <w:bCs w:val="0"/>
        </w:rPr>
        <w:t xml:space="preserve">: </w:t>
      </w:r>
      <w:r>
        <w:rPr>
          <w:rStyle w:val="CharStyle14"/>
          <w:b w:val="0"/>
          <w:bCs w:val="0"/>
        </w:rPr>
        <w:t>t06i 5fas.gcv.ru</w:t>
      </w:r>
    </w:p>
    <w:p>
      <w:pPr>
        <w:pStyle w:val="Style3"/>
        <w:widowControl w:val="0"/>
        <w:keepNext w:val="0"/>
        <w:keepLines w:val="0"/>
        <w:shd w:val="clear" w:color="auto" w:fill="auto"/>
        <w:bidi w:val="0"/>
        <w:jc w:val="left"/>
        <w:spacing w:before="0" w:after="0" w:line="220" w:lineRule="exact"/>
        <w:ind w:left="0" w:right="0" w:firstLine="0"/>
      </w:pPr>
      <w:r>
        <w:rPr>
          <w:lang w:val="ru-RU" w:eastAsia="ru-RU" w:bidi="ru-RU"/>
          <w:w w:val="100"/>
          <w:spacing w:val="0"/>
          <w:color w:val="000000"/>
          <w:position w:val="0"/>
        </w:rPr>
        <w:t>На №</w:t>
      </w:r>
    </w:p>
    <w:p>
      <w:pPr>
        <w:pStyle w:val="Style16"/>
        <w:widowControl w:val="0"/>
        <w:keepNext w:val="0"/>
        <w:keepLines w:val="0"/>
        <w:shd w:val="clear" w:color="auto" w:fill="auto"/>
        <w:bidi w:val="0"/>
        <w:jc w:val="left"/>
        <w:spacing w:before="0" w:after="0"/>
        <w:ind w:left="20" w:right="40" w:firstLine="0"/>
      </w:pPr>
      <w:r>
        <w:rPr>
          <w:lang w:val="ru-RU" w:eastAsia="ru-RU" w:bidi="ru-RU"/>
          <w:w w:val="100"/>
          <w:spacing w:val="0"/>
          <w:color w:val="000000"/>
          <w:position w:val="0"/>
        </w:rPr>
        <w:t>И н д ив яду альн ы й предпрпн и ма тел ь Худяков Евгений Владимирович (далее - Заявитель)</w:t>
      </w:r>
    </w:p>
    <w:p>
      <w:pPr>
        <w:pStyle w:val="Style3"/>
        <w:widowControl w:val="0"/>
        <w:keepNext w:val="0"/>
        <w:keepLines w:val="0"/>
        <w:shd w:val="clear" w:color="auto" w:fill="auto"/>
        <w:bidi w:val="0"/>
        <w:jc w:val="left"/>
        <w:spacing w:before="0" w:after="0" w:line="259" w:lineRule="exact"/>
        <w:ind w:left="20" w:right="0" w:firstLine="0"/>
      </w:pPr>
      <w:r>
        <w:rPr>
          <w:lang w:val="ru-RU" w:eastAsia="ru-RU" w:bidi="ru-RU"/>
          <w:w w:val="100"/>
          <w:spacing w:val="0"/>
          <w:color w:val="000000"/>
          <w:position w:val="0"/>
        </w:rPr>
        <w:t>пр. Донская, д.84. кв.36. г. Сочи,</w:t>
      </w:r>
    </w:p>
    <w:p>
      <w:pPr>
        <w:pStyle w:val="Style3"/>
        <w:widowControl w:val="0"/>
        <w:keepNext w:val="0"/>
        <w:keepLines w:val="0"/>
        <w:shd w:val="clear" w:color="auto" w:fill="auto"/>
        <w:bidi w:val="0"/>
        <w:jc w:val="left"/>
        <w:spacing w:before="0" w:after="0" w:line="259" w:lineRule="exact"/>
        <w:ind w:left="20" w:right="0" w:firstLine="0"/>
      </w:pPr>
      <w:r>
        <w:rPr>
          <w:lang w:val="ru-RU" w:eastAsia="ru-RU" w:bidi="ru-RU"/>
          <w:w w:val="100"/>
          <w:spacing w:val="0"/>
          <w:color w:val="000000"/>
          <w:position w:val="0"/>
        </w:rPr>
        <w:t>Краснодарский край</w:t>
      </w:r>
    </w:p>
    <w:p>
      <w:pPr>
        <w:pStyle w:val="Style3"/>
        <w:widowControl w:val="0"/>
        <w:keepNext w:val="0"/>
        <w:keepLines w:val="0"/>
        <w:shd w:val="clear" w:color="auto" w:fill="auto"/>
        <w:bidi w:val="0"/>
        <w:jc w:val="left"/>
        <w:spacing w:before="0" w:after="0" w:line="259" w:lineRule="exact"/>
        <w:ind w:left="20" w:right="0" w:firstLine="0"/>
      </w:pPr>
      <w:r>
        <w:rPr>
          <w:lang w:val="ru-RU" w:eastAsia="ru-RU" w:bidi="ru-RU"/>
          <w:w w:val="100"/>
          <w:spacing w:val="0"/>
          <w:color w:val="000000"/>
          <w:position w:val="0"/>
        </w:rPr>
        <w:t>354068</w:t>
      </w:r>
    </w:p>
    <w:p>
      <w:pPr>
        <w:pStyle w:val="Style3"/>
        <w:widowControl w:val="0"/>
        <w:keepNext w:val="0"/>
        <w:keepLines w:val="0"/>
        <w:shd w:val="clear" w:color="auto" w:fill="auto"/>
        <w:bidi w:val="0"/>
        <w:jc w:val="both"/>
        <w:spacing w:before="0" w:after="240" w:line="266" w:lineRule="exact"/>
        <w:ind w:left="20" w:right="1320" w:firstLine="0"/>
      </w:pPr>
      <w:r>
        <w:rPr>
          <w:lang w:val="en-US" w:eastAsia="en-US" w:bidi="en-US"/>
          <w:w w:val="100"/>
          <w:spacing w:val="0"/>
          <w:color w:val="000000"/>
          <w:position w:val="0"/>
        </w:rPr>
        <w:t xml:space="preserve">Email: </w:t>
      </w:r>
      <w:r>
        <w:rPr>
          <w:rStyle w:val="CharStyle18"/>
        </w:rPr>
        <w:t>iokhudvakovffibk.ru</w:t>
      </w:r>
      <w:r>
        <w:rPr>
          <w:lang w:val="en-US" w:eastAsia="en-US" w:bidi="en-US"/>
          <w:w w:val="100"/>
          <w:spacing w:val="0"/>
          <w:color w:val="000000"/>
          <w:position w:val="0"/>
        </w:rPr>
        <w:t xml:space="preserve"> </w:t>
      </w:r>
      <w:r>
        <w:rPr>
          <w:lang w:val="ru-RU" w:eastAsia="ru-RU" w:bidi="ru-RU"/>
          <w:w w:val="100"/>
          <w:spacing w:val="0"/>
          <w:color w:val="000000"/>
          <w:position w:val="0"/>
        </w:rPr>
        <w:t xml:space="preserve">Телефон: </w:t>
      </w:r>
      <w:r>
        <w:rPr>
          <w:lang w:val="en-US" w:eastAsia="en-US" w:bidi="en-US"/>
          <w:w w:val="100"/>
          <w:spacing w:val="0"/>
          <w:color w:val="000000"/>
          <w:position w:val="0"/>
        </w:rPr>
        <w:t xml:space="preserve">(928) 665-85-97 </w:t>
      </w:r>
      <w:r>
        <w:rPr>
          <w:lang w:val="ru-RU" w:eastAsia="ru-RU" w:bidi="ru-RU"/>
          <w:w w:val="100"/>
          <w:spacing w:val="0"/>
          <w:color w:val="000000"/>
          <w:position w:val="0"/>
        </w:rPr>
        <w:t xml:space="preserve">ИНН: </w:t>
      </w:r>
      <w:r>
        <w:rPr>
          <w:lang w:val="en-US" w:eastAsia="en-US" w:bidi="en-US"/>
          <w:w w:val="100"/>
          <w:spacing w:val="0"/>
          <w:color w:val="000000"/>
          <w:position w:val="0"/>
        </w:rPr>
        <w:t>232009241993</w:t>
      </w:r>
    </w:p>
    <w:p>
      <w:pPr>
        <w:pStyle w:val="Style16"/>
        <w:widowControl w:val="0"/>
        <w:keepNext w:val="0"/>
        <w:keepLines w:val="0"/>
        <w:shd w:val="clear" w:color="auto" w:fill="auto"/>
        <w:bidi w:val="0"/>
        <w:jc w:val="left"/>
        <w:spacing w:before="0" w:after="0" w:line="266" w:lineRule="exact"/>
        <w:ind w:left="20" w:right="40" w:firstLine="0"/>
      </w:pPr>
      <w:r>
        <w:rPr>
          <w:lang w:val="ru-RU" w:eastAsia="ru-RU" w:bidi="ru-RU"/>
          <w:w w:val="100"/>
          <w:spacing w:val="0"/>
          <w:color w:val="000000"/>
          <w:position w:val="0"/>
        </w:rPr>
        <w:t>Администрация Обливского района (далее - Заказчик)</w:t>
      </w:r>
    </w:p>
    <w:p>
      <w:pPr>
        <w:pStyle w:val="Style3"/>
        <w:widowControl w:val="0"/>
        <w:keepNext w:val="0"/>
        <w:keepLines w:val="0"/>
        <w:shd w:val="clear" w:color="auto" w:fill="auto"/>
        <w:bidi w:val="0"/>
        <w:jc w:val="left"/>
        <w:spacing w:before="0" w:after="0" w:line="266" w:lineRule="exact"/>
        <w:ind w:left="20" w:right="40" w:firstLine="0"/>
      </w:pPr>
      <w:r>
        <w:rPr>
          <w:lang w:val="ru-RU" w:eastAsia="ru-RU" w:bidi="ru-RU"/>
          <w:w w:val="100"/>
          <w:spacing w:val="0"/>
          <w:color w:val="000000"/>
          <w:position w:val="0"/>
        </w:rPr>
        <w:t>ул. Ленина, д.61, ст. Обливская, Обливский район. Ростовская область 347140</w:t>
      </w:r>
    </w:p>
    <w:p>
      <w:pPr>
        <w:pStyle w:val="Style3"/>
        <w:widowControl w:val="0"/>
        <w:keepNext w:val="0"/>
        <w:keepLines w:val="0"/>
        <w:shd w:val="clear" w:color="auto" w:fill="auto"/>
        <w:bidi w:val="0"/>
        <w:jc w:val="left"/>
        <w:spacing w:before="0" w:after="0" w:line="266" w:lineRule="exact"/>
        <w:ind w:left="20" w:right="40" w:firstLine="0"/>
        <w:sectPr>
          <w:footnotePr>
            <w:pos w:val="pageBottom"/>
            <w:numFmt w:val="decimal"/>
            <w:numRestart w:val="continuous"/>
          </w:footnotePr>
          <w:type w:val="continuous"/>
          <w:pgSz w:w="11906" w:h="16838"/>
          <w:pgMar w:top="575" w:left="927" w:right="2050" w:bottom="535" w:header="0" w:footer="3" w:gutter="0"/>
          <w:rtlGutter w:val="0"/>
          <w:cols w:num="2" w:space="720" w:equalWidth="0">
            <w:col w:w="4745" w:space="342"/>
            <w:col w:w="3841"/>
          </w:cols>
          <w:noEndnote/>
          <w:docGrid w:linePitch="360"/>
        </w:sectPr>
      </w:pPr>
      <w:r>
        <w:rPr>
          <w:lang w:val="en-US" w:eastAsia="en-US" w:bidi="en-US"/>
          <w:w w:val="100"/>
          <w:spacing w:val="0"/>
          <w:color w:val="000000"/>
          <w:position w:val="0"/>
        </w:rPr>
        <w:t xml:space="preserve">Email: </w:t>
      </w:r>
      <w:r>
        <w:rPr>
          <w:rStyle w:val="CharStyle18"/>
        </w:rPr>
        <w:t xml:space="preserve">vedkontrakt-ob </w:t>
      </w:r>
      <w:r>
        <w:rPr>
          <w:rStyle w:val="CharStyle18"/>
          <w:lang w:val="ru-RU" w:eastAsia="ru-RU" w:bidi="ru-RU"/>
        </w:rPr>
        <w:t xml:space="preserve">1 </w:t>
      </w:r>
      <w:r>
        <w:rPr>
          <w:rStyle w:val="CharStyle18"/>
        </w:rPr>
        <w:t>iv@m</w:t>
      </w:r>
      <w:r>
        <w:rPr>
          <w:rStyle w:val="CharStyle18"/>
          <w:lang w:val="ru-RU" w:eastAsia="ru-RU" w:bidi="ru-RU"/>
        </w:rPr>
        <w:t>я</w:t>
      </w:r>
      <w:r>
        <w:rPr>
          <w:rStyle w:val="CharStyle18"/>
        </w:rPr>
        <w:t xml:space="preserve">f </w:t>
      </w:r>
      <w:r>
        <w:rPr>
          <w:rStyle w:val="CharStyle18"/>
          <w:lang w:val="ru-RU" w:eastAsia="ru-RU" w:bidi="ru-RU"/>
        </w:rPr>
        <w:t>1.</w:t>
      </w:r>
      <w:r>
        <w:rPr>
          <w:rStyle w:val="CharStyle18"/>
        </w:rPr>
        <w:t>ru</w:t>
      </w:r>
      <w:r>
        <w:rPr>
          <w:lang w:val="en-US" w:eastAsia="en-US" w:bidi="en-US"/>
          <w:w w:val="100"/>
          <w:spacing w:val="0"/>
          <w:color w:val="000000"/>
          <w:position w:val="0"/>
        </w:rPr>
        <w:t xml:space="preserve"> </w:t>
      </w:r>
      <w:r>
        <w:rPr>
          <w:lang w:val="ru-RU" w:eastAsia="ru-RU" w:bidi="ru-RU"/>
          <w:w w:val="100"/>
          <w:spacing w:val="0"/>
          <w:color w:val="000000"/>
          <w:position w:val="0"/>
        </w:rPr>
        <w:t xml:space="preserve">Телефон: </w:t>
      </w:r>
      <w:r>
        <w:rPr>
          <w:lang w:val="en-US" w:eastAsia="en-US" w:bidi="en-US"/>
          <w:w w:val="100"/>
          <w:spacing w:val="0"/>
          <w:color w:val="000000"/>
          <w:position w:val="0"/>
        </w:rPr>
        <w:t>(863) 962-24-22</w:t>
      </w:r>
    </w:p>
    <w:p>
      <w:pPr>
        <w:widowControl w:val="0"/>
        <w:spacing w:before="11" w:after="11"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6"/>
        <w:widowControl w:val="0"/>
        <w:keepNext w:val="0"/>
        <w:keepLines w:val="0"/>
        <w:shd w:val="clear" w:color="auto" w:fill="auto"/>
        <w:bidi w:val="0"/>
        <w:jc w:val="left"/>
        <w:spacing w:before="0" w:after="0"/>
        <w:ind w:left="5040" w:right="0" w:firstLine="0"/>
      </w:pPr>
      <w:r>
        <w:rPr>
          <w:lang w:val="ru-RU" w:eastAsia="ru-RU" w:bidi="ru-RU"/>
          <w:w w:val="100"/>
          <w:spacing w:val="0"/>
          <w:color w:val="000000"/>
          <w:position w:val="0"/>
        </w:rPr>
        <w:t>ЗАО «Сбербанк-АСТ»</w:t>
      </w:r>
    </w:p>
    <w:p>
      <w:pPr>
        <w:pStyle w:val="Style16"/>
        <w:widowControl w:val="0"/>
        <w:keepNext w:val="0"/>
        <w:keepLines w:val="0"/>
        <w:shd w:val="clear" w:color="auto" w:fill="auto"/>
        <w:bidi w:val="0"/>
        <w:jc w:val="left"/>
        <w:spacing w:before="0" w:after="0"/>
        <w:ind w:left="5040" w:right="1700" w:firstLine="0"/>
      </w:pPr>
      <w:r>
        <w:rPr>
          <w:lang w:val="ru-RU" w:eastAsia="ru-RU" w:bidi="ru-RU"/>
          <w:w w:val="100"/>
          <w:spacing w:val="0"/>
          <w:color w:val="000000"/>
          <w:position w:val="0"/>
        </w:rPr>
        <w:t>(далее - Оператор электронной площадки)</w:t>
      </w:r>
    </w:p>
    <w:p>
      <w:pPr>
        <w:pStyle w:val="Style3"/>
        <w:widowControl w:val="0"/>
        <w:keepNext w:val="0"/>
        <w:keepLines w:val="0"/>
        <w:shd w:val="clear" w:color="auto" w:fill="auto"/>
        <w:bidi w:val="0"/>
        <w:jc w:val="left"/>
        <w:spacing w:before="0" w:after="234" w:line="259" w:lineRule="exact"/>
        <w:ind w:left="5040" w:right="0" w:firstLine="0"/>
      </w:pPr>
      <w:r>
        <w:rPr>
          <w:lang w:val="en-US" w:eastAsia="en-US" w:bidi="en-US"/>
          <w:w w:val="100"/>
          <w:spacing w:val="0"/>
          <w:color w:val="000000"/>
          <w:position w:val="0"/>
        </w:rPr>
        <w:t xml:space="preserve">Email: </w:t>
      </w:r>
      <w:r>
        <w:rPr>
          <w:rStyle w:val="CharStyle18"/>
        </w:rPr>
        <w:t>ko-^sberbank-ast.ru</w:t>
      </w:r>
    </w:p>
    <w:p>
      <w:pPr>
        <w:pStyle w:val="Style16"/>
        <w:widowControl w:val="0"/>
        <w:keepNext w:val="0"/>
        <w:keepLines w:val="0"/>
        <w:shd w:val="clear" w:color="auto" w:fill="auto"/>
        <w:bidi w:val="0"/>
        <w:jc w:val="center"/>
        <w:spacing w:before="0" w:after="0" w:line="266" w:lineRule="exact"/>
        <w:ind w:left="0" w:right="0" w:firstLine="0"/>
      </w:pPr>
      <w:r>
        <w:rPr>
          <w:lang w:val="ru-RU" w:eastAsia="ru-RU" w:bidi="ru-RU"/>
          <w:w w:val="100"/>
          <w:spacing w:val="0"/>
          <w:color w:val="000000"/>
          <w:position w:val="0"/>
        </w:rPr>
        <w:t xml:space="preserve">РЕШЕНИЕ по результатам рассмотрения дела </w:t>
      </w:r>
      <w:r>
        <w:rPr>
          <w:rStyle w:val="CharStyle19"/>
          <w:b/>
          <w:bCs/>
        </w:rPr>
        <w:t>№061/06/67-1652/2020</w:t>
      </w:r>
    </w:p>
    <w:p>
      <w:pPr>
        <w:pStyle w:val="Style3"/>
        <w:numPr>
          <w:ilvl w:val="0"/>
          <w:numId w:val="1"/>
        </w:numPr>
        <w:tabs>
          <w:tab w:leader="none" w:pos="8286" w:val="right"/>
          <w:tab w:leader="none" w:pos="9949" w:val="right"/>
          <w:tab w:leader="none" w:pos="8163" w:val="left"/>
        </w:tabs>
        <w:widowControl w:val="0"/>
        <w:keepNext w:val="0"/>
        <w:keepLines w:val="0"/>
        <w:shd w:val="clear" w:color="auto" w:fill="auto"/>
        <w:bidi w:val="0"/>
        <w:jc w:val="both"/>
        <w:spacing w:before="0" w:after="240" w:line="266" w:lineRule="exact"/>
        <w:ind w:left="20" w:right="0" w:firstLine="0"/>
      </w:pPr>
      <w:r>
        <w:rPr>
          <w:lang w:val="ru-RU" w:eastAsia="ru-RU" w:bidi="ru-RU"/>
          <w:w w:val="100"/>
          <w:spacing w:val="0"/>
          <w:color w:val="000000"/>
          <w:position w:val="0"/>
        </w:rPr>
        <w:t>г.</w:t>
        <w:tab/>
        <w:t>Ростов-на-Дону</w:t>
      </w:r>
    </w:p>
    <w:p>
      <w:pPr>
        <w:pStyle w:val="Style3"/>
        <w:widowControl w:val="0"/>
        <w:keepNext w:val="0"/>
        <w:keepLines w:val="0"/>
        <w:shd w:val="clear" w:color="auto" w:fill="auto"/>
        <w:bidi w:val="0"/>
        <w:jc w:val="both"/>
        <w:spacing w:before="0" w:after="0" w:line="266" w:lineRule="exact"/>
        <w:ind w:left="20" w:right="40" w:firstLine="700"/>
      </w:pPr>
      <w:r>
        <w:rPr>
          <w:lang w:val="ru-RU" w:eastAsia="ru-RU" w:bidi="ru-RU"/>
          <w:w w:val="100"/>
          <w:spacing w:val="0"/>
          <w:color w:val="000000"/>
          <w:position w:val="0"/>
        </w:rPr>
        <w:t>Комиссия Управления Федеральной антимонопольной службы по Ростовской области (далее - Ростовское УФАС России, Комиссия) по контролю соблюдения законодательства в сфере закупок в составе:</w:t>
      </w:r>
    </w:p>
    <w:p>
      <w:pPr>
        <w:pStyle w:val="Style3"/>
        <w:tabs>
          <w:tab w:leader="none" w:pos="9340" w:val="right"/>
        </w:tabs>
        <w:widowControl w:val="0"/>
        <w:keepNext w:val="0"/>
        <w:keepLines w:val="0"/>
        <w:shd w:val="clear" w:color="auto" w:fill="auto"/>
        <w:bidi w:val="0"/>
        <w:jc w:val="both"/>
        <w:spacing w:before="0" w:after="0" w:line="266" w:lineRule="exact"/>
        <w:ind w:left="20" w:right="0" w:firstLine="0"/>
      </w:pPr>
      <w:r>
        <w:rPr>
          <w:lang w:val="ru-RU" w:eastAsia="ru-RU" w:bidi="ru-RU"/>
          <w:w w:val="100"/>
          <w:spacing w:val="0"/>
          <w:color w:val="000000"/>
          <w:position w:val="0"/>
        </w:rPr>
        <w:t>Председатель Комиссии:</w:t>
        <w:tab/>
        <w:t>Т.С. Акопян,</w:t>
      </w:r>
    </w:p>
    <w:p>
      <w:pPr>
        <w:pStyle w:val="Style3"/>
        <w:tabs>
          <w:tab w:leader="none" w:pos="9578" w:val="right"/>
        </w:tabs>
        <w:widowControl w:val="0"/>
        <w:keepNext w:val="0"/>
        <w:keepLines w:val="0"/>
        <w:shd w:val="clear" w:color="auto" w:fill="auto"/>
        <w:bidi w:val="0"/>
        <w:jc w:val="both"/>
        <w:spacing w:before="0" w:after="0" w:line="266" w:lineRule="exact"/>
        <w:ind w:left="20" w:right="0" w:firstLine="0"/>
      </w:pPr>
      <w:r>
        <w:rPr>
          <w:lang w:val="ru-RU" w:eastAsia="ru-RU" w:bidi="ru-RU"/>
          <w:w w:val="100"/>
          <w:spacing w:val="0"/>
          <w:color w:val="000000"/>
          <w:position w:val="0"/>
        </w:rPr>
        <w:t>Члены Комиссии:</w:t>
        <w:tab/>
        <w:t>С.А. Иванкова,</w:t>
      </w:r>
    </w:p>
    <w:p>
      <w:pPr>
        <w:pStyle w:val="Style3"/>
        <w:widowControl w:val="0"/>
        <w:keepNext w:val="0"/>
        <w:keepLines w:val="0"/>
        <w:shd w:val="clear" w:color="auto" w:fill="auto"/>
        <w:bidi w:val="0"/>
        <w:jc w:val="left"/>
        <w:spacing w:before="0" w:after="240" w:line="266" w:lineRule="exact"/>
        <w:ind w:left="8140" w:right="0" w:firstLine="0"/>
      </w:pPr>
      <w:r>
        <w:rPr>
          <w:lang w:val="ru-RU" w:eastAsia="ru-RU" w:bidi="ru-RU"/>
          <w:w w:val="100"/>
          <w:spacing w:val="0"/>
          <w:color w:val="000000"/>
          <w:position w:val="0"/>
        </w:rPr>
        <w:t>Ю.Р. Дедух,</w:t>
      </w:r>
    </w:p>
    <w:p>
      <w:pPr>
        <w:pStyle w:val="Style3"/>
        <w:tabs>
          <w:tab w:leader="none" w:pos="3980" w:val="center"/>
          <w:tab w:leader="none" w:pos="4675" w:val="center"/>
          <w:tab w:leader="none" w:pos="5485" w:val="center"/>
          <w:tab w:leader="none" w:pos="6727" w:val="center"/>
        </w:tabs>
        <w:widowControl w:val="0"/>
        <w:keepNext w:val="0"/>
        <w:keepLines w:val="0"/>
        <w:shd w:val="clear" w:color="auto" w:fill="auto"/>
        <w:bidi w:val="0"/>
        <w:jc w:val="both"/>
        <w:spacing w:before="0" w:after="0" w:line="266" w:lineRule="exact"/>
        <w:ind w:left="20" w:right="40" w:firstLine="0"/>
      </w:pPr>
      <w:r>
        <w:rPr>
          <w:lang w:val="ru-RU" w:eastAsia="ru-RU" w:bidi="ru-RU"/>
          <w:w w:val="100"/>
          <w:spacing w:val="0"/>
          <w:color w:val="000000"/>
          <w:position w:val="0"/>
        </w:rPr>
        <w:t>рассмотрев дело №061/06/67-1652/2020 по жалобе Заявителя о нарушении аукционной комиссией Заказчика при проведении аукциона</w:t>
        <w:tab/>
        <w:t>в</w:t>
        <w:tab/>
        <w:t>электронной</w:t>
        <w:tab/>
        <w:t>форме</w:t>
        <w:tab/>
        <w:t>№0158300042120000035 «Выполнение</w:t>
      </w:r>
    </w:p>
    <w:p>
      <w:pPr>
        <w:pStyle w:val="Style3"/>
        <w:tabs>
          <w:tab w:leader="none" w:pos="3980" w:val="center"/>
          <w:tab w:leader="none" w:pos="5830" w:val="center"/>
          <w:tab w:leader="none" w:pos="9949" w:val="right"/>
        </w:tabs>
        <w:widowControl w:val="0"/>
        <w:keepNext w:val="0"/>
        <w:keepLines w:val="0"/>
        <w:shd w:val="clear" w:color="auto" w:fill="auto"/>
        <w:bidi w:val="0"/>
        <w:jc w:val="both"/>
        <w:spacing w:before="0" w:after="0" w:line="266" w:lineRule="exact"/>
        <w:ind w:left="20" w:right="0" w:firstLine="0"/>
      </w:pPr>
      <w:r>
        <w:rPr>
          <w:lang w:val="ru-RU" w:eastAsia="ru-RU" w:bidi="ru-RU"/>
          <w:w w:val="100"/>
          <w:spacing w:val="0"/>
          <w:color w:val="000000"/>
          <w:position w:val="0"/>
        </w:rPr>
        <w:t>работ по ремонту жилых помещений,</w:t>
        <w:tab/>
        <w:t>предоставленных</w:t>
        <w:tab/>
        <w:t>для детей-сирот в</w:t>
        <w:tab/>
        <w:t>доме по ул. Заречная, дом</w:t>
      </w:r>
    </w:p>
    <w:p>
      <w:pPr>
        <w:pStyle w:val="Style3"/>
        <w:widowControl w:val="0"/>
        <w:keepNext w:val="0"/>
        <w:keepLines w:val="0"/>
        <w:shd w:val="clear" w:color="auto" w:fill="auto"/>
        <w:bidi w:val="0"/>
        <w:jc w:val="both"/>
        <w:spacing w:before="0" w:after="0" w:line="266" w:lineRule="exact"/>
        <w:ind w:left="20" w:right="40" w:firstLine="0"/>
      </w:pPr>
      <w:r>
        <w:rPr>
          <w:lang w:val="ru-RU" w:eastAsia="ru-RU" w:bidi="ru-RU"/>
          <w:w w:val="100"/>
          <w:spacing w:val="0"/>
          <w:color w:val="000000"/>
          <w:position w:val="0"/>
        </w:rPr>
        <w:t xml:space="preserve">№ 42. кв. 1,2 расположенного в ст. Обливской Обливского района Ростовской области» (далее - аукцион) норм Федерального закона от 05.04.2013г. № 44-ФЗ «О контрактной системе в сфере закуток товаров, работ, услуг для обеспечения государственных и </w:t>
      </w:r>
      <w:r>
        <w:rPr>
          <w:rStyle w:val="CharStyle20"/>
        </w:rPr>
        <w:t xml:space="preserve">муниципальных </w:t>
      </w:r>
      <w:r>
        <w:rPr>
          <w:lang w:val="ru-RU" w:eastAsia="ru-RU" w:bidi="ru-RU"/>
          <w:w w:val="100"/>
          <w:spacing w:val="0"/>
          <w:color w:val="000000"/>
          <w:position w:val="0"/>
        </w:rPr>
        <w:t>нужд» (далее - Закон), путем использования системы видеоконференц-связи (ВКС) при участии Заявителя (лично), при участии представителя Заявителя по доверенности - Джанподадовой Е.Г. (доверенность от</w:t>
      </w:r>
    </w:p>
    <w:p>
      <w:pPr>
        <w:pStyle w:val="Style3"/>
        <w:numPr>
          <w:ilvl w:val="0"/>
          <w:numId w:val="3"/>
        </w:numPr>
        <w:tabs>
          <w:tab w:leader="none" w:pos="1255" w:val="left"/>
        </w:tabs>
        <w:widowControl w:val="0"/>
        <w:keepNext w:val="0"/>
        <w:keepLines w:val="0"/>
        <w:shd w:val="clear" w:color="auto" w:fill="auto"/>
        <w:bidi w:val="0"/>
        <w:jc w:val="both"/>
        <w:spacing w:before="0" w:after="277" w:line="266" w:lineRule="exact"/>
        <w:ind w:left="20" w:right="40" w:firstLine="0"/>
      </w:pPr>
      <w:r>
        <w:rPr>
          <w:lang w:val="ru-RU" w:eastAsia="ru-RU" w:bidi="ru-RU"/>
          <w:w w:val="100"/>
          <w:spacing w:val="0"/>
          <w:color w:val="000000"/>
          <w:position w:val="0"/>
        </w:rPr>
        <w:t>№б/н), при участии представителей Заказчика по доверенности - Антонова А.В. (доверенность от 03.08.2020 №48). Голик М.В. (доверенность от 03.08.2020 №49), Шевченко Н.В. (доверенность от 03.08.2020 №50),</w:t>
      </w:r>
    </w:p>
    <w:p>
      <w:pPr>
        <w:pStyle w:val="Style7"/>
        <w:widowControl w:val="0"/>
        <w:keepNext/>
        <w:keepLines/>
        <w:shd w:val="clear" w:color="auto" w:fill="auto"/>
        <w:bidi w:val="0"/>
        <w:spacing w:before="0" w:after="161" w:line="220" w:lineRule="exact"/>
        <w:ind w:left="0" w:right="0" w:firstLine="0"/>
      </w:pPr>
      <w:bookmarkStart w:id="1" w:name="bookmark1"/>
      <w:r>
        <w:rPr>
          <w:rStyle w:val="CharStyle21"/>
          <w:b/>
          <w:bCs/>
        </w:rPr>
        <w:t>УСТАНОВИЛА;</w:t>
      </w:r>
      <w:bookmarkEnd w:id="1"/>
    </w:p>
    <w:p>
      <w:pPr>
        <w:pStyle w:val="Style3"/>
        <w:widowControl w:val="0"/>
        <w:keepNext w:val="0"/>
        <w:keepLines w:val="0"/>
        <w:shd w:val="clear" w:color="auto" w:fill="auto"/>
        <w:bidi w:val="0"/>
        <w:jc w:val="both"/>
        <w:spacing w:before="0" w:after="0" w:line="256" w:lineRule="exact"/>
        <w:ind w:left="20" w:right="40" w:firstLine="700"/>
      </w:pPr>
      <w:r>
        <w:rPr>
          <w:lang w:val="ru-RU" w:eastAsia="ru-RU" w:bidi="ru-RU"/>
          <w:w w:val="100"/>
          <w:spacing w:val="0"/>
          <w:color w:val="000000"/>
          <w:position w:val="0"/>
        </w:rPr>
        <w:t>В Ростовское УФАС России поступила жалоба Заявителя, в которой обжалуются действия аукционной комиссии Заказчика. По мнению Заявителя, аукционная комиссия Заказчика неправомерно отклонила его заявку на участие в аукционе.</w:t>
      </w:r>
    </w:p>
    <w:p>
      <w:pPr>
        <w:pStyle w:val="Style3"/>
        <w:widowControl w:val="0"/>
        <w:keepNext w:val="0"/>
        <w:keepLines w:val="0"/>
        <w:shd w:val="clear" w:color="auto" w:fill="auto"/>
        <w:bidi w:val="0"/>
        <w:jc w:val="both"/>
        <w:spacing w:before="0" w:after="0" w:line="256" w:lineRule="exact"/>
        <w:ind w:left="20" w:right="0" w:firstLine="700"/>
      </w:pPr>
      <w:r>
        <w:rPr>
          <w:lang w:val="ru-RU" w:eastAsia="ru-RU" w:bidi="ru-RU"/>
          <w:w w:val="100"/>
          <w:spacing w:val="0"/>
          <w:color w:val="000000"/>
          <w:position w:val="0"/>
        </w:rPr>
        <w:t>Заказчик в возражениях (от 04.08.2020 №1271) на жалобу:</w:t>
      </w:r>
    </w:p>
    <w:p>
      <w:pPr>
        <w:pStyle w:val="Style3"/>
        <w:widowControl w:val="0"/>
        <w:keepNext w:val="0"/>
        <w:keepLines w:val="0"/>
        <w:shd w:val="clear" w:color="auto" w:fill="auto"/>
        <w:bidi w:val="0"/>
        <w:jc w:val="left"/>
        <w:spacing w:before="0" w:after="337" w:line="256" w:lineRule="exact"/>
        <w:ind w:left="900" w:right="0" w:firstLine="0"/>
      </w:pPr>
      <w:r>
        <w:rPr>
          <w:lang w:val="ru-RU" w:eastAsia="ru-RU" w:bidi="ru-RU"/>
          <w:w w:val="100"/>
          <w:spacing w:val="0"/>
          <w:color w:val="000000"/>
          <w:position w:val="0"/>
        </w:rPr>
        <w:t>-отрицал нарушения норм Закона в действиях аукционной комиссии:</w:t>
      </w:r>
    </w:p>
    <w:p>
      <w:pPr>
        <w:pStyle w:val="Style22"/>
        <w:widowControl w:val="0"/>
        <w:keepNext/>
        <w:keepLines/>
        <w:shd w:val="clear" w:color="auto" w:fill="auto"/>
        <w:bidi w:val="0"/>
        <w:spacing w:before="0" w:after="0" w:line="360" w:lineRule="exact"/>
        <w:ind w:left="0" w:right="40" w:firstLine="0"/>
      </w:pPr>
      <w:bookmarkStart w:id="2" w:name="bookmark2"/>
      <w:r>
        <w:rPr>
          <w:lang w:val="ru-RU" w:eastAsia="ru-RU" w:bidi="ru-RU"/>
          <w:w w:val="100"/>
          <w:color w:val="000000"/>
          <w:position w:val="0"/>
        </w:rPr>
        <w:t>008662</w:t>
      </w:r>
      <w:bookmarkEnd w:id="2"/>
      <w:r>
        <w:br w:type="page"/>
      </w:r>
    </w:p>
    <w:p>
      <w:pPr>
        <w:pStyle w:val="Style3"/>
        <w:widowControl w:val="0"/>
        <w:keepNext w:val="0"/>
        <w:keepLines w:val="0"/>
        <w:shd w:val="clear" w:color="auto" w:fill="auto"/>
        <w:bidi w:val="0"/>
        <w:jc w:val="both"/>
        <w:spacing w:before="0" w:after="0" w:line="266" w:lineRule="exact"/>
        <w:ind w:left="40" w:right="40" w:firstLine="920"/>
      </w:pPr>
      <w:r>
        <w:rPr>
          <w:lang w:val="ru-RU" w:eastAsia="ru-RU" w:bidi="ru-RU"/>
          <w:w w:val="100"/>
          <w:spacing w:val="0"/>
          <w:color w:val="000000"/>
          <w:position w:val="0"/>
        </w:rPr>
        <w:t xml:space="preserve">-указал, что отклонение заявки ИП Худякова Е.В. осуществлено в </w:t>
      </w:r>
      <w:r>
        <w:rPr>
          <w:rStyle w:val="CharStyle24"/>
        </w:rPr>
        <w:t xml:space="preserve">свези с </w:t>
      </w:r>
      <w:r>
        <w:rPr>
          <w:lang w:val="ru-RU" w:eastAsia="ru-RU" w:bidi="ru-RU"/>
          <w:w w:val="100"/>
          <w:spacing w:val="0"/>
          <w:color w:val="000000"/>
          <w:position w:val="0"/>
        </w:rPr>
        <w:t>непредставлением информации, предусмотренной требованиями аукционной документации, на основании положений инструкции по заполнению заявки.</w:t>
      </w:r>
    </w:p>
    <w:p>
      <w:pPr>
        <w:pStyle w:val="Style3"/>
        <w:widowControl w:val="0"/>
        <w:keepNext w:val="0"/>
        <w:keepLines w:val="0"/>
        <w:shd w:val="clear" w:color="auto" w:fill="auto"/>
        <w:bidi w:val="0"/>
        <w:jc w:val="both"/>
        <w:spacing w:before="0" w:after="172" w:line="266" w:lineRule="exact"/>
        <w:ind w:left="40" w:right="40" w:firstLine="720"/>
      </w:pPr>
      <w:r>
        <w:rPr>
          <w:lang w:val="ru-RU" w:eastAsia="ru-RU" w:bidi="ru-RU"/>
          <w:w w:val="100"/>
          <w:spacing w:val="0"/>
          <w:color w:val="000000"/>
          <w:position w:val="0"/>
        </w:rPr>
        <w:t xml:space="preserve">В соответствии с ч.чЛ,3 ст.99 Закона,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w:t>
      </w:r>
      <w:r>
        <w:rPr>
          <w:rStyle w:val="CharStyle25"/>
        </w:rPr>
        <w:t xml:space="preserve">лит та </w:t>
      </w:r>
      <w:r>
        <w:rPr>
          <w:lang w:val="ru-RU" w:eastAsia="ru-RU" w:bidi="ru-RU"/>
          <w:w w:val="100"/>
          <w:spacing w:val="0"/>
          <w:color w:val="000000"/>
          <w:position w:val="0"/>
        </w:rPr>
        <w:t xml:space="preserve">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w:t>
      </w:r>
      <w:r>
        <w:rPr>
          <w:rStyle w:val="CharStyle26"/>
        </w:rPr>
        <w:t xml:space="preserve">муниципальных </w:t>
      </w:r>
      <w:r>
        <w:rPr>
          <w:lang w:val="ru-RU" w:eastAsia="ru-RU" w:bidi="ru-RU"/>
          <w:w w:val="100"/>
          <w:spacing w:val="0"/>
          <w:color w:val="000000"/>
          <w:position w:val="0"/>
        </w:rPr>
        <w:t>нужд» (далее - Регламент), утвержденным Приказом ФАС России от 19.11.2014 г. №727/14. в ходе рассмотрения дела установлено следующее:</w:t>
      </w:r>
    </w:p>
    <w:p>
      <w:pPr>
        <w:pStyle w:val="Style3"/>
        <w:widowControl w:val="0"/>
        <w:keepNext w:val="0"/>
        <w:keepLines w:val="0"/>
        <w:shd w:val="clear" w:color="auto" w:fill="auto"/>
        <w:bidi w:val="0"/>
        <w:jc w:val="both"/>
        <w:spacing w:before="0" w:after="0" w:line="277" w:lineRule="exact"/>
        <w:ind w:left="40" w:right="40" w:firstLine="720"/>
      </w:pPr>
      <w:r>
        <w:rPr>
          <w:lang w:val="ru-RU" w:eastAsia="ru-RU" w:bidi="ru-RU"/>
          <w:w w:val="100"/>
          <w:spacing w:val="0"/>
          <w:color w:val="000000"/>
          <w:position w:val="0"/>
        </w:rPr>
        <w:t>Согласно «Извещению о проведении аукциона в электронной форме» №0158300042120000035:</w:t>
      </w:r>
    </w:p>
    <w:p>
      <w:pPr>
        <w:pStyle w:val="Style3"/>
        <w:numPr>
          <w:ilvl w:val="0"/>
          <w:numId w:val="5"/>
        </w:numPr>
        <w:widowControl w:val="0"/>
        <w:keepNext w:val="0"/>
        <w:keepLines w:val="0"/>
        <w:shd w:val="clear" w:color="auto" w:fill="auto"/>
        <w:bidi w:val="0"/>
        <w:jc w:val="both"/>
        <w:spacing w:before="0" w:after="0" w:line="266" w:lineRule="exact"/>
        <w:ind w:left="40" w:right="0" w:firstLine="720"/>
      </w:pPr>
      <w:r>
        <w:rPr>
          <w:lang w:val="ru-RU" w:eastAsia="ru-RU" w:bidi="ru-RU"/>
          <w:w w:val="100"/>
          <w:spacing w:val="0"/>
          <w:color w:val="000000"/>
          <w:position w:val="0"/>
        </w:rPr>
        <w:t xml:space="preserve"> установлены дата и время окончания подачи заявок -23.07.2020 10:00:</w:t>
      </w:r>
    </w:p>
    <w:p>
      <w:pPr>
        <w:pStyle w:val="Style3"/>
        <w:numPr>
          <w:ilvl w:val="0"/>
          <w:numId w:val="5"/>
        </w:numPr>
        <w:widowControl w:val="0"/>
        <w:keepNext w:val="0"/>
        <w:keepLines w:val="0"/>
        <w:shd w:val="clear" w:color="auto" w:fill="auto"/>
        <w:bidi w:val="0"/>
        <w:jc w:val="both"/>
        <w:spacing w:before="0" w:after="0" w:line="266" w:lineRule="exact"/>
        <w:ind w:left="40" w:right="0" w:firstLine="720"/>
      </w:pPr>
      <w:r>
        <w:rPr>
          <w:lang w:val="ru-RU" w:eastAsia="ru-RU" w:bidi="ru-RU"/>
          <w:w w:val="100"/>
          <w:spacing w:val="0"/>
          <w:color w:val="000000"/>
          <w:position w:val="0"/>
        </w:rPr>
        <w:t xml:space="preserve"> начальная (максимальная) цена контракта (НМЦК) составила 447 433,00 рублей;</w:t>
      </w:r>
    </w:p>
    <w:p>
      <w:pPr>
        <w:pStyle w:val="Style3"/>
        <w:widowControl w:val="0"/>
        <w:keepNext w:val="0"/>
        <w:keepLines w:val="0"/>
        <w:shd w:val="clear" w:color="auto" w:fill="auto"/>
        <w:bidi w:val="0"/>
        <w:jc w:val="both"/>
        <w:spacing w:before="0" w:after="0" w:line="266" w:lineRule="exact"/>
        <w:ind w:left="40" w:right="0" w:firstLine="720"/>
      </w:pPr>
      <w:r>
        <w:rPr>
          <w:lang w:val="ru-RU" w:eastAsia="ru-RU" w:bidi="ru-RU"/>
          <w:w w:val="100"/>
          <w:spacing w:val="0"/>
          <w:color w:val="000000"/>
          <w:position w:val="0"/>
        </w:rPr>
        <w:t>Извещение, документация размещены в Единой информационной системе (ЕИС) на</w:t>
      </w:r>
    </w:p>
    <w:p>
      <w:pPr>
        <w:pStyle w:val="Style3"/>
        <w:widowControl w:val="0"/>
        <w:keepNext w:val="0"/>
        <w:keepLines w:val="0"/>
        <w:shd w:val="clear" w:color="auto" w:fill="auto"/>
        <w:bidi w:val="0"/>
        <w:jc w:val="left"/>
        <w:spacing w:before="0" w:after="180" w:line="266" w:lineRule="exact"/>
        <w:ind w:left="40" w:right="0" w:firstLine="0"/>
      </w:pPr>
      <w:r>
        <w:rPr>
          <w:lang w:val="ru-RU" w:eastAsia="ru-RU" w:bidi="ru-RU"/>
          <w:w w:val="100"/>
          <w:spacing w:val="0"/>
          <w:color w:val="000000"/>
          <w:position w:val="0"/>
        </w:rPr>
        <w:t xml:space="preserve">официальном сайте </w:t>
      </w:r>
      <w:r>
        <w:fldChar w:fldCharType="begin"/>
      </w:r>
      <w:r>
        <w:rPr>
          <w:color w:val="000000"/>
        </w:rPr>
        <w:instrText> HYPERLINK "http://www.zakupki.gov.ru" </w:instrText>
      </w:r>
      <w:r>
        <w:fldChar w:fldCharType="separate"/>
      </w:r>
      <w:r>
        <w:rPr>
          <w:rStyle w:val="Hyperlink"/>
          <w:lang w:val="en-US" w:eastAsia="en-US" w:bidi="en-US"/>
          <w:w w:val="100"/>
          <w:spacing w:val="0"/>
          <w:position w:val="0"/>
        </w:rPr>
        <w:t>www.zakupki.gov.ru</w:t>
      </w:r>
      <w:r>
        <w:fldChar w:fldCharType="end"/>
      </w:r>
      <w:r>
        <w:rPr>
          <w:lang w:val="en-US" w:eastAsia="en-US" w:bidi="en-US"/>
          <w:w w:val="100"/>
          <w:spacing w:val="0"/>
          <w:color w:val="000000"/>
          <w:position w:val="0"/>
        </w:rPr>
        <w:t xml:space="preserve"> </w:t>
      </w:r>
      <w:r>
        <w:rPr>
          <w:lang w:val="ru-RU" w:eastAsia="ru-RU" w:bidi="ru-RU"/>
          <w:w w:val="100"/>
          <w:spacing w:val="0"/>
          <w:color w:val="000000"/>
          <w:position w:val="0"/>
        </w:rPr>
        <w:t>15.07.2020.</w:t>
      </w:r>
    </w:p>
    <w:p>
      <w:pPr>
        <w:pStyle w:val="Style3"/>
        <w:widowControl w:val="0"/>
        <w:keepNext w:val="0"/>
        <w:keepLines w:val="0"/>
        <w:shd w:val="clear" w:color="auto" w:fill="auto"/>
        <w:bidi w:val="0"/>
        <w:jc w:val="both"/>
        <w:spacing w:before="0" w:after="0" w:line="266" w:lineRule="exact"/>
        <w:ind w:left="40" w:right="40" w:firstLine="720"/>
      </w:pPr>
      <w:r>
        <w:rPr>
          <w:lang w:val="ru-RU" w:eastAsia="ru-RU" w:bidi="ru-RU"/>
          <w:w w:val="100"/>
          <w:spacing w:val="0"/>
          <w:color w:val="000000"/>
          <w:position w:val="0"/>
        </w:rPr>
        <w:t>Согласно протоколу рассмотрения заявок на участие в электронном аукционе от 24.07.2020. на участие в закупке подано 2 (две) заявки, из которых:</w:t>
      </w:r>
    </w:p>
    <w:p>
      <w:pPr>
        <w:pStyle w:val="Style3"/>
        <w:widowControl w:val="0"/>
        <w:keepNext w:val="0"/>
        <w:keepLines w:val="0"/>
        <w:shd w:val="clear" w:color="auto" w:fill="auto"/>
        <w:bidi w:val="0"/>
        <w:jc w:val="both"/>
        <w:spacing w:before="0" w:after="0" w:line="266" w:lineRule="exact"/>
        <w:ind w:left="40" w:right="0" w:firstLine="720"/>
      </w:pPr>
      <w:r>
        <w:rPr>
          <w:lang w:val="ru-RU" w:eastAsia="ru-RU" w:bidi="ru-RU"/>
          <w:w w:val="100"/>
          <w:spacing w:val="0"/>
          <w:color w:val="000000"/>
          <w:position w:val="0"/>
        </w:rPr>
        <w:t>-1 (одна) заявка признана соответствующей и допущена к участию в электронном аукционе;</w:t>
      </w:r>
    </w:p>
    <w:p>
      <w:pPr>
        <w:pStyle w:val="Style3"/>
        <w:widowControl w:val="0"/>
        <w:keepNext w:val="0"/>
        <w:keepLines w:val="0"/>
        <w:shd w:val="clear" w:color="auto" w:fill="auto"/>
        <w:bidi w:val="0"/>
        <w:jc w:val="both"/>
        <w:spacing w:before="0" w:after="180" w:line="277" w:lineRule="exact"/>
        <w:ind w:left="40" w:right="40" w:firstLine="720"/>
      </w:pPr>
      <w:r>
        <w:rPr>
          <w:lang w:val="ru-RU" w:eastAsia="ru-RU" w:bidi="ru-RU"/>
          <w:w w:val="100"/>
          <w:spacing w:val="0"/>
          <w:color w:val="000000"/>
          <w:position w:val="0"/>
        </w:rPr>
        <w:t>-1 (одна) заявки признаны несоответствующими положениям документации об аукционе, участникам отказано в допуске.</w:t>
      </w:r>
    </w:p>
    <w:p>
      <w:pPr>
        <w:pStyle w:val="Style3"/>
        <w:widowControl w:val="0"/>
        <w:keepNext w:val="0"/>
        <w:keepLines w:val="0"/>
        <w:shd w:val="clear" w:color="auto" w:fill="auto"/>
        <w:bidi w:val="0"/>
        <w:jc w:val="both"/>
        <w:spacing w:before="0" w:after="0" w:line="277" w:lineRule="exact"/>
        <w:ind w:left="40" w:right="40" w:firstLine="720"/>
      </w:pPr>
      <w:r>
        <w:rPr>
          <w:lang w:val="ru-RU" w:eastAsia="ru-RU" w:bidi="ru-RU"/>
          <w:w w:val="100"/>
          <w:spacing w:val="0"/>
          <w:color w:val="000000"/>
          <w:position w:val="0"/>
        </w:rPr>
        <w:t>Заявитель в жалобе указывает, что аукционная комиссия Заказчика неправомерно отклонила его заявку на участие в электронном аукционе.</w:t>
      </w:r>
    </w:p>
    <w:p>
      <w:pPr>
        <w:pStyle w:val="Style3"/>
        <w:widowControl w:val="0"/>
        <w:keepNext w:val="0"/>
        <w:keepLines w:val="0"/>
        <w:shd w:val="clear" w:color="auto" w:fill="auto"/>
        <w:bidi w:val="0"/>
        <w:jc w:val="both"/>
        <w:spacing w:before="0" w:after="0" w:line="266" w:lineRule="exact"/>
        <w:ind w:left="40" w:right="40" w:firstLine="720"/>
      </w:pPr>
      <w:r>
        <w:rPr>
          <w:lang w:val="ru-RU" w:eastAsia="ru-RU" w:bidi="ru-RU"/>
          <w:w w:val="100"/>
          <w:spacing w:val="0"/>
          <w:color w:val="000000"/>
          <w:position w:val="0"/>
        </w:rPr>
        <w:t>Пунктом 1 4.1 ст.64 Закона установлено, что документация об электронном аукционе наряду с информацией, указанной в извещении о проведении такого аукциона, должна содержать, в том числе, наименование и описание объекта закупки и условия контракта в соответствии со ст.ЗЗ Закона, в том числе обоснование начальной (максимальной) цены контракта.</w:t>
      </w:r>
    </w:p>
    <w:p>
      <w:pPr>
        <w:pStyle w:val="Style3"/>
        <w:widowControl w:val="0"/>
        <w:keepNext w:val="0"/>
        <w:keepLines w:val="0"/>
        <w:shd w:val="clear" w:color="auto" w:fill="auto"/>
        <w:bidi w:val="0"/>
        <w:jc w:val="both"/>
        <w:spacing w:before="0" w:after="0" w:line="266" w:lineRule="exact"/>
        <w:ind w:left="40" w:right="40" w:firstLine="720"/>
      </w:pPr>
      <w:r>
        <w:rPr>
          <w:lang w:val="ru-RU" w:eastAsia="ru-RU" w:bidi="ru-RU"/>
          <w:w w:val="100"/>
          <w:spacing w:val="0"/>
          <w:color w:val="000000"/>
          <w:position w:val="0"/>
        </w:rPr>
        <w:t>В соответствии с п.2 чЛ ст.64 Закона документация об электронном аукционе наряду с информацией, указанной в извещении о проведении такого аукциона, должна содержать требования к содержанию, составу заявки на участие в таком аукционе в соответствии с ч.ч. 3 - 6 ст. 66 Закона и инструкция по ее заполнению.</w:t>
      </w:r>
    </w:p>
    <w:p>
      <w:pPr>
        <w:pStyle w:val="Style3"/>
        <w:widowControl w:val="0"/>
        <w:keepNext w:val="0"/>
        <w:keepLines w:val="0"/>
        <w:shd w:val="clear" w:color="auto" w:fill="auto"/>
        <w:bidi w:val="0"/>
        <w:jc w:val="both"/>
        <w:spacing w:before="0" w:after="0" w:line="266" w:lineRule="exact"/>
        <w:ind w:left="40" w:right="0" w:firstLine="720"/>
      </w:pPr>
      <w:r>
        <w:rPr>
          <w:lang w:val="ru-RU" w:eastAsia="ru-RU" w:bidi="ru-RU"/>
          <w:w w:val="100"/>
          <w:spacing w:val="0"/>
          <w:color w:val="000000"/>
          <w:position w:val="0"/>
        </w:rPr>
        <w:t>Согласно ч.2 ст.66 Закона, заявка на участие в электронном аукционе состоит из двух частей.</w:t>
      </w:r>
    </w:p>
    <w:p>
      <w:pPr>
        <w:pStyle w:val="Style3"/>
        <w:widowControl w:val="0"/>
        <w:keepNext w:val="0"/>
        <w:keepLines w:val="0"/>
        <w:shd w:val="clear" w:color="auto" w:fill="auto"/>
        <w:bidi w:val="0"/>
        <w:jc w:val="both"/>
        <w:spacing w:before="0" w:after="0" w:line="266" w:lineRule="exact"/>
        <w:ind w:left="40" w:right="40" w:firstLine="720"/>
      </w:pPr>
      <w:r>
        <w:rPr>
          <w:lang w:val="ru-RU" w:eastAsia="ru-RU" w:bidi="ru-RU"/>
          <w:w w:val="100"/>
          <w:spacing w:val="0"/>
          <w:color w:val="000000"/>
          <w:position w:val="0"/>
        </w:rPr>
        <w:t>Частью 3 ст.66 определено, что первая часть заявки на участие в электронном аукционе, за исключением случая, предусмотренного частью 3.1 настоящей статьи, должна содержать:</w:t>
      </w:r>
    </w:p>
    <w:p>
      <w:pPr>
        <w:pStyle w:val="Style3"/>
        <w:numPr>
          <w:ilvl w:val="0"/>
          <w:numId w:val="7"/>
        </w:numPr>
        <w:widowControl w:val="0"/>
        <w:keepNext w:val="0"/>
        <w:keepLines w:val="0"/>
        <w:shd w:val="clear" w:color="auto" w:fill="auto"/>
        <w:bidi w:val="0"/>
        <w:jc w:val="both"/>
        <w:spacing w:before="0" w:after="0" w:line="266" w:lineRule="exact"/>
        <w:ind w:left="40" w:right="40" w:firstLine="720"/>
      </w:pPr>
      <w:r>
        <w:rPr>
          <w:lang w:val="ru-RU" w:eastAsia="ru-RU" w:bidi="ru-RU"/>
          <w:w w:val="100"/>
          <w:spacing w:val="0"/>
          <w:color w:val="000000"/>
          <w:position w:val="0"/>
        </w:rPr>
        <w:t xml:space="preserve"> согласие участника электронного аукциона на поставку товара, выполнение работы или оказание услуги на условиях, предусмотренных документацией об электронном аукционе и не подлежащих изменению по результатам проведения электронного аукциона (такое согласие дается с применением программно-аппаратных средств электронной площадки);</w:t>
      </w:r>
    </w:p>
    <w:p>
      <w:pPr>
        <w:pStyle w:val="Style3"/>
        <w:numPr>
          <w:ilvl w:val="0"/>
          <w:numId w:val="7"/>
        </w:numPr>
        <w:widowControl w:val="0"/>
        <w:keepNext w:val="0"/>
        <w:keepLines w:val="0"/>
        <w:shd w:val="clear" w:color="auto" w:fill="auto"/>
        <w:bidi w:val="0"/>
        <w:jc w:val="both"/>
        <w:spacing w:before="0" w:after="0" w:line="266" w:lineRule="exact"/>
        <w:ind w:left="40" w:right="40" w:firstLine="720"/>
      </w:pPr>
      <w:r>
        <w:rPr>
          <w:lang w:val="ru-RU" w:eastAsia="ru-RU" w:bidi="ru-RU"/>
          <w:w w:val="100"/>
          <w:spacing w:val="0"/>
          <w:color w:val="000000"/>
          <w:position w:val="0"/>
        </w:rPr>
        <w:t xml:space="preserve"> при осуществлении закупки товара, в том числе поставляемого заказчику при выполнении закупаемых работ, оказании закупаемых услуг:</w:t>
      </w:r>
    </w:p>
    <w:p>
      <w:pPr>
        <w:pStyle w:val="Style3"/>
        <w:widowControl w:val="0"/>
        <w:keepNext w:val="0"/>
        <w:keepLines w:val="0"/>
        <w:shd w:val="clear" w:color="auto" w:fill="auto"/>
        <w:bidi w:val="0"/>
        <w:jc w:val="both"/>
        <w:spacing w:before="0" w:after="0" w:line="266" w:lineRule="exact"/>
        <w:ind w:left="40" w:right="0" w:firstLine="720"/>
      </w:pPr>
      <w:r>
        <w:rPr>
          <w:lang w:val="ru-RU" w:eastAsia="ru-RU" w:bidi="ru-RU"/>
          <w:w w:val="100"/>
          <w:spacing w:val="0"/>
          <w:color w:val="000000"/>
          <w:position w:val="0"/>
        </w:rPr>
        <w:t>а) наименование страны происхождения товара:</w:t>
      </w:r>
    </w:p>
    <w:p>
      <w:pPr>
        <w:pStyle w:val="Style3"/>
        <w:widowControl w:val="0"/>
        <w:keepNext w:val="0"/>
        <w:keepLines w:val="0"/>
        <w:shd w:val="clear" w:color="auto" w:fill="auto"/>
        <w:bidi w:val="0"/>
        <w:jc w:val="both"/>
        <w:spacing w:before="0" w:after="0" w:line="266" w:lineRule="exact"/>
        <w:ind w:left="40" w:right="40" w:firstLine="720"/>
      </w:pPr>
      <w:r>
        <w:rPr>
          <w:lang w:val="ru-RU" w:eastAsia="ru-RU" w:bidi="ru-RU"/>
          <w:w w:val="100"/>
          <w:spacing w:val="0"/>
          <w:color w:val="000000"/>
          <w:position w:val="0"/>
        </w:rPr>
        <w:t>б) конкретные показатели товара, соответствующие значениям, установленным в документации об электронном аукционе, и указание на товарный знак (при наличии). Информация, предусмотренная настоящим подпунктом,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 если участник закупки предлагает товар, который обозначен товарным знаком, отличным от товарного знака, указанного в документации об электронном аукционе.</w:t>
      </w:r>
    </w:p>
    <w:p>
      <w:pPr>
        <w:pStyle w:val="Style3"/>
        <w:widowControl w:val="0"/>
        <w:keepNext w:val="0"/>
        <w:keepLines w:val="0"/>
        <w:shd w:val="clear" w:color="auto" w:fill="auto"/>
        <w:bidi w:val="0"/>
        <w:jc w:val="both"/>
        <w:spacing w:before="0" w:after="0" w:line="266" w:lineRule="exact"/>
        <w:ind w:left="40" w:right="40" w:firstLine="720"/>
      </w:pPr>
      <w:r>
        <w:rPr>
          <w:lang w:val="ru-RU" w:eastAsia="ru-RU" w:bidi="ru-RU"/>
          <w:w w:val="100"/>
          <w:spacing w:val="0"/>
          <w:color w:val="000000"/>
          <w:position w:val="0"/>
        </w:rPr>
        <w:t>В соответствии с чЛ ст.67 Закона аукционная комиссия проверяет первые части заявок на участие в электронном аукционе, содержащие информацию, предусмотренную частью 3 статьи 66 настоящего Федерального закона, на соответствие требованиям, установленным документацией о таком аукционе в отношении закупаемых товаров, работ, услуг.</w:t>
      </w:r>
    </w:p>
    <w:p>
      <w:pPr>
        <w:pStyle w:val="Style3"/>
        <w:widowControl w:val="0"/>
        <w:keepNext w:val="0"/>
        <w:keepLines w:val="0"/>
        <w:shd w:val="clear" w:color="auto" w:fill="auto"/>
        <w:bidi w:val="0"/>
        <w:jc w:val="both"/>
        <w:spacing w:before="0" w:after="0" w:line="263" w:lineRule="exact"/>
        <w:ind w:left="40" w:right="40" w:firstLine="720"/>
      </w:pPr>
      <w:r>
        <w:rPr>
          <w:lang w:val="ru-RU" w:eastAsia="ru-RU" w:bidi="ru-RU"/>
          <w:w w:val="100"/>
          <w:spacing w:val="0"/>
          <w:color w:val="000000"/>
          <w:position w:val="0"/>
        </w:rPr>
        <w:t>Согласно ч.З ст.67 Закона по результатам рассмотрения первых частей заявок на участие в электронном аукционе, содержащих информацию, предусмотренную частью 3 статьи 66 настоящего Федерального закона, аукционная комиссия принимает решение о допуске участника закупки, подавшего заявку на участие в таком аукционе, к участию в нем и признании этого участника закупки участником такого аукциона или об отказе в допуске к участию в таком аукционе в порядке и по основаниям, которые предусмотрены частью 4 настоящей статьи.</w:t>
      </w:r>
    </w:p>
    <w:p>
      <w:pPr>
        <w:pStyle w:val="Style3"/>
        <w:widowControl w:val="0"/>
        <w:keepNext w:val="0"/>
        <w:keepLines w:val="0"/>
        <w:shd w:val="clear" w:color="auto" w:fill="auto"/>
        <w:bidi w:val="0"/>
        <w:jc w:val="both"/>
        <w:spacing w:before="0" w:after="0" w:line="263" w:lineRule="exact"/>
        <w:ind w:left="40" w:right="40" w:firstLine="720"/>
      </w:pPr>
      <w:r>
        <w:rPr>
          <w:lang w:val="ru-RU" w:eastAsia="ru-RU" w:bidi="ru-RU"/>
          <w:w w:val="100"/>
          <w:spacing w:val="0"/>
          <w:color w:val="000000"/>
          <w:position w:val="0"/>
        </w:rPr>
        <w:t>Частью 4 статьи 67 Закона установлены случаи, при которых участник электронного аукциона не допускается к участию в нем:</w:t>
      </w:r>
    </w:p>
    <w:p>
      <w:pPr>
        <w:pStyle w:val="Style3"/>
        <w:numPr>
          <w:ilvl w:val="0"/>
          <w:numId w:val="9"/>
        </w:numPr>
        <w:widowControl w:val="0"/>
        <w:keepNext w:val="0"/>
        <w:keepLines w:val="0"/>
        <w:shd w:val="clear" w:color="auto" w:fill="auto"/>
        <w:bidi w:val="0"/>
        <w:jc w:val="both"/>
        <w:spacing w:before="0" w:after="0" w:line="263" w:lineRule="exact"/>
        <w:ind w:left="40" w:right="40" w:firstLine="720"/>
      </w:pPr>
      <w:r>
        <w:rPr>
          <w:lang w:val="ru-RU" w:eastAsia="ru-RU" w:bidi="ru-RU"/>
          <w:w w:val="100"/>
          <w:spacing w:val="0"/>
          <w:color w:val="000000"/>
          <w:position w:val="0"/>
        </w:rPr>
        <w:t xml:space="preserve"> непредоставления информации, предусмотренной частью 3 статьи 66 настоящего Федерального закона, или предоставления недостоверной информации;</w:t>
      </w:r>
    </w:p>
    <w:p>
      <w:pPr>
        <w:pStyle w:val="Style3"/>
        <w:numPr>
          <w:ilvl w:val="0"/>
          <w:numId w:val="9"/>
        </w:numPr>
        <w:widowControl w:val="0"/>
        <w:keepNext w:val="0"/>
        <w:keepLines w:val="0"/>
        <w:shd w:val="clear" w:color="auto" w:fill="auto"/>
        <w:bidi w:val="0"/>
        <w:jc w:val="both"/>
        <w:spacing w:before="0" w:after="0" w:line="263" w:lineRule="exact"/>
        <w:ind w:left="40" w:right="40" w:firstLine="720"/>
      </w:pPr>
      <w:r>
        <w:rPr>
          <w:lang w:val="ru-RU" w:eastAsia="ru-RU" w:bidi="ru-RU"/>
          <w:w w:val="100"/>
          <w:spacing w:val="0"/>
          <w:color w:val="000000"/>
          <w:position w:val="0"/>
        </w:rPr>
        <w:t xml:space="preserve"> несоответствия информации, предусмотренной частью 3 статьи 66 настоящего Федерального закона, требованиям документации о таком аукционе.</w:t>
      </w:r>
    </w:p>
    <w:p>
      <w:pPr>
        <w:pStyle w:val="Style3"/>
        <w:widowControl w:val="0"/>
        <w:keepNext w:val="0"/>
        <w:keepLines w:val="0"/>
        <w:shd w:val="clear" w:color="auto" w:fill="auto"/>
        <w:bidi w:val="0"/>
        <w:jc w:val="both"/>
        <w:spacing w:before="0" w:after="0" w:line="263" w:lineRule="exact"/>
        <w:ind w:left="40" w:right="40" w:firstLine="720"/>
      </w:pPr>
      <w:r>
        <w:rPr>
          <w:lang w:val="ru-RU" w:eastAsia="ru-RU" w:bidi="ru-RU"/>
          <w:w w:val="100"/>
          <w:spacing w:val="0"/>
          <w:color w:val="000000"/>
          <w:position w:val="0"/>
        </w:rPr>
        <w:t>В силу 4.5 ст.67 Закона отказ в допуске к участию в электронном аукционе по основаниям, не предусмотренным частью 4 настоящей статьи, не допускается.</w:t>
      </w:r>
    </w:p>
    <w:p>
      <w:pPr>
        <w:pStyle w:val="Style27"/>
        <w:widowControl w:val="0"/>
        <w:keepNext w:val="0"/>
        <w:keepLines w:val="0"/>
        <w:shd w:val="clear" w:color="auto" w:fill="auto"/>
        <w:bidi w:val="0"/>
        <w:spacing w:before="0" w:after="0"/>
        <w:ind w:left="40" w:right="40"/>
      </w:pPr>
      <w:r>
        <w:rPr>
          <w:rStyle w:val="CharStyle29"/>
          <w:i w:val="0"/>
          <w:iCs w:val="0"/>
        </w:rPr>
        <w:t xml:space="preserve">Согласно решению аукционной комиссии Заказчика, оформленному протоколом от 24.07.2020, заявка №139 (ИП Худяков Е.В.) отклонена при следующем обосновании: </w:t>
      </w:r>
      <w:r>
        <w:rPr>
          <w:lang w:val="ru-RU" w:eastAsia="ru-RU" w:bidi="ru-RU"/>
          <w:w w:val="100"/>
          <w:spacing w:val="0"/>
          <w:color w:val="000000"/>
          <w:position w:val="0"/>
        </w:rPr>
        <w:t>«В соответствии с п. 1 ч.4 ст. 67 Закона 44-ФЗ участник не допускается к участию в электронном аукционе, в связи с не предоставлением информации, предусмотренной пп. «б» п. 2 ч. 3 ст. 66 Закона 44-ФЗ, а именно конкретных показателей товара; данные требования были установлены к содержанию, составу заявки на участие в электронном аукционе разделе 1. «Сведения об электронном аукционе» п. 18. «Требования к содержанию, составу заявки на участие в электронном аукционе и инструкция по ее заполнению» документации об электронному аукционе».</w:t>
      </w:r>
    </w:p>
    <w:p>
      <w:pPr>
        <w:pStyle w:val="Style3"/>
        <w:widowControl w:val="0"/>
        <w:keepNext w:val="0"/>
        <w:keepLines w:val="0"/>
        <w:shd w:val="clear" w:color="auto" w:fill="auto"/>
        <w:bidi w:val="0"/>
        <w:jc w:val="both"/>
        <w:spacing w:before="0" w:after="0" w:line="263" w:lineRule="exact"/>
        <w:ind w:left="40" w:right="40" w:firstLine="720"/>
      </w:pPr>
      <w:r>
        <w:rPr>
          <w:lang w:val="ru-RU" w:eastAsia="ru-RU" w:bidi="ru-RU"/>
          <w:w w:val="100"/>
          <w:spacing w:val="0"/>
          <w:color w:val="000000"/>
          <w:position w:val="0"/>
        </w:rPr>
        <w:t>Заявитель в жалобе не оспаривал факт отсутствия конкретных показателей товаров, поставляемых при выполнении работ, в составе своей заявки. Вместе с тем пояснил, что аукционная документация не содержит перечня товаров, по которым необходимо представить показатели, а также ссылок на разделы документации, где указаны такие товары, или указано на необходимость представлять показатели по товарам, указанным в Техническом задании.</w:t>
      </w:r>
    </w:p>
    <w:p>
      <w:pPr>
        <w:pStyle w:val="Style3"/>
        <w:widowControl w:val="0"/>
        <w:keepNext w:val="0"/>
        <w:keepLines w:val="0"/>
        <w:shd w:val="clear" w:color="auto" w:fill="auto"/>
        <w:bidi w:val="0"/>
        <w:jc w:val="both"/>
        <w:spacing w:before="0" w:after="0" w:line="263" w:lineRule="exact"/>
        <w:ind w:left="40" w:right="40" w:firstLine="720"/>
      </w:pPr>
      <w:r>
        <w:rPr>
          <w:lang w:val="ru-RU" w:eastAsia="ru-RU" w:bidi="ru-RU"/>
          <w:w w:val="100"/>
          <w:spacing w:val="0"/>
          <w:color w:val="000000"/>
          <w:position w:val="0"/>
        </w:rPr>
        <w:t>В возражении Заказчик указал, что в ЕИС размещена локальная смета, в которой указаны не только виды работ, но и материалы, по которым участнику необходимо указать конкретные показатели, например, «Блок оконный пластиковый глухой, одностворчатый с однокамерным стеклопакетом (24 мм), площадью до 1 м</w:t>
      </w:r>
      <w:r>
        <w:rPr>
          <w:lang w:val="ru-RU" w:eastAsia="ru-RU" w:bidi="ru-RU"/>
          <w:vertAlign w:val="superscript"/>
          <w:w w:val="100"/>
          <w:spacing w:val="0"/>
          <w:color w:val="000000"/>
          <w:position w:val="0"/>
        </w:rPr>
        <w:t>2</w:t>
      </w:r>
      <w:r>
        <w:rPr>
          <w:lang w:val="ru-RU" w:eastAsia="ru-RU" w:bidi="ru-RU"/>
          <w:w w:val="100"/>
          <w:spacing w:val="0"/>
          <w:color w:val="000000"/>
          <w:position w:val="0"/>
        </w:rPr>
        <w:t>». На необходимость указания конкретных значений показателей товаров, поставляемых Заказчику, указывает п.18 Информационной карты аукционной документации. Ввиду того, что Заявителем не сделано конкретных предложений по перечню товаров, аукционная комиссия, отклонила заявку ИП Худякова Е.В.</w:t>
      </w:r>
    </w:p>
    <w:p>
      <w:pPr>
        <w:pStyle w:val="Style3"/>
        <w:widowControl w:val="0"/>
        <w:keepNext w:val="0"/>
        <w:keepLines w:val="0"/>
        <w:shd w:val="clear" w:color="auto" w:fill="auto"/>
        <w:bidi w:val="0"/>
        <w:jc w:val="both"/>
        <w:spacing w:before="0" w:after="0" w:line="263" w:lineRule="exact"/>
        <w:ind w:left="40" w:right="40" w:firstLine="720"/>
      </w:pPr>
      <w:r>
        <w:rPr>
          <w:lang w:val="ru-RU" w:eastAsia="ru-RU" w:bidi="ru-RU"/>
          <w:w w:val="100"/>
          <w:spacing w:val="0"/>
          <w:color w:val="000000"/>
          <w:position w:val="0"/>
        </w:rPr>
        <w:t>Комиссия Ростовского УФАС России обращает внимание, что полномочия аукционной комиссии при проверке первых частей заявок на участие в аукционе нормативно ограничены проверкой их соответствия требованиям документации об аукционе. Закон не предоставляет комиссии Заказчика права на принятие заявки, не соответствующей требованиям документации, как и не допускает для аукционной комиссии возможности критики документации или неприменения каких-либо ее положений. Обязанностью аукционной комиссии в данной части является проверка соответствия заявок на участие в аукционе формальным требованиям, сформулированным в документации об аукционе Заказчиком. Иной подход к решению вопроса об объеме компетенции аукционной комиссии может повлечь за собой незаконное расширение ее полномочий и приобретение для Заказчика товаров, которые не соответствуют сформулированным в документации требованиям, в целях приобретения которых организован аукцион.</w:t>
      </w:r>
    </w:p>
    <w:p>
      <w:pPr>
        <w:pStyle w:val="Style3"/>
        <w:widowControl w:val="0"/>
        <w:keepNext w:val="0"/>
        <w:keepLines w:val="0"/>
        <w:shd w:val="clear" w:color="auto" w:fill="auto"/>
        <w:bidi w:val="0"/>
        <w:jc w:val="both"/>
        <w:spacing w:before="0" w:after="183" w:line="263" w:lineRule="exact"/>
        <w:ind w:left="40" w:right="40" w:firstLine="720"/>
      </w:pPr>
      <w:r>
        <w:rPr>
          <w:lang w:val="ru-RU" w:eastAsia="ru-RU" w:bidi="ru-RU"/>
          <w:w w:val="100"/>
          <w:spacing w:val="0"/>
          <w:color w:val="000000"/>
          <w:position w:val="0"/>
        </w:rPr>
        <w:t>В связи с тем, что аукционная комиссия Заказчика действовала в соответствии с требованиями документации и инструкции в частности, довод Заявителя о неправомерном отклонении не находит своего подтверждения.</w:t>
      </w:r>
    </w:p>
    <w:p>
      <w:pPr>
        <w:pStyle w:val="Style3"/>
        <w:widowControl w:val="0"/>
        <w:keepNext w:val="0"/>
        <w:keepLines w:val="0"/>
        <w:shd w:val="clear" w:color="auto" w:fill="auto"/>
        <w:bidi w:val="0"/>
        <w:jc w:val="both"/>
        <w:spacing w:before="0" w:after="0" w:line="259" w:lineRule="exact"/>
        <w:ind w:left="40" w:right="40" w:firstLine="720"/>
      </w:pPr>
      <w:r>
        <w:rPr>
          <w:lang w:val="ru-RU" w:eastAsia="ru-RU" w:bidi="ru-RU"/>
          <w:w w:val="100"/>
          <w:spacing w:val="0"/>
          <w:color w:val="000000"/>
          <w:position w:val="0"/>
        </w:rPr>
        <w:t>В ходе проведения внеплановой проверки Комиссией Ростовского УФАС России выявлено несоблюдение Заказчиком положений законодательства о контрактной системе в сфере закупок, выразившееся в следующем.</w:t>
      </w:r>
      <w:r>
        <w:br w:type="page"/>
      </w:r>
    </w:p>
    <w:p>
      <w:pPr>
        <w:pStyle w:val="Style3"/>
        <w:widowControl w:val="0"/>
        <w:keepNext w:val="0"/>
        <w:keepLines w:val="0"/>
        <w:shd w:val="clear" w:color="auto" w:fill="auto"/>
        <w:bidi w:val="0"/>
        <w:jc w:val="both"/>
        <w:spacing w:before="0" w:after="0" w:line="263" w:lineRule="exact"/>
        <w:ind w:left="20" w:right="20" w:firstLine="720"/>
      </w:pPr>
      <w:r>
        <w:rPr>
          <w:lang w:val="ru-RU" w:eastAsia="ru-RU" w:bidi="ru-RU"/>
          <w:w w:val="100"/>
          <w:spacing w:val="0"/>
          <w:color w:val="000000"/>
          <w:position w:val="0"/>
        </w:rPr>
        <w:t>С 01.01.2020 вступили в силу изменения в Закон, предусматривающие установление заказчиком требования к составу заявки о предоставлении участником исключительно "согласия" при закупке любых работ, услуг, при выполнении (оказании) которых используется товар, то есть товар, который не передается заказчику.</w:t>
      </w:r>
    </w:p>
    <w:p>
      <w:pPr>
        <w:pStyle w:val="Style3"/>
        <w:widowControl w:val="0"/>
        <w:keepNext w:val="0"/>
        <w:keepLines w:val="0"/>
        <w:shd w:val="clear" w:color="auto" w:fill="auto"/>
        <w:bidi w:val="0"/>
        <w:jc w:val="both"/>
        <w:spacing w:before="0" w:after="0" w:line="263" w:lineRule="exact"/>
        <w:ind w:left="20" w:right="20" w:firstLine="720"/>
      </w:pPr>
      <w:r>
        <w:rPr>
          <w:lang w:val="ru-RU" w:eastAsia="ru-RU" w:bidi="ru-RU"/>
          <w:w w:val="100"/>
          <w:spacing w:val="0"/>
          <w:color w:val="000000"/>
          <w:position w:val="0"/>
        </w:rPr>
        <w:t>Учитывая изложенное, по мнению ФАС России, заказчик при проведении закупки работ, услуг не вправе требовать предоставления в составе заявки конкретных показателей товара, соответствующих значениям, установленным в документации о закупке, указание на товарный знак (при наличии), если:</w:t>
      </w:r>
    </w:p>
    <w:p>
      <w:pPr>
        <w:pStyle w:val="Style3"/>
        <w:numPr>
          <w:ilvl w:val="0"/>
          <w:numId w:val="11"/>
        </w:numPr>
        <w:widowControl w:val="0"/>
        <w:keepNext w:val="0"/>
        <w:keepLines w:val="0"/>
        <w:shd w:val="clear" w:color="auto" w:fill="auto"/>
        <w:bidi w:val="0"/>
        <w:jc w:val="both"/>
        <w:spacing w:before="0" w:after="0" w:line="263" w:lineRule="exact"/>
        <w:ind w:left="20" w:right="0" w:firstLine="720"/>
      </w:pPr>
      <w:r>
        <w:rPr>
          <w:lang w:val="ru-RU" w:eastAsia="ru-RU" w:bidi="ru-RU"/>
          <w:w w:val="100"/>
          <w:spacing w:val="0"/>
          <w:color w:val="000000"/>
          <w:position w:val="0"/>
        </w:rPr>
        <w:t xml:space="preserve"> товар не передается заказчику по товарной накладной или акту передачи;</w:t>
      </w:r>
    </w:p>
    <w:p>
      <w:pPr>
        <w:pStyle w:val="Style3"/>
        <w:numPr>
          <w:ilvl w:val="0"/>
          <w:numId w:val="11"/>
        </w:numPr>
        <w:widowControl w:val="0"/>
        <w:keepNext w:val="0"/>
        <w:keepLines w:val="0"/>
        <w:shd w:val="clear" w:color="auto" w:fill="auto"/>
        <w:bidi w:val="0"/>
        <w:jc w:val="both"/>
        <w:spacing w:before="0" w:after="0" w:line="263" w:lineRule="exact"/>
        <w:ind w:left="20" w:right="20" w:firstLine="720"/>
      </w:pPr>
      <w:r>
        <w:rPr>
          <w:lang w:val="ru-RU" w:eastAsia="ru-RU" w:bidi="ru-RU"/>
          <w:w w:val="100"/>
          <w:spacing w:val="0"/>
          <w:color w:val="000000"/>
          <w:position w:val="0"/>
        </w:rPr>
        <w:t xml:space="preserve"> товар не принимается к бухгалтерскому учету заказчика в соответствии с Федеральным законом от 06.12.2011 </w:t>
      </w:r>
      <w:r>
        <w:rPr>
          <w:lang w:val="en-US" w:eastAsia="en-US" w:bidi="en-US"/>
          <w:w w:val="100"/>
          <w:spacing w:val="0"/>
          <w:color w:val="000000"/>
          <w:position w:val="0"/>
        </w:rPr>
        <w:t xml:space="preserve">N </w:t>
      </w:r>
      <w:r>
        <w:rPr>
          <w:lang w:val="ru-RU" w:eastAsia="ru-RU" w:bidi="ru-RU"/>
          <w:w w:val="100"/>
          <w:spacing w:val="0"/>
          <w:color w:val="000000"/>
          <w:position w:val="0"/>
        </w:rPr>
        <w:t>402-ФЗ "О бухгалтерском учете";</w:t>
      </w:r>
    </w:p>
    <w:p>
      <w:pPr>
        <w:pStyle w:val="Style3"/>
        <w:numPr>
          <w:ilvl w:val="0"/>
          <w:numId w:val="11"/>
        </w:numPr>
        <w:widowControl w:val="0"/>
        <w:keepNext w:val="0"/>
        <w:keepLines w:val="0"/>
        <w:shd w:val="clear" w:color="auto" w:fill="auto"/>
        <w:bidi w:val="0"/>
        <w:jc w:val="both"/>
        <w:spacing w:before="0" w:after="0" w:line="263" w:lineRule="exact"/>
        <w:ind w:left="20" w:right="20" w:firstLine="720"/>
      </w:pPr>
      <w:r>
        <w:rPr>
          <w:lang w:val="ru-RU" w:eastAsia="ru-RU" w:bidi="ru-RU"/>
          <w:w w:val="100"/>
          <w:spacing w:val="0"/>
          <w:color w:val="000000"/>
          <w:position w:val="0"/>
        </w:rPr>
        <w:t xml:space="preserve"> товаром являются строительные и расходные материалы, моющие средства и т.п., используемые при выполнении работ, оказании услуг, без которых невозможно выполнить (оказать) такую работу (услугу).</w:t>
      </w:r>
    </w:p>
    <w:p>
      <w:pPr>
        <w:pStyle w:val="Style3"/>
        <w:widowControl w:val="0"/>
        <w:keepNext w:val="0"/>
        <w:keepLines w:val="0"/>
        <w:shd w:val="clear" w:color="auto" w:fill="auto"/>
        <w:bidi w:val="0"/>
        <w:jc w:val="both"/>
        <w:spacing w:before="0" w:after="0" w:line="263" w:lineRule="exact"/>
        <w:ind w:left="20" w:right="20" w:firstLine="720"/>
      </w:pPr>
      <w:r>
        <w:rPr>
          <w:lang w:val="ru-RU" w:eastAsia="ru-RU" w:bidi="ru-RU"/>
          <w:w w:val="100"/>
          <w:spacing w:val="0"/>
          <w:color w:val="000000"/>
          <w:position w:val="0"/>
        </w:rPr>
        <w:t xml:space="preserve">Данная правовая позиция изложена в Письме ФАС России от 25.06.2020 </w:t>
      </w:r>
      <w:r>
        <w:rPr>
          <w:lang w:val="en-US" w:eastAsia="en-US" w:bidi="en-US"/>
          <w:w w:val="100"/>
          <w:spacing w:val="0"/>
          <w:color w:val="000000"/>
          <w:position w:val="0"/>
        </w:rPr>
        <w:t xml:space="preserve">N </w:t>
      </w:r>
      <w:r>
        <w:rPr>
          <w:lang w:val="ru-RU" w:eastAsia="ru-RU" w:bidi="ru-RU"/>
          <w:w w:val="100"/>
          <w:spacing w:val="0"/>
          <w:color w:val="000000"/>
          <w:position w:val="0"/>
        </w:rPr>
        <w:t>ИА/53616/20 "По вопросу установления требований к составу заявки (поставляемый, используемый товар)".</w:t>
      </w:r>
    </w:p>
    <w:p>
      <w:pPr>
        <w:pStyle w:val="Style3"/>
        <w:widowControl w:val="0"/>
        <w:keepNext w:val="0"/>
        <w:keepLines w:val="0"/>
        <w:shd w:val="clear" w:color="auto" w:fill="auto"/>
        <w:bidi w:val="0"/>
        <w:jc w:val="both"/>
        <w:spacing w:before="0" w:after="0" w:line="263" w:lineRule="exact"/>
        <w:ind w:left="20" w:right="20" w:firstLine="720"/>
      </w:pPr>
      <w:r>
        <w:rPr>
          <w:lang w:val="ru-RU" w:eastAsia="ru-RU" w:bidi="ru-RU"/>
          <w:w w:val="100"/>
          <w:spacing w:val="0"/>
          <w:color w:val="000000"/>
          <w:position w:val="0"/>
        </w:rPr>
        <w:t>В соответствии с пояснениями представителя Заказчика, часть товаров, поименованных в локальной смете, является товарами поставляемыми, например, оконные и дверные блоки.</w:t>
      </w:r>
    </w:p>
    <w:p>
      <w:pPr>
        <w:pStyle w:val="Style3"/>
        <w:widowControl w:val="0"/>
        <w:keepNext w:val="0"/>
        <w:keepLines w:val="0"/>
        <w:shd w:val="clear" w:color="auto" w:fill="auto"/>
        <w:bidi w:val="0"/>
        <w:jc w:val="both"/>
        <w:spacing w:before="0" w:after="0" w:line="263" w:lineRule="exact"/>
        <w:ind w:left="20" w:right="20" w:firstLine="720"/>
      </w:pPr>
      <w:r>
        <w:rPr>
          <w:lang w:val="ru-RU" w:eastAsia="ru-RU" w:bidi="ru-RU"/>
          <w:w w:val="100"/>
          <w:spacing w:val="0"/>
          <w:color w:val="000000"/>
          <w:position w:val="0"/>
        </w:rPr>
        <w:t>Вместе с тем, в локальной смете содержатся товары, используемые при выполнении работ, такие как: шурупы-саморезы, плиты ориентированно-стружечные, стеклообои. Исходя из требований п. 18 информационной карты аукционной документации, по таким товарам участнику также следует указать конкретные показатели товаров, что прямо запрещено соответствующими положениями Закона.</w:t>
      </w:r>
    </w:p>
    <w:p>
      <w:pPr>
        <w:pStyle w:val="Style3"/>
        <w:widowControl w:val="0"/>
        <w:keepNext w:val="0"/>
        <w:keepLines w:val="0"/>
        <w:shd w:val="clear" w:color="auto" w:fill="auto"/>
        <w:bidi w:val="0"/>
        <w:jc w:val="both"/>
        <w:spacing w:before="0" w:after="0" w:line="263" w:lineRule="exact"/>
        <w:ind w:left="20" w:right="20" w:firstLine="720"/>
      </w:pPr>
      <w:r>
        <w:rPr>
          <w:lang w:val="ru-RU" w:eastAsia="ru-RU" w:bidi="ru-RU"/>
          <w:w w:val="100"/>
          <w:spacing w:val="0"/>
          <w:color w:val="000000"/>
          <w:position w:val="0"/>
        </w:rPr>
        <w:t>Из указанных пояснений следует вывод, что помимо материалов, являющихся поставляемыми в ходе выполнения работ, Заказчик не отрицает наличия, в том числе, материалов, которые будут использоваться.</w:t>
      </w:r>
    </w:p>
    <w:p>
      <w:pPr>
        <w:pStyle w:val="Style3"/>
        <w:widowControl w:val="0"/>
        <w:keepNext w:val="0"/>
        <w:keepLines w:val="0"/>
        <w:shd w:val="clear" w:color="auto" w:fill="auto"/>
        <w:bidi w:val="0"/>
        <w:jc w:val="both"/>
        <w:spacing w:before="0" w:after="0" w:line="263" w:lineRule="exact"/>
        <w:ind w:left="20" w:right="20" w:firstLine="720"/>
      </w:pPr>
      <w:r>
        <w:rPr>
          <w:lang w:val="ru-RU" w:eastAsia="ru-RU" w:bidi="ru-RU"/>
          <w:w w:val="100"/>
          <w:spacing w:val="0"/>
          <w:color w:val="000000"/>
          <w:position w:val="0"/>
        </w:rPr>
        <w:t>При этом, в нарушение требований Закона положениями документации не определен конкретный перечень материалов, указание которых необходимо участнику закупки в составе первой части заявки, в связи с чем Заказчик признан нарушившим чЛ ст.64 Закона.</w:t>
      </w:r>
    </w:p>
    <w:p>
      <w:pPr>
        <w:pStyle w:val="Style3"/>
        <w:widowControl w:val="0"/>
        <w:keepNext w:val="0"/>
        <w:keepLines w:val="0"/>
        <w:shd w:val="clear" w:color="auto" w:fill="auto"/>
        <w:bidi w:val="0"/>
        <w:jc w:val="both"/>
        <w:spacing w:before="0" w:after="274" w:line="263" w:lineRule="exact"/>
        <w:ind w:left="20" w:right="20" w:firstLine="720"/>
      </w:pPr>
      <w:r>
        <w:rPr>
          <w:lang w:val="ru-RU" w:eastAsia="ru-RU" w:bidi="ru-RU"/>
          <w:w w:val="100"/>
          <w:spacing w:val="0"/>
          <w:color w:val="000000"/>
          <w:position w:val="0"/>
        </w:rPr>
        <w:t>На основании Постановления Правительства Российской Федерации от 26.08.2013 №728, в соответствии со ст.ст.99, 106 Закона,</w:t>
      </w:r>
    </w:p>
    <w:p>
      <w:pPr>
        <w:pStyle w:val="Style16"/>
        <w:widowControl w:val="0"/>
        <w:keepNext w:val="0"/>
        <w:keepLines w:val="0"/>
        <w:shd w:val="clear" w:color="auto" w:fill="auto"/>
        <w:bidi w:val="0"/>
        <w:jc w:val="center"/>
        <w:spacing w:before="0" w:after="240" w:line="220" w:lineRule="exact"/>
        <w:ind w:left="0" w:right="0" w:firstLine="0"/>
      </w:pPr>
      <w:r>
        <w:rPr>
          <w:lang w:val="ru-RU" w:eastAsia="ru-RU" w:bidi="ru-RU"/>
          <w:w w:val="100"/>
          <w:spacing w:val="0"/>
          <w:color w:val="000000"/>
          <w:position w:val="0"/>
        </w:rPr>
        <w:t>РЕШИЛА:</w:t>
      </w:r>
    </w:p>
    <w:p>
      <w:pPr>
        <w:pStyle w:val="Style3"/>
        <w:numPr>
          <w:ilvl w:val="0"/>
          <w:numId w:val="13"/>
        </w:numPr>
        <w:tabs>
          <w:tab w:leader="none" w:pos="1392" w:val="left"/>
        </w:tabs>
        <w:widowControl w:val="0"/>
        <w:keepNext w:val="0"/>
        <w:keepLines w:val="0"/>
        <w:shd w:val="clear" w:color="auto" w:fill="auto"/>
        <w:bidi w:val="0"/>
        <w:jc w:val="both"/>
        <w:spacing w:before="0" w:after="0" w:line="302" w:lineRule="exact"/>
        <w:ind w:left="580" w:right="0" w:firstLine="0"/>
      </w:pPr>
      <w:r>
        <w:rPr>
          <w:lang w:val="ru-RU" w:eastAsia="ru-RU" w:bidi="ru-RU"/>
          <w:w w:val="100"/>
          <w:spacing w:val="0"/>
          <w:color w:val="000000"/>
          <w:position w:val="0"/>
        </w:rPr>
        <w:t>Признать жалобу Заявителя необоснованной.</w:t>
      </w:r>
    </w:p>
    <w:p>
      <w:pPr>
        <w:pStyle w:val="Style3"/>
        <w:numPr>
          <w:ilvl w:val="0"/>
          <w:numId w:val="13"/>
        </w:numPr>
        <w:tabs>
          <w:tab w:leader="none" w:pos="1392" w:val="left"/>
        </w:tabs>
        <w:widowControl w:val="0"/>
        <w:keepNext w:val="0"/>
        <w:keepLines w:val="0"/>
        <w:shd w:val="clear" w:color="auto" w:fill="auto"/>
        <w:bidi w:val="0"/>
        <w:jc w:val="both"/>
        <w:spacing w:before="0" w:after="0" w:line="302" w:lineRule="exact"/>
        <w:ind w:left="580" w:right="0" w:firstLine="0"/>
      </w:pPr>
      <w:r>
        <w:rPr>
          <w:lang w:val="ru-RU" w:eastAsia="ru-RU" w:bidi="ru-RU"/>
          <w:w w:val="100"/>
          <w:spacing w:val="0"/>
          <w:color w:val="000000"/>
          <w:position w:val="0"/>
        </w:rPr>
        <w:t>Признать Заказчика нарушившим 4.1 ст.64 Закона.</w:t>
      </w:r>
    </w:p>
    <w:p>
      <w:pPr>
        <w:pStyle w:val="Style3"/>
        <w:numPr>
          <w:ilvl w:val="0"/>
          <w:numId w:val="13"/>
        </w:numPr>
        <w:tabs>
          <w:tab w:leader="none" w:pos="1392" w:val="left"/>
          <w:tab w:leader="none" w:pos="9936" w:val="right"/>
        </w:tabs>
        <w:widowControl w:val="0"/>
        <w:keepNext w:val="0"/>
        <w:keepLines w:val="0"/>
        <w:shd w:val="clear" w:color="auto" w:fill="auto"/>
        <w:bidi w:val="0"/>
        <w:jc w:val="both"/>
        <w:spacing w:before="0" w:after="0" w:line="302" w:lineRule="exact"/>
        <w:ind w:left="580" w:right="0" w:firstLine="0"/>
      </w:pPr>
      <w:r>
        <w:rPr>
          <w:lang w:val="ru-RU" w:eastAsia="ru-RU" w:bidi="ru-RU"/>
          <w:w w:val="100"/>
          <w:spacing w:val="0"/>
          <w:color w:val="000000"/>
          <w:position w:val="0"/>
        </w:rPr>
        <w:t>Выдать обязательное для исполнения предписание</w:t>
        <w:tab/>
        <w:t>об устранении допущенных</w:t>
      </w:r>
    </w:p>
    <w:p>
      <w:pPr>
        <w:pStyle w:val="Style3"/>
        <w:widowControl w:val="0"/>
        <w:keepNext w:val="0"/>
        <w:keepLines w:val="0"/>
        <w:shd w:val="clear" w:color="auto" w:fill="auto"/>
        <w:bidi w:val="0"/>
        <w:jc w:val="both"/>
        <w:spacing w:before="0" w:after="0" w:line="306" w:lineRule="exact"/>
        <w:ind w:left="20" w:right="20" w:firstLine="0"/>
      </w:pPr>
      <w:r>
        <w:rPr>
          <w:lang w:val="ru-RU" w:eastAsia="ru-RU" w:bidi="ru-RU"/>
          <w:w w:val="100"/>
          <w:spacing w:val="0"/>
          <w:color w:val="000000"/>
          <w:position w:val="0"/>
        </w:rPr>
        <w:t>нарушений путем отмены сформированных протоколов, внесении изменений в аукционную документацию! продолжении процедуры определения поставщика.</w:t>
      </w:r>
    </w:p>
    <w:p>
      <w:pPr>
        <w:pStyle w:val="Style3"/>
        <w:numPr>
          <w:ilvl w:val="0"/>
          <w:numId w:val="13"/>
        </w:numPr>
        <w:tabs>
          <w:tab w:leader="none" w:pos="1392" w:val="left"/>
        </w:tabs>
        <w:widowControl w:val="0"/>
        <w:keepNext w:val="0"/>
        <w:keepLines w:val="0"/>
        <w:shd w:val="clear" w:color="auto" w:fill="auto"/>
        <w:bidi w:val="0"/>
        <w:jc w:val="left"/>
        <w:spacing w:before="0" w:after="0" w:line="302" w:lineRule="exact"/>
        <w:ind w:left="20" w:right="20" w:firstLine="560"/>
      </w:pPr>
      <w:r>
        <w:rPr>
          <w:lang w:val="ru-RU" w:eastAsia="ru-RU" w:bidi="ru-RU"/>
          <w:w w:val="100"/>
          <w:spacing w:val="0"/>
          <w:color w:val="000000"/>
          <w:position w:val="0"/>
        </w:rPr>
        <w:t>Рассмотреть вопрос о привлечении к административной ответственности ответственного лица Заказчика.</w:t>
      </w:r>
    </w:p>
    <w:p>
      <w:pPr>
        <w:pStyle w:val="Style11"/>
        <w:widowControl w:val="0"/>
        <w:keepNext w:val="0"/>
        <w:keepLines w:val="0"/>
        <w:shd w:val="clear" w:color="auto" w:fill="auto"/>
        <w:bidi w:val="0"/>
        <w:jc w:val="both"/>
        <w:spacing w:before="0" w:after="0" w:line="160" w:lineRule="exact"/>
        <w:ind w:left="580" w:right="0" w:firstLine="0"/>
      </w:pPr>
      <w:r>
        <w:rPr>
          <w:lang w:val="ru-RU" w:eastAsia="ru-RU" w:bidi="ru-RU"/>
          <w:w w:val="100"/>
          <w:spacing w:val="0"/>
          <w:color w:val="000000"/>
          <w:position w:val="0"/>
        </w:rPr>
        <w:t>Решение может быть обжаловано в судебном порядке в течение трех месяцев со дня его принятия.</w:t>
      </w:r>
    </w:p>
    <w:p>
      <w:pPr>
        <w:pStyle w:val="Style3"/>
        <w:widowControl w:val="0"/>
        <w:keepNext w:val="0"/>
        <w:keepLines w:val="0"/>
        <w:shd w:val="clear" w:color="auto" w:fill="auto"/>
        <w:bidi w:val="0"/>
        <w:jc w:val="both"/>
        <w:spacing w:before="0" w:after="0" w:line="220" w:lineRule="exact"/>
        <w:ind w:left="20" w:right="0" w:firstLine="0"/>
        <w:sectPr>
          <w:type w:val="continuous"/>
          <w:pgSz w:w="11906" w:h="16838"/>
          <w:pgMar w:top="1240" w:left="971" w:right="888" w:bottom="653" w:header="0" w:footer="3" w:gutter="0"/>
          <w:rtlGutter w:val="0"/>
          <w:cols w:space="720"/>
          <w:noEndnote/>
          <w:docGrid w:linePitch="360"/>
        </w:sectPr>
      </w:pPr>
      <w:r>
        <w:rPr>
          <w:lang w:val="ru-RU" w:eastAsia="ru-RU" w:bidi="ru-RU"/>
          <w:w w:val="100"/>
          <w:spacing w:val="0"/>
          <w:color w:val="000000"/>
          <w:position w:val="0"/>
        </w:rPr>
        <w:t>Председатель комиссии</w:t>
      </w:r>
    </w:p>
    <w:p>
      <w:pPr>
        <w:widowControl w:val="0"/>
        <w:spacing w:line="240" w:lineRule="exact"/>
        <w:rPr>
          <w:sz w:val="19"/>
          <w:szCs w:val="19"/>
        </w:rPr>
      </w:pPr>
    </w:p>
    <w:p>
      <w:pPr>
        <w:widowControl w:val="0"/>
        <w:spacing w:line="240" w:lineRule="exact"/>
        <w:rPr>
          <w:sz w:val="19"/>
          <w:szCs w:val="19"/>
        </w:rPr>
      </w:pPr>
    </w:p>
    <w:p>
      <w:pPr>
        <w:widowControl w:val="0"/>
        <w:spacing w:before="7" w:after="7"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3"/>
        <w:framePr w:h="216" w:wrap="notBeside" w:vAnchor="text" w:hAnchor="margin" w:x="8751" w:y="804"/>
        <w:widowControl w:val="0"/>
        <w:keepNext w:val="0"/>
        <w:keepLines w:val="0"/>
        <w:shd w:val="clear" w:color="auto" w:fill="auto"/>
        <w:bidi w:val="0"/>
        <w:jc w:val="left"/>
        <w:spacing w:before="0" w:after="0" w:line="210" w:lineRule="exact"/>
        <w:ind w:left="100" w:right="0" w:firstLine="0"/>
      </w:pPr>
      <w:r>
        <w:rPr>
          <w:rStyle w:val="CharStyle4"/>
          <w:spacing w:val="0"/>
        </w:rPr>
        <w:t>Ю.Р. Дедух</w:t>
      </w:r>
    </w:p>
    <w:p>
      <w:pPr>
        <w:pStyle w:val="Style3"/>
        <w:widowControl w:val="0"/>
        <w:keepNext w:val="0"/>
        <w:keepLines w:val="0"/>
        <w:shd w:val="clear" w:color="auto" w:fill="auto"/>
        <w:bidi w:val="0"/>
        <w:jc w:val="left"/>
        <w:spacing w:before="0" w:after="768" w:line="220" w:lineRule="exact"/>
        <w:ind w:left="0" w:right="0" w:firstLine="0"/>
      </w:pPr>
      <w:r>
        <w:rPr>
          <w:lang w:val="ru-RU" w:eastAsia="ru-RU" w:bidi="ru-RU"/>
          <w:w w:val="100"/>
          <w:spacing w:val="0"/>
          <w:color w:val="000000"/>
          <w:position w:val="0"/>
        </w:rPr>
        <w:t>Члены комиссии</w:t>
      </w:r>
    </w:p>
    <w:p>
      <w:pPr>
        <w:pStyle w:val="Style30"/>
        <w:widowControl w:val="0"/>
        <w:keepNext w:val="0"/>
        <w:keepLines w:val="0"/>
        <w:shd w:val="clear" w:color="auto" w:fill="auto"/>
        <w:bidi w:val="0"/>
        <w:jc w:val="left"/>
        <w:spacing w:before="0" w:after="0"/>
        <w:ind w:left="0" w:right="260" w:firstLine="0"/>
        <w:sectPr>
          <w:type w:val="continuous"/>
          <w:pgSz w:w="11906" w:h="16838"/>
          <w:pgMar w:top="849" w:left="974" w:right="9024" w:bottom="867" w:header="0" w:footer="3" w:gutter="0"/>
          <w:rtlGutter w:val="0"/>
          <w:cols w:space="720"/>
          <w:noEndnote/>
          <w:docGrid w:linePitch="360"/>
        </w:sectPr>
      </w:pPr>
      <w:r>
        <w:rPr>
          <w:lang w:val="ru-RU" w:eastAsia="ru-RU" w:bidi="ru-RU"/>
          <w:w w:val="100"/>
          <w:spacing w:val="0"/>
          <w:color w:val="000000"/>
          <w:position w:val="0"/>
        </w:rPr>
        <w:t xml:space="preserve">Исп. Дедух Ю.Р. </w:t>
      </w:r>
      <w:r>
        <w:rPr>
          <w:rStyle w:val="CharStyle32"/>
          <w:i/>
          <w:iCs/>
        </w:rPr>
        <w:t>8</w:t>
      </w:r>
      <w:r>
        <w:rPr>
          <w:rStyle w:val="CharStyle33"/>
          <w:i/>
          <w:iCs/>
        </w:rPr>
        <w:t xml:space="preserve"> (</w:t>
      </w:r>
      <w:r>
        <w:rPr>
          <w:rStyle w:val="CharStyle32"/>
          <w:i/>
          <w:iCs/>
        </w:rPr>
        <w:t>863</w:t>
      </w:r>
      <w:r>
        <w:rPr>
          <w:rStyle w:val="CharStyle33"/>
          <w:i/>
          <w:iCs/>
        </w:rPr>
        <w:t xml:space="preserve">) </w:t>
      </w:r>
      <w:r>
        <w:rPr>
          <w:rStyle w:val="CharStyle32"/>
          <w:i/>
          <w:iCs/>
        </w:rPr>
        <w:t>240</w:t>
      </w:r>
      <w:r>
        <w:rPr>
          <w:rStyle w:val="CharStyle33"/>
          <w:i/>
          <w:iCs/>
        </w:rPr>
        <w:t>-</w:t>
      </w:r>
      <w:r>
        <w:rPr>
          <w:rStyle w:val="CharStyle32"/>
          <w:i/>
          <w:iCs/>
        </w:rPr>
        <w:t>86-88</w:t>
      </w:r>
    </w:p>
    <w:p>
      <w:pPr>
        <w:pStyle w:val="Style5"/>
        <w:widowControl w:val="0"/>
        <w:keepNext w:val="0"/>
        <w:keepLines w:val="0"/>
        <w:shd w:val="clear" w:color="auto" w:fill="auto"/>
        <w:bidi w:val="0"/>
        <w:spacing w:before="0" w:after="0" w:line="200" w:lineRule="exact"/>
        <w:ind w:left="0" w:right="0" w:firstLine="0"/>
      </w:pPr>
      <w:r>
        <w:rPr>
          <w:rStyle w:val="CharStyle34"/>
        </w:rPr>
        <w:t>федеральная</w:t>
      </w:r>
    </w:p>
    <w:p>
      <w:pPr>
        <w:pStyle w:val="Style5"/>
        <w:widowControl w:val="0"/>
        <w:keepNext w:val="0"/>
        <w:keepLines w:val="0"/>
        <w:shd w:val="clear" w:color="auto" w:fill="auto"/>
        <w:bidi w:val="0"/>
        <w:spacing w:before="0" w:after="171" w:line="200" w:lineRule="exact"/>
        <w:ind w:left="0" w:right="0" w:firstLine="0"/>
      </w:pPr>
      <w:r>
        <w:rPr>
          <w:lang w:val="ru-RU" w:eastAsia="ru-RU" w:bidi="ru-RU"/>
          <w:w w:val="100"/>
          <w:spacing w:val="0"/>
          <w:color w:val="000000"/>
          <w:position w:val="0"/>
        </w:rPr>
        <w:t>АНТИМОНОПОЛЬНАЯ СЛУЖБА</w:t>
      </w:r>
    </w:p>
    <w:p>
      <w:pPr>
        <w:pStyle w:val="Style9"/>
        <w:widowControl w:val="0"/>
        <w:keepNext w:val="0"/>
        <w:keepLines w:val="0"/>
        <w:shd w:val="clear" w:color="auto" w:fill="auto"/>
        <w:bidi w:val="0"/>
        <w:spacing w:before="0" w:after="0"/>
        <w:ind w:left="0" w:right="0" w:firstLine="0"/>
      </w:pPr>
      <w:r>
        <w:rPr>
          <w:lang w:val="ru-RU" w:eastAsia="ru-RU" w:bidi="ru-RU"/>
          <w:w w:val="100"/>
          <w:color w:val="000000"/>
          <w:position w:val="0"/>
        </w:rPr>
        <w:t>УПРАВЛЕНИЕ</w:t>
      </w:r>
    </w:p>
    <w:p>
      <w:pPr>
        <w:pStyle w:val="Style9"/>
        <w:widowControl w:val="0"/>
        <w:keepNext w:val="0"/>
        <w:keepLines w:val="0"/>
        <w:shd w:val="clear" w:color="auto" w:fill="auto"/>
        <w:bidi w:val="0"/>
        <w:spacing w:before="0" w:after="184"/>
        <w:ind w:left="0" w:right="0" w:firstLine="0"/>
      </w:pPr>
      <w:r>
        <w:rPr>
          <w:lang w:val="ru-RU" w:eastAsia="ru-RU" w:bidi="ru-RU"/>
          <w:w w:val="100"/>
          <w:color w:val="000000"/>
          <w:position w:val="0"/>
        </w:rPr>
        <w:t>Федеральной антимонопольной службы по Ростовской области</w:t>
      </w:r>
    </w:p>
    <w:p>
      <w:pPr>
        <w:pStyle w:val="Style35"/>
        <w:widowControl w:val="0"/>
        <w:keepNext w:val="0"/>
        <w:keepLines w:val="0"/>
        <w:shd w:val="clear" w:color="auto" w:fill="auto"/>
        <w:bidi w:val="0"/>
        <w:spacing w:before="0" w:after="134"/>
        <w:ind w:left="0" w:right="0" w:firstLine="0"/>
      </w:pPr>
      <w:r>
        <w:rPr>
          <w:lang w:val="ru-RU" w:eastAsia="ru-RU" w:bidi="ru-RU"/>
          <w:w w:val="100"/>
          <w:spacing w:val="0"/>
          <w:color w:val="000000"/>
          <w:position w:val="0"/>
        </w:rPr>
        <w:t xml:space="preserve">пр. Ворошил ОБСКИЙ. 2/2. офис 403 г. Ростэз-ка-Дэ-г*. 344006 тел. (863) 263-31-04. факс (863) 240-59-59 </w:t>
      </w:r>
      <w:r>
        <w:rPr>
          <w:lang w:val="en-US" w:eastAsia="en-US" w:bidi="en-US"/>
          <w:w w:val="100"/>
          <w:spacing w:val="0"/>
          <w:color w:val="000000"/>
          <w:position w:val="0"/>
        </w:rPr>
        <w:t>e-mail. tc6lY? fas.gov.ru</w:t>
      </w:r>
    </w:p>
    <w:p>
      <w:pPr>
        <w:pStyle w:val="Style37"/>
        <w:widowControl w:val="0"/>
        <w:keepNext w:val="0"/>
        <w:keepLines w:val="0"/>
        <w:shd w:val="clear" w:color="auto" w:fill="auto"/>
        <w:bidi w:val="0"/>
        <w:spacing w:before="0" w:after="0" w:line="320" w:lineRule="exact"/>
        <w:ind w:left="860" w:right="0" w:firstLine="0"/>
      </w:pPr>
      <w:bookmarkStart w:id="3" w:name="bookmark3"/>
      <w:r>
        <w:rPr>
          <w:rStyle w:val="CharStyle39"/>
          <w:i/>
          <w:iCs/>
        </w:rPr>
        <w:t xml:space="preserve">fa. </w:t>
      </w:r>
      <w:r>
        <w:rPr>
          <w:rStyle w:val="CharStyle39"/>
          <w:lang w:val="ru-RU" w:eastAsia="ru-RU" w:bidi="ru-RU"/>
          <w:i/>
          <w:iCs/>
        </w:rPr>
        <w:t>М)ЛО</w:t>
      </w:r>
      <w:r>
        <w:rPr>
          <w:rStyle w:val="CharStyle40"/>
          <w:lang w:val="ru-RU" w:eastAsia="ru-RU" w:bidi="ru-RU"/>
          <w:i w:val="0"/>
          <w:iCs w:val="0"/>
        </w:rPr>
        <w:t xml:space="preserve"> </w:t>
      </w:r>
      <w:r>
        <w:rPr>
          <w:rStyle w:val="CharStyle40"/>
          <w:i w:val="0"/>
          <w:iCs w:val="0"/>
        </w:rPr>
        <w:t>jvfo</w:t>
      </w:r>
      <w:bookmarkEnd w:id="3"/>
    </w:p>
    <w:p>
      <w:pPr>
        <w:pStyle w:val="Style41"/>
        <w:tabs>
          <w:tab w:leader="none" w:pos="3391" w:val="right"/>
          <w:tab w:leader="none" w:pos="3618" w:val="right"/>
          <w:tab w:leader="hyphen" w:pos="4089" w:val="left"/>
        </w:tabs>
        <w:widowControl w:val="0"/>
        <w:keepNext w:val="0"/>
        <w:keepLines w:val="0"/>
        <w:shd w:val="clear" w:color="auto" w:fill="auto"/>
        <w:bidi w:val="0"/>
        <w:spacing w:before="0" w:after="198" w:line="200" w:lineRule="exact"/>
        <w:ind w:left="860" w:right="0" w:firstLine="0"/>
      </w:pPr>
      <w:r>
        <w:rPr>
          <w:w w:val="100"/>
          <w:spacing w:val="0"/>
          <w:color w:val="000000"/>
          <w:position w:val="0"/>
        </w:rPr>
        <w:t>^_</w:t>
        <w:tab/>
        <w:t xml:space="preserve"> yt.</w:t>
        <w:tab/>
        <w:t>.</w:t>
        <w:tab/>
      </w:r>
    </w:p>
    <w:p>
      <w:pPr>
        <w:pStyle w:val="Style5"/>
        <w:tabs>
          <w:tab w:leader="none" w:pos="2538" w:val="right"/>
        </w:tabs>
        <w:widowControl w:val="0"/>
        <w:keepNext w:val="0"/>
        <w:keepLines w:val="0"/>
        <w:shd w:val="clear" w:color="auto" w:fill="auto"/>
        <w:bidi w:val="0"/>
        <w:jc w:val="both"/>
        <w:spacing w:before="0" w:after="0" w:line="200" w:lineRule="exact"/>
        <w:ind w:left="500" w:right="0" w:firstLine="0"/>
      </w:pPr>
      <w:r>
        <w:rPr>
          <w:lang w:val="ru-RU" w:eastAsia="ru-RU" w:bidi="ru-RU"/>
          <w:w w:val="100"/>
          <w:spacing w:val="0"/>
          <w:color w:val="000000"/>
          <w:position w:val="0"/>
        </w:rPr>
        <w:t xml:space="preserve">На </w:t>
      </w:r>
      <w:r>
        <w:rPr>
          <w:lang w:val="en-US" w:eastAsia="en-US" w:bidi="en-US"/>
          <w:w w:val="100"/>
          <w:spacing w:val="0"/>
          <w:color w:val="000000"/>
          <w:position w:val="0"/>
        </w:rPr>
        <w:t>№</w:t>
        <w:tab/>
        <w:t>or</w:t>
      </w:r>
    </w:p>
    <w:p>
      <w:pPr>
        <w:pStyle w:val="Style16"/>
        <w:widowControl w:val="0"/>
        <w:keepNext w:val="0"/>
        <w:keepLines w:val="0"/>
        <w:shd w:val="clear" w:color="auto" w:fill="auto"/>
        <w:bidi w:val="0"/>
        <w:jc w:val="left"/>
        <w:spacing w:before="0" w:after="0" w:line="277" w:lineRule="exact"/>
        <w:ind w:left="20" w:right="40" w:firstLine="0"/>
      </w:pPr>
      <w:r>
        <w:rPr>
          <w:lang w:val="ru-RU" w:eastAsia="ru-RU" w:bidi="ru-RU"/>
          <w:w w:val="100"/>
          <w:spacing w:val="0"/>
          <w:color w:val="000000"/>
          <w:position w:val="0"/>
        </w:rPr>
        <w:t>Администрация Обливского района (далее - Заказчик)</w:t>
      </w:r>
    </w:p>
    <w:p>
      <w:pPr>
        <w:pStyle w:val="Style3"/>
        <w:widowControl w:val="0"/>
        <w:keepNext w:val="0"/>
        <w:keepLines w:val="0"/>
        <w:shd w:val="clear" w:color="auto" w:fill="auto"/>
        <w:bidi w:val="0"/>
        <w:jc w:val="left"/>
        <w:spacing w:before="0" w:after="0" w:line="277" w:lineRule="exact"/>
        <w:ind w:left="20" w:right="40" w:firstLine="0"/>
      </w:pPr>
      <w:r>
        <w:rPr>
          <w:lang w:val="ru-RU" w:eastAsia="ru-RU" w:bidi="ru-RU"/>
          <w:w w:val="100"/>
          <w:spacing w:val="0"/>
          <w:color w:val="000000"/>
          <w:position w:val="0"/>
        </w:rPr>
        <w:t>ул. Ленина, д.61, ст. Обливская, Обливский район. Ростовская область 347140</w:t>
      </w:r>
    </w:p>
    <w:p>
      <w:pPr>
        <w:pStyle w:val="Style3"/>
        <w:widowControl w:val="0"/>
        <w:keepNext w:val="0"/>
        <w:keepLines w:val="0"/>
        <w:shd w:val="clear" w:color="auto" w:fill="auto"/>
        <w:bidi w:val="0"/>
        <w:jc w:val="left"/>
        <w:spacing w:before="0" w:after="234" w:line="277" w:lineRule="exact"/>
        <w:ind w:left="20" w:right="40" w:firstLine="0"/>
      </w:pPr>
      <w:r>
        <w:rPr>
          <w:lang w:val="en-US" w:eastAsia="en-US" w:bidi="en-US"/>
          <w:w w:val="100"/>
          <w:spacing w:val="0"/>
          <w:color w:val="000000"/>
          <w:position w:val="0"/>
        </w:rPr>
        <w:t xml:space="preserve">Email: </w:t>
      </w:r>
      <w:r>
        <w:rPr>
          <w:rStyle w:val="CharStyle18"/>
        </w:rPr>
        <w:t>vedkontra3ct-obliv@maiI.m</w:t>
      </w:r>
      <w:r>
        <w:rPr>
          <w:lang w:val="en-US" w:eastAsia="en-US" w:bidi="en-US"/>
          <w:w w:val="100"/>
          <w:spacing w:val="0"/>
          <w:color w:val="000000"/>
          <w:position w:val="0"/>
        </w:rPr>
        <w:t xml:space="preserve"> </w:t>
      </w:r>
      <w:r>
        <w:rPr>
          <w:lang w:val="ru-RU" w:eastAsia="ru-RU" w:bidi="ru-RU"/>
          <w:w w:val="100"/>
          <w:spacing w:val="0"/>
          <w:color w:val="000000"/>
          <w:position w:val="0"/>
        </w:rPr>
        <w:t xml:space="preserve">Телефон: </w:t>
      </w:r>
      <w:r>
        <w:rPr>
          <w:lang w:val="en-US" w:eastAsia="en-US" w:bidi="en-US"/>
          <w:w w:val="100"/>
          <w:spacing w:val="0"/>
          <w:color w:val="000000"/>
          <w:position w:val="0"/>
        </w:rPr>
        <w:t>(863) 962-24-22</w:t>
      </w:r>
    </w:p>
    <w:p>
      <w:pPr>
        <w:pStyle w:val="Style16"/>
        <w:widowControl w:val="0"/>
        <w:keepNext w:val="0"/>
        <w:keepLines w:val="0"/>
        <w:shd w:val="clear" w:color="auto" w:fill="auto"/>
        <w:bidi w:val="0"/>
        <w:jc w:val="left"/>
        <w:spacing w:before="0" w:after="0" w:line="284" w:lineRule="exact"/>
        <w:ind w:left="20" w:right="0" w:firstLine="0"/>
      </w:pPr>
      <w:r>
        <w:rPr>
          <w:lang w:val="ru-RU" w:eastAsia="ru-RU" w:bidi="ru-RU"/>
          <w:w w:val="100"/>
          <w:spacing w:val="0"/>
          <w:color w:val="000000"/>
          <w:position w:val="0"/>
        </w:rPr>
        <w:t>ЗАО «Сбербанк-АСТ»</w:t>
      </w:r>
    </w:p>
    <w:p>
      <w:pPr>
        <w:pStyle w:val="Style16"/>
        <w:widowControl w:val="0"/>
        <w:keepNext w:val="0"/>
        <w:keepLines w:val="0"/>
        <w:shd w:val="clear" w:color="auto" w:fill="auto"/>
        <w:bidi w:val="0"/>
        <w:jc w:val="left"/>
        <w:spacing w:before="0" w:after="0" w:line="284" w:lineRule="exact"/>
        <w:ind w:left="20" w:right="40" w:firstLine="0"/>
      </w:pPr>
      <w:r>
        <w:rPr>
          <w:lang w:val="ru-RU" w:eastAsia="ru-RU" w:bidi="ru-RU"/>
          <w:w w:val="100"/>
          <w:spacing w:val="0"/>
          <w:color w:val="000000"/>
          <w:position w:val="0"/>
        </w:rPr>
        <w:t>(далее - Оператор электронной площадки)</w:t>
      </w:r>
    </w:p>
    <w:p>
      <w:pPr>
        <w:pStyle w:val="Style3"/>
        <w:widowControl w:val="0"/>
        <w:keepNext w:val="0"/>
        <w:keepLines w:val="0"/>
        <w:shd w:val="clear" w:color="auto" w:fill="auto"/>
        <w:bidi w:val="0"/>
        <w:jc w:val="left"/>
        <w:spacing w:before="0" w:after="0" w:line="284" w:lineRule="exact"/>
        <w:ind w:left="20" w:right="0" w:firstLine="0"/>
        <w:sectPr>
          <w:pgSz w:w="11906" w:h="16838"/>
          <w:pgMar w:top="548" w:left="875" w:right="1966" w:bottom="526" w:header="0" w:footer="3" w:gutter="0"/>
          <w:rtlGutter w:val="0"/>
          <w:cols w:num="2" w:space="720" w:equalWidth="0">
            <w:col w:w="4741" w:space="338"/>
            <w:col w:w="3985"/>
          </w:cols>
          <w:noEndnote/>
          <w:docGrid w:linePitch="360"/>
        </w:sectPr>
      </w:pPr>
      <w:r>
        <w:rPr>
          <w:lang w:val="en-US" w:eastAsia="en-US" w:bidi="en-US"/>
          <w:w w:val="100"/>
          <w:spacing w:val="0"/>
          <w:color w:val="000000"/>
          <w:position w:val="0"/>
        </w:rPr>
        <w:t xml:space="preserve">Email: </w:t>
      </w:r>
      <w:r>
        <w:fldChar w:fldCharType="begin"/>
      </w:r>
      <w:r>
        <w:rPr>
          <w:rStyle w:val="CharStyle18"/>
        </w:rPr>
        <w:instrText> HYPERLINK "mailto:ko@sberbank-ast.ni" </w:instrText>
      </w:r>
      <w:r>
        <w:fldChar w:fldCharType="separate"/>
      </w:r>
      <w:r>
        <w:rPr>
          <w:rStyle w:val="Hyperlink"/>
        </w:rPr>
        <w:t>ko@sberbank-ast.ni</w:t>
      </w:r>
      <w:r>
        <w:fldChar w:fldCharType="end"/>
      </w:r>
    </w:p>
    <w:p>
      <w:pPr>
        <w:widowControl w:val="0"/>
        <w:spacing w:line="163" w:lineRule="exact"/>
        <w:rPr>
          <w:sz w:val="13"/>
          <w:szCs w:val="13"/>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6"/>
        <w:widowControl w:val="0"/>
        <w:keepNext w:val="0"/>
        <w:keepLines w:val="0"/>
        <w:shd w:val="clear" w:color="auto" w:fill="auto"/>
        <w:bidi w:val="0"/>
        <w:jc w:val="center"/>
        <w:spacing w:before="0" w:after="523" w:line="274" w:lineRule="exact"/>
        <w:ind w:left="0" w:right="60" w:firstLine="0"/>
      </w:pPr>
      <w:r>
        <w:rPr>
          <w:rStyle w:val="CharStyle19"/>
          <w:b/>
          <w:bCs/>
        </w:rPr>
        <w:t xml:space="preserve">ПРЕДПИСАНИЕ </w:t>
      </w:r>
      <w:r>
        <w:rPr>
          <w:rStyle w:val="CharStyle19"/>
          <w:lang w:val="en-US" w:eastAsia="en-US" w:bidi="en-US"/>
          <w:b/>
          <w:bCs/>
        </w:rPr>
        <w:t xml:space="preserve">JVg </w:t>
      </w:r>
      <w:r>
        <w:rPr>
          <w:rStyle w:val="CharStyle19"/>
          <w:b/>
          <w:bCs/>
        </w:rPr>
        <w:t xml:space="preserve">/03 </w:t>
      </w:r>
      <w:r>
        <w:rPr>
          <w:lang w:val="ru-RU" w:eastAsia="ru-RU" w:bidi="ru-RU"/>
          <w:w w:val="100"/>
          <w:spacing w:val="0"/>
          <w:color w:val="000000"/>
          <w:position w:val="0"/>
        </w:rPr>
        <w:t xml:space="preserve">по делу </w:t>
      </w:r>
      <w:r>
        <w:rPr>
          <w:rStyle w:val="CharStyle19"/>
          <w:b/>
          <w:bCs/>
        </w:rPr>
        <w:t xml:space="preserve">061/06/67-1652/2020 </w:t>
      </w:r>
      <w:r>
        <w:rPr>
          <w:lang w:val="ru-RU" w:eastAsia="ru-RU" w:bidi="ru-RU"/>
          <w:w w:val="100"/>
          <w:spacing w:val="0"/>
          <w:color w:val="000000"/>
          <w:position w:val="0"/>
        </w:rPr>
        <w:t>о нарушении законодательства о контрактной системе в сфере закупок</w:t>
      </w:r>
    </w:p>
    <w:p>
      <w:pPr>
        <w:pStyle w:val="Style3"/>
        <w:numPr>
          <w:ilvl w:val="0"/>
          <w:numId w:val="15"/>
        </w:numPr>
        <w:tabs>
          <w:tab w:leader="none" w:pos="8129" w:val="left"/>
          <w:tab w:leader="none" w:pos="1362" w:val="left"/>
        </w:tabs>
        <w:widowControl w:val="0"/>
        <w:keepNext w:val="0"/>
        <w:keepLines w:val="0"/>
        <w:shd w:val="clear" w:color="auto" w:fill="auto"/>
        <w:bidi w:val="0"/>
        <w:jc w:val="both"/>
        <w:spacing w:before="0" w:after="295" w:line="220" w:lineRule="exact"/>
        <w:ind w:left="60" w:right="0" w:firstLine="0"/>
      </w:pPr>
      <w:r>
        <w:rPr>
          <w:lang w:val="ru-RU" w:eastAsia="ru-RU" w:bidi="ru-RU"/>
          <w:w w:val="100"/>
          <w:spacing w:val="0"/>
          <w:color w:val="000000"/>
          <w:position w:val="0"/>
        </w:rPr>
        <w:t>года</w:t>
        <w:tab/>
        <w:t>гор. Ростов-на-Дону</w:t>
      </w:r>
    </w:p>
    <w:p>
      <w:pPr>
        <w:pStyle w:val="Style3"/>
        <w:widowControl w:val="0"/>
        <w:keepNext w:val="0"/>
        <w:keepLines w:val="0"/>
        <w:shd w:val="clear" w:color="auto" w:fill="auto"/>
        <w:bidi w:val="0"/>
        <w:jc w:val="both"/>
        <w:spacing w:before="0" w:after="294" w:line="313" w:lineRule="exact"/>
        <w:ind w:left="60" w:right="40" w:firstLine="560"/>
      </w:pPr>
      <w:r>
        <w:rPr>
          <w:lang w:val="ru-RU" w:eastAsia="ru-RU" w:bidi="ru-RU"/>
          <w:w w:val="100"/>
          <w:spacing w:val="0"/>
          <w:color w:val="000000"/>
          <w:position w:val="0"/>
        </w:rPr>
        <w:t>Комиссия Управления Федеральной антимонопольной службы по Ростовской области (далее - Ростовское УФАС России) по контролю соблюдения законодательства о контрактной системе в сфере закупок:</w:t>
      </w:r>
    </w:p>
    <w:p>
      <w:pPr>
        <w:pStyle w:val="Style3"/>
        <w:tabs>
          <w:tab w:leader="none" w:pos="8129" w:val="left"/>
        </w:tabs>
        <w:widowControl w:val="0"/>
        <w:keepNext w:val="0"/>
        <w:keepLines w:val="0"/>
        <w:shd w:val="clear" w:color="auto" w:fill="auto"/>
        <w:bidi w:val="0"/>
        <w:jc w:val="both"/>
        <w:spacing w:before="0" w:after="0" w:line="320" w:lineRule="exact"/>
        <w:ind w:left="60" w:right="0" w:firstLine="560"/>
      </w:pPr>
      <w:r>
        <w:rPr>
          <w:lang w:val="ru-RU" w:eastAsia="ru-RU" w:bidi="ru-RU"/>
          <w:w w:val="100"/>
          <w:spacing w:val="0"/>
          <w:color w:val="000000"/>
          <w:position w:val="0"/>
        </w:rPr>
        <w:t>Председатель Комиссии:</w:t>
        <w:tab/>
        <w:t>Т.С. Акопян</w:t>
      </w:r>
    </w:p>
    <w:p>
      <w:pPr>
        <w:pStyle w:val="Style3"/>
        <w:tabs>
          <w:tab w:leader="none" w:pos="8129" w:val="left"/>
        </w:tabs>
        <w:widowControl w:val="0"/>
        <w:keepNext w:val="0"/>
        <w:keepLines w:val="0"/>
        <w:shd w:val="clear" w:color="auto" w:fill="auto"/>
        <w:bidi w:val="0"/>
        <w:jc w:val="both"/>
        <w:spacing w:before="0" w:after="0" w:line="320" w:lineRule="exact"/>
        <w:ind w:left="60" w:right="0" w:firstLine="560"/>
      </w:pPr>
      <w:r>
        <w:rPr>
          <w:lang w:val="ru-RU" w:eastAsia="ru-RU" w:bidi="ru-RU"/>
          <w:w w:val="100"/>
          <w:spacing w:val="0"/>
          <w:color w:val="000000"/>
          <w:position w:val="0"/>
        </w:rPr>
        <w:t>Члены Комиссии:</w:t>
        <w:tab/>
        <w:t>С.А. Иванкова</w:t>
      </w:r>
    </w:p>
    <w:p>
      <w:pPr>
        <w:pStyle w:val="Style3"/>
        <w:widowControl w:val="0"/>
        <w:keepNext w:val="0"/>
        <w:keepLines w:val="0"/>
        <w:shd w:val="clear" w:color="auto" w:fill="auto"/>
        <w:bidi w:val="0"/>
        <w:jc w:val="left"/>
        <w:spacing w:before="0" w:after="303" w:line="320" w:lineRule="exact"/>
        <w:ind w:left="8220" w:right="0" w:firstLine="0"/>
      </w:pPr>
      <w:r>
        <w:rPr>
          <w:lang w:val="ru-RU" w:eastAsia="ru-RU" w:bidi="ru-RU"/>
          <w:w w:val="100"/>
          <w:spacing w:val="0"/>
          <w:color w:val="000000"/>
          <w:position w:val="0"/>
        </w:rPr>
        <w:t>Ю.Р. Дедух</w:t>
      </w:r>
    </w:p>
    <w:p>
      <w:pPr>
        <w:pStyle w:val="Style3"/>
        <w:widowControl w:val="0"/>
        <w:keepNext w:val="0"/>
        <w:keepLines w:val="0"/>
        <w:shd w:val="clear" w:color="auto" w:fill="auto"/>
        <w:bidi w:val="0"/>
        <w:jc w:val="both"/>
        <w:spacing w:before="0" w:after="378" w:line="317" w:lineRule="exact"/>
        <w:ind w:left="60" w:right="40" w:firstLine="560"/>
      </w:pPr>
      <w:r>
        <w:rPr>
          <w:lang w:val="ru-RU" w:eastAsia="ru-RU" w:bidi="ru-RU"/>
          <w:w w:val="100"/>
          <w:spacing w:val="0"/>
          <w:color w:val="000000"/>
          <w:position w:val="0"/>
        </w:rPr>
        <w:t xml:space="preserve">на основании решения от 04.08.2020 года по делу №061/06/67-1652/2020. о нарушении Заказчиком чЛ ст.64 Федерального закона от 05.04.2013 г. № 44-ФЗ «О контрактной системе в сфере закуток товаров, работ, услуг для обеспечения государственных и </w:t>
      </w:r>
      <w:r>
        <w:rPr>
          <w:rStyle w:val="CharStyle20"/>
        </w:rPr>
        <w:t xml:space="preserve">муниципальных </w:t>
      </w:r>
      <w:r>
        <w:rPr>
          <w:lang w:val="ru-RU" w:eastAsia="ru-RU" w:bidi="ru-RU"/>
          <w:w w:val="100"/>
          <w:spacing w:val="0"/>
          <w:color w:val="000000"/>
          <w:position w:val="0"/>
        </w:rPr>
        <w:t>нужд» (далее - Закон), при проведении электронного аукциона №03580158300042120000035 «Выполнение работ по ремонт}'' жилых помещений, предоставленных для детей-сирот в доме по ул. Заречная, дом № 42, кв. 1,2 расположенного в ст. Обливской Обливского района Ростовской области» (далее - аукцион),</w:t>
      </w:r>
    </w:p>
    <w:p>
      <w:pPr>
        <w:pStyle w:val="Style16"/>
        <w:widowControl w:val="0"/>
        <w:keepNext w:val="0"/>
        <w:keepLines w:val="0"/>
        <w:shd w:val="clear" w:color="auto" w:fill="auto"/>
        <w:bidi w:val="0"/>
        <w:jc w:val="left"/>
        <w:spacing w:before="0" w:after="301" w:line="220" w:lineRule="exact"/>
        <w:ind w:left="3540" w:right="0" w:firstLine="0"/>
      </w:pPr>
      <w:r>
        <w:rPr>
          <w:lang w:val="ru-RU" w:eastAsia="ru-RU" w:bidi="ru-RU"/>
          <w:w w:val="100"/>
          <w:spacing w:val="0"/>
          <w:color w:val="000000"/>
          <w:position w:val="0"/>
        </w:rPr>
        <w:t>ПРЕДПИСЫВАЕТ:</w:t>
      </w:r>
    </w:p>
    <w:p>
      <w:pPr>
        <w:pStyle w:val="Style3"/>
        <w:widowControl w:val="0"/>
        <w:keepNext w:val="0"/>
        <w:keepLines w:val="0"/>
        <w:shd w:val="clear" w:color="auto" w:fill="auto"/>
        <w:bidi w:val="0"/>
        <w:jc w:val="both"/>
        <w:spacing w:before="0" w:after="0" w:line="310" w:lineRule="exact"/>
        <w:ind w:left="60" w:right="0" w:firstLine="560"/>
      </w:pPr>
      <w:r>
        <w:rPr>
          <w:lang w:val="ru-RU" w:eastAsia="ru-RU" w:bidi="ru-RU"/>
          <w:w w:val="100"/>
          <w:spacing w:val="0"/>
          <w:color w:val="000000"/>
          <w:position w:val="0"/>
        </w:rPr>
        <w:t>Заказчику, аукционной комиссии Заказчика, оператору электронной площадки:</w:t>
      </w:r>
    </w:p>
    <w:p>
      <w:pPr>
        <w:pStyle w:val="Style3"/>
        <w:numPr>
          <w:ilvl w:val="0"/>
          <w:numId w:val="17"/>
        </w:numPr>
        <w:tabs>
          <w:tab w:leader="none" w:pos="1362" w:val="left"/>
        </w:tabs>
        <w:widowControl w:val="0"/>
        <w:keepNext w:val="0"/>
        <w:keepLines w:val="0"/>
        <w:shd w:val="clear" w:color="auto" w:fill="auto"/>
        <w:bidi w:val="0"/>
        <w:jc w:val="both"/>
        <w:spacing w:before="0" w:after="0" w:line="310" w:lineRule="exact"/>
        <w:ind w:left="60" w:right="0" w:firstLine="560"/>
      </w:pPr>
      <w:r>
        <w:rPr>
          <w:lang w:val="ru-RU" w:eastAsia="ru-RU" w:bidi="ru-RU"/>
          <w:w w:val="100"/>
          <w:spacing w:val="0"/>
          <w:color w:val="000000"/>
          <w:position w:val="0"/>
        </w:rPr>
        <w:t>Отменить сформированные в ходе проведения закупки протоколы;</w:t>
      </w:r>
    </w:p>
    <w:p>
      <w:pPr>
        <w:pStyle w:val="Style3"/>
        <w:numPr>
          <w:ilvl w:val="0"/>
          <w:numId w:val="17"/>
        </w:numPr>
        <w:tabs>
          <w:tab w:leader="none" w:pos="1362" w:val="left"/>
          <w:tab w:leader="none" w:pos="10113" w:val="right"/>
        </w:tabs>
        <w:widowControl w:val="0"/>
        <w:keepNext w:val="0"/>
        <w:keepLines w:val="0"/>
        <w:shd w:val="clear" w:color="auto" w:fill="auto"/>
        <w:bidi w:val="0"/>
        <w:jc w:val="both"/>
        <w:spacing w:before="0" w:after="0" w:line="310" w:lineRule="exact"/>
        <w:ind w:left="60" w:right="0" w:firstLine="560"/>
      </w:pPr>
      <w:r>
        <w:rPr>
          <w:lang w:val="ru-RU" w:eastAsia="ru-RU" w:bidi="ru-RU"/>
          <w:w w:val="100"/>
          <w:spacing w:val="0"/>
          <w:color w:val="000000"/>
          <w:position w:val="0"/>
        </w:rPr>
        <w:t>Внести изменения в документацию об аукционе в соответствии</w:t>
        <w:tab/>
        <w:t>с требованиями</w:t>
      </w:r>
    </w:p>
    <w:p>
      <w:pPr>
        <w:pStyle w:val="Style3"/>
        <w:widowControl w:val="0"/>
        <w:keepNext w:val="0"/>
        <w:keepLines w:val="0"/>
        <w:shd w:val="clear" w:color="auto" w:fill="auto"/>
        <w:bidi w:val="0"/>
        <w:jc w:val="both"/>
        <w:spacing w:before="0" w:after="0" w:line="310" w:lineRule="exact"/>
        <w:ind w:left="60" w:right="0" w:firstLine="0"/>
      </w:pPr>
      <w:r>
        <w:rPr>
          <w:lang w:val="ru-RU" w:eastAsia="ru-RU" w:bidi="ru-RU"/>
          <w:w w:val="100"/>
          <w:spacing w:val="0"/>
          <w:color w:val="000000"/>
          <w:position w:val="0"/>
        </w:rPr>
        <w:t>Закона и решения по делу №061/06/67-1652/2020 от 04.08.2020;</w:t>
      </w:r>
    </w:p>
    <w:p>
      <w:pPr>
        <w:pStyle w:val="Style3"/>
        <w:numPr>
          <w:ilvl w:val="0"/>
          <w:numId w:val="17"/>
        </w:numPr>
        <w:tabs>
          <w:tab w:leader="none" w:pos="1362" w:val="left"/>
        </w:tabs>
        <w:widowControl w:val="0"/>
        <w:keepNext w:val="0"/>
        <w:keepLines w:val="0"/>
        <w:shd w:val="clear" w:color="auto" w:fill="auto"/>
        <w:bidi w:val="0"/>
        <w:jc w:val="both"/>
        <w:spacing w:before="0" w:after="0" w:line="310" w:lineRule="exact"/>
        <w:ind w:left="60" w:right="0" w:firstLine="560"/>
      </w:pPr>
      <w:r>
        <w:rPr>
          <w:lang w:val="ru-RU" w:eastAsia="ru-RU" w:bidi="ru-RU"/>
          <w:w w:val="100"/>
          <w:spacing w:val="0"/>
          <w:color w:val="000000"/>
          <w:position w:val="0"/>
        </w:rPr>
        <w:t>Продлить срок подачи заявок в соответствии с ч.б ст.65 Закона</w:t>
      </w:r>
    </w:p>
    <w:p>
      <w:pPr>
        <w:pStyle w:val="Style3"/>
        <w:widowControl w:val="0"/>
        <w:keepNext w:val="0"/>
        <w:keepLines w:val="0"/>
        <w:shd w:val="clear" w:color="auto" w:fill="auto"/>
        <w:bidi w:val="0"/>
        <w:jc w:val="both"/>
        <w:spacing w:before="0" w:after="0" w:line="310" w:lineRule="exact"/>
        <w:ind w:left="60" w:right="40" w:firstLine="560"/>
      </w:pPr>
      <w:r>
        <w:rPr>
          <w:lang w:val="ru-RU" w:eastAsia="ru-RU" w:bidi="ru-RU"/>
          <w:w w:val="100"/>
          <w:spacing w:val="0"/>
          <w:color w:val="000000"/>
          <w:position w:val="0"/>
        </w:rPr>
        <w:t>Оператору электронной площадки обеспечить возможность исполнения данного предписания.</w:t>
      </w:r>
    </w:p>
    <w:p>
      <w:pPr>
        <w:pStyle w:val="Style3"/>
        <w:widowControl w:val="0"/>
        <w:keepNext w:val="0"/>
        <w:keepLines w:val="0"/>
        <w:shd w:val="clear" w:color="auto" w:fill="auto"/>
        <w:bidi w:val="0"/>
        <w:jc w:val="both"/>
        <w:spacing w:before="0" w:after="260" w:line="310" w:lineRule="exact"/>
        <w:ind w:left="60" w:right="0" w:firstLine="560"/>
      </w:pPr>
      <w:r>
        <w:rPr>
          <w:lang w:val="ru-RU" w:eastAsia="ru-RU" w:bidi="ru-RU"/>
          <w:w w:val="100"/>
          <w:spacing w:val="0"/>
          <w:color w:val="000000"/>
          <w:position w:val="0"/>
        </w:rPr>
        <w:t>Предписание должно быть исполнено в срок до 02.09.2020.</w:t>
      </w:r>
    </w:p>
    <w:p>
      <w:pPr>
        <w:pStyle w:val="Style43"/>
        <w:widowControl w:val="0"/>
        <w:keepNext/>
        <w:keepLines/>
        <w:shd w:val="clear" w:color="auto" w:fill="auto"/>
        <w:bidi w:val="0"/>
        <w:spacing w:before="0" w:after="0" w:line="360" w:lineRule="exact"/>
        <w:ind w:left="0" w:right="320" w:firstLine="0"/>
      </w:pPr>
      <w:bookmarkStart w:id="4" w:name="bookmark4"/>
      <w:r>
        <w:rPr>
          <w:lang w:val="ru-RU" w:eastAsia="ru-RU" w:bidi="ru-RU"/>
          <w:w w:val="100"/>
          <w:spacing w:val="0"/>
          <w:color w:val="000000"/>
          <w:position w:val="0"/>
        </w:rPr>
        <w:t>008642</w:t>
      </w:r>
      <w:bookmarkEnd w:id="4"/>
      <w:r>
        <w:br w:type="page"/>
      </w:r>
    </w:p>
    <w:p>
      <w:pPr>
        <w:pStyle w:val="Style3"/>
        <w:widowControl w:val="0"/>
        <w:keepNext w:val="0"/>
        <w:keepLines w:val="0"/>
        <w:shd w:val="clear" w:color="auto" w:fill="auto"/>
        <w:bidi w:val="0"/>
        <w:jc w:val="both"/>
        <w:spacing w:before="0" w:after="0" w:line="320" w:lineRule="exact"/>
        <w:ind w:left="60" w:right="20" w:firstLine="580"/>
      </w:pPr>
      <w:r>
        <w:rPr>
          <w:lang w:val="ru-RU" w:eastAsia="ru-RU" w:bidi="ru-RU"/>
          <w:w w:val="100"/>
          <w:spacing w:val="0"/>
          <w:color w:val="000000"/>
          <w:position w:val="0"/>
        </w:rPr>
        <w:t xml:space="preserve">Об исполнении настоящего предписания в срок </w:t>
      </w:r>
      <w:r>
        <w:rPr>
          <w:rStyle w:val="CharStyle45"/>
        </w:rPr>
        <w:t xml:space="preserve">до 03.09.2020 </w:t>
      </w:r>
      <w:r>
        <w:rPr>
          <w:lang w:val="ru-RU" w:eastAsia="ru-RU" w:bidi="ru-RU"/>
          <w:w w:val="100"/>
          <w:spacing w:val="0"/>
          <w:color w:val="000000"/>
          <w:position w:val="0"/>
        </w:rPr>
        <w:t xml:space="preserve">сообщить </w:t>
      </w:r>
      <w:r>
        <w:rPr>
          <w:rStyle w:val="CharStyle45"/>
        </w:rPr>
        <w:t xml:space="preserve">в </w:t>
      </w:r>
      <w:r>
        <w:rPr>
          <w:lang w:val="ru-RU" w:eastAsia="ru-RU" w:bidi="ru-RU"/>
          <w:w w:val="100"/>
          <w:spacing w:val="0"/>
          <w:color w:val="000000"/>
          <w:position w:val="0"/>
        </w:rPr>
        <w:t xml:space="preserve">Ростовское УФАС России по электронной почте на адрес: </w:t>
      </w:r>
      <w:r>
        <w:fldChar w:fldCharType="begin"/>
      </w:r>
      <w:r>
        <w:rPr>
          <w:color w:val="000000"/>
        </w:rPr>
        <w:instrText> HYPERLINK "mailto:to61-deduh@fas.gov.ru" </w:instrText>
      </w:r>
      <w:r>
        <w:fldChar w:fldCharType="separate"/>
      </w:r>
      <w:r>
        <w:rPr>
          <w:rStyle w:val="Hyperlink"/>
          <w:lang w:val="en-US" w:eastAsia="en-US" w:bidi="en-US"/>
          <w:w w:val="100"/>
          <w:spacing w:val="0"/>
          <w:position w:val="0"/>
        </w:rPr>
        <w:t>to61-deduh@fas.gov.ru</w:t>
      </w:r>
      <w:r>
        <w:fldChar w:fldCharType="end"/>
      </w:r>
      <w:r>
        <w:rPr>
          <w:lang w:val="en-US" w:eastAsia="en-US" w:bidi="en-US"/>
          <w:w w:val="100"/>
          <w:spacing w:val="0"/>
          <w:color w:val="000000"/>
          <w:position w:val="0"/>
        </w:rPr>
        <w:t xml:space="preserve">, </w:t>
      </w:r>
      <w:r>
        <w:rPr>
          <w:lang w:val="ru-RU" w:eastAsia="ru-RU" w:bidi="ru-RU"/>
          <w:w w:val="100"/>
          <w:spacing w:val="0"/>
          <w:color w:val="000000"/>
          <w:position w:val="0"/>
        </w:rPr>
        <w:t>с последующей досылкой почтой, приложив заверенные копии документов, подтверждающих факт исполнения настоящего предписания.</w:t>
      </w:r>
    </w:p>
    <w:p>
      <w:pPr>
        <w:pStyle w:val="Style3"/>
        <w:widowControl w:val="0"/>
        <w:keepNext w:val="0"/>
        <w:keepLines w:val="0"/>
        <w:shd w:val="clear" w:color="auto" w:fill="auto"/>
        <w:bidi w:val="0"/>
        <w:jc w:val="both"/>
        <w:spacing w:before="0" w:after="0" w:line="320" w:lineRule="exact"/>
        <w:ind w:left="60" w:right="0" w:firstLine="580"/>
      </w:pPr>
      <w:r>
        <w:rPr>
          <w:lang w:val="ru-RU" w:eastAsia="ru-RU" w:bidi="ru-RU"/>
          <w:w w:val="100"/>
          <w:spacing w:val="0"/>
          <w:color w:val="000000"/>
          <w:position w:val="0"/>
        </w:rPr>
        <w:t>Контроль за исполнением предписания возложить на Ю.Р. Дедух.</w:t>
      </w:r>
    </w:p>
    <w:p>
      <w:pPr>
        <w:pStyle w:val="Style3"/>
        <w:widowControl w:val="0"/>
        <w:keepNext w:val="0"/>
        <w:keepLines w:val="0"/>
        <w:shd w:val="clear" w:color="auto" w:fill="auto"/>
        <w:bidi w:val="0"/>
        <w:jc w:val="both"/>
        <w:spacing w:before="0" w:after="286" w:line="320" w:lineRule="exact"/>
        <w:ind w:left="60" w:right="20" w:firstLine="580"/>
      </w:pPr>
      <w:r>
        <w:rPr>
          <w:lang w:val="ru-RU" w:eastAsia="ru-RU" w:bidi="ru-RU"/>
          <w:w w:val="100"/>
          <w:spacing w:val="0"/>
          <w:color w:val="000000"/>
          <w:position w:val="0"/>
        </w:rPr>
        <w:t>Комиссия Ростовского УФАС России обращает внимание на то, что приостановление заключение контракта по закупке прекращается после исполнения субъектами контроля выданного предписания.</w:t>
      </w:r>
    </w:p>
    <w:p>
      <w:pPr>
        <w:pStyle w:val="Style46"/>
        <w:widowControl w:val="0"/>
        <w:keepNext w:val="0"/>
        <w:keepLines w:val="0"/>
        <w:shd w:val="clear" w:color="auto" w:fill="auto"/>
        <w:bidi w:val="0"/>
        <w:spacing w:before="0" w:after="994"/>
        <w:ind w:left="60" w:right="20"/>
      </w:pPr>
      <w:r>
        <w:rPr>
          <w:lang w:val="ru-RU" w:eastAsia="ru-RU" w:bidi="ru-RU"/>
          <w:w w:val="100"/>
          <w:spacing w:val="0"/>
          <w:color w:val="000000"/>
          <w:position w:val="0"/>
        </w:rPr>
        <w:t>Примечание: согласно ч. 7 ст. 19. 5 Кодекса Российской Федерации об административных правонарушениях невыполнение должностным лицом заказчика, должностным лицом уполномоченного органа, должностным лицом уполномоченного учреждения, членом комиссии по осуществлению закупок, оператором электронной площадки, специализированной организацией в установленный срок законного предписания, требования органа, уполномоченного на осуществление контроля в сфере закупок, влечет наложение административного штрафа на должностных лиц в размере пятидесяти тысяч рублей; на юридических лиц - пятисот тысяч рублей.</w:t>
      </w:r>
    </w:p>
    <w:p>
      <w:pPr>
        <w:pStyle w:val="Style3"/>
        <w:tabs>
          <w:tab w:leader="none" w:pos="7008" w:val="right"/>
          <w:tab w:leader="none" w:pos="9118" w:val="right"/>
          <w:tab w:leader="none" w:pos="9964" w:val="right"/>
        </w:tabs>
        <w:widowControl w:val="0"/>
        <w:keepNext w:val="0"/>
        <w:keepLines w:val="0"/>
        <w:shd w:val="clear" w:color="auto" w:fill="auto"/>
        <w:bidi w:val="0"/>
        <w:jc w:val="both"/>
        <w:spacing w:before="0" w:after="909" w:line="220" w:lineRule="exact"/>
        <w:ind w:left="60" w:right="0" w:firstLine="580"/>
      </w:pPr>
      <w:r>
        <w:rPr>
          <w:lang w:val="ru-RU" w:eastAsia="ru-RU" w:bidi="ru-RU"/>
          <w:w w:val="100"/>
          <w:spacing w:val="0"/>
          <w:color w:val="000000"/>
          <w:position w:val="0"/>
        </w:rPr>
        <w:t>Председатель Комиссии:</w:t>
        <w:tab/>
      </w:r>
      <w:r>
        <w:rPr>
          <w:rStyle w:val="CharStyle48"/>
        </w:rPr>
        <w:t>v</w:t>
      </w:r>
      <w:r>
        <w:rPr>
          <w:lang w:val="en-US" w:eastAsia="en-US" w:bidi="en-US"/>
          <w:w w:val="100"/>
          <w:spacing w:val="0"/>
          <w:color w:val="000000"/>
          <w:position w:val="0"/>
        </w:rPr>
        <w:tab/>
      </w:r>
      <w:r>
        <w:rPr>
          <w:lang w:val="ru-RU" w:eastAsia="ru-RU" w:bidi="ru-RU"/>
          <w:w w:val="100"/>
          <w:spacing w:val="0"/>
          <w:color w:val="000000"/>
          <w:position w:val="0"/>
        </w:rPr>
        <w:t>Т.С.</w:t>
        <w:tab/>
        <w:t>Акопян</w:t>
      </w:r>
    </w:p>
    <w:p>
      <w:pPr>
        <w:pStyle w:val="Style3"/>
        <w:widowControl w:val="0"/>
        <w:keepNext w:val="0"/>
        <w:keepLines w:val="0"/>
        <w:shd w:val="clear" w:color="auto" w:fill="auto"/>
        <w:bidi w:val="0"/>
        <w:jc w:val="right"/>
        <w:spacing w:before="0" w:after="1033" w:line="220" w:lineRule="exact"/>
        <w:ind w:left="0" w:right="20" w:firstLine="0"/>
      </w:pPr>
      <w:r>
        <w:rPr>
          <w:lang w:val="ru-RU" w:eastAsia="ru-RU" w:bidi="ru-RU"/>
          <w:w w:val="100"/>
          <w:spacing w:val="0"/>
          <w:color w:val="000000"/>
          <w:position w:val="0"/>
        </w:rPr>
        <w:t>С.А. Иванкова</w:t>
      </w:r>
    </w:p>
    <w:p>
      <w:pPr>
        <w:pStyle w:val="Style3"/>
        <w:widowControl w:val="0"/>
        <w:keepNext w:val="0"/>
        <w:keepLines w:val="0"/>
        <w:shd w:val="clear" w:color="auto" w:fill="auto"/>
        <w:bidi w:val="0"/>
        <w:jc w:val="right"/>
        <w:spacing w:before="0" w:after="4547" w:line="220" w:lineRule="exact"/>
        <w:ind w:left="0" w:right="20" w:firstLine="0"/>
      </w:pPr>
      <w:r>
        <w:rPr>
          <w:lang w:val="ru-RU" w:eastAsia="ru-RU" w:bidi="ru-RU"/>
          <w:w w:val="100"/>
          <w:spacing w:val="0"/>
          <w:color w:val="000000"/>
          <w:position w:val="0"/>
        </w:rPr>
        <w:t>Ю.Р. Дедух</w:t>
      </w:r>
    </w:p>
    <w:p>
      <w:pPr>
        <w:pStyle w:val="Style49"/>
        <w:widowControl w:val="0"/>
        <w:keepNext w:val="0"/>
        <w:keepLines w:val="0"/>
        <w:shd w:val="clear" w:color="auto" w:fill="auto"/>
        <w:bidi w:val="0"/>
        <w:jc w:val="left"/>
        <w:spacing w:before="0" w:after="0"/>
        <w:ind w:left="60" w:right="9000" w:firstLine="0"/>
      </w:pPr>
      <w:r>
        <w:rPr>
          <w:lang w:val="ru-RU" w:eastAsia="ru-RU" w:bidi="ru-RU"/>
          <w:w w:val="100"/>
          <w:spacing w:val="0"/>
          <w:color w:val="000000"/>
          <w:position w:val="0"/>
        </w:rPr>
        <w:t xml:space="preserve">Исп. Дедух Ю.Р. </w:t>
      </w:r>
      <w:r>
        <w:rPr>
          <w:rStyle w:val="CharStyle51"/>
          <w:i/>
          <w:iCs/>
        </w:rPr>
        <w:t>8</w:t>
      </w:r>
      <w:r>
        <w:rPr>
          <w:rStyle w:val="CharStyle52"/>
          <w:i/>
          <w:iCs/>
        </w:rPr>
        <w:t xml:space="preserve"> (</w:t>
      </w:r>
      <w:r>
        <w:rPr>
          <w:rStyle w:val="CharStyle51"/>
          <w:i/>
          <w:iCs/>
        </w:rPr>
        <w:t>863</w:t>
      </w:r>
      <w:r>
        <w:rPr>
          <w:rStyle w:val="CharStyle52"/>
          <w:i/>
          <w:iCs/>
        </w:rPr>
        <w:t xml:space="preserve">) </w:t>
      </w:r>
      <w:r>
        <w:rPr>
          <w:rStyle w:val="CharStyle51"/>
          <w:i/>
          <w:iCs/>
        </w:rPr>
        <w:t>240</w:t>
      </w:r>
      <w:r>
        <w:rPr>
          <w:rStyle w:val="CharStyle52"/>
          <w:i/>
          <w:iCs/>
        </w:rPr>
        <w:t>-</w:t>
      </w:r>
      <w:r>
        <w:rPr>
          <w:rStyle w:val="CharStyle51"/>
          <w:i/>
          <w:iCs/>
        </w:rPr>
        <w:t>86-83</w:t>
      </w:r>
    </w:p>
    <w:sectPr>
      <w:type w:val="continuous"/>
      <w:pgSz w:w="11906" w:h="16838"/>
      <w:pgMar w:top="1044" w:left="896" w:right="856" w:bottom="782"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2020"/>
      <w:numFmt w:val="decimal"/>
      <w:lvlText w:val="04.08.%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2">
    <w:multiLevelType w:val="multilevel"/>
    <w:lvl w:ilvl="0">
      <w:start w:val="2020"/>
      <w:numFmt w:val="decimal"/>
      <w:lvlText w:val="31.07.%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4">
    <w:multiLevelType w:val="multilevel"/>
    <w:lvl w:ilvl="0">
      <w:start w:val="1"/>
      <w:numFmt w:val="bullet"/>
      <w:lvlText w:val="-"/>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6">
    <w:multiLevelType w:val="multilevel"/>
    <w:lvl w:ilvl="0">
      <w:start w:val="1"/>
      <w:numFmt w:val="decimal"/>
      <w:lvlText w:val="%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8">
    <w:multiLevelType w:val="multilevel"/>
    <w:lvl w:ilvl="0">
      <w:start w:val="1"/>
      <w:numFmt w:val="decimal"/>
      <w:lvlText w:val="%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10">
    <w:multiLevelType w:val="multilevel"/>
    <w:lvl w:ilvl="0">
      <w:start w:val="1"/>
      <w:numFmt w:val="decimal"/>
      <w:lvlText w:val="%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12">
    <w:multiLevelType w:val="multilevel"/>
    <w:lvl w:ilvl="0">
      <w:start w:val="1"/>
      <w:numFmt w:val="decimal"/>
      <w:lvlText w:val="%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14">
    <w:multiLevelType w:val="multilevel"/>
    <w:lvl w:ilvl="0">
      <w:start w:val="2020"/>
      <w:numFmt w:val="decimal"/>
      <w:lvlText w:val="04.08.%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16">
    <w:multiLevelType w:val="multilevel"/>
    <w:lvl w:ilvl="0">
      <w:start w:val="1"/>
      <w:numFmt w:val="decimal"/>
      <w:lvlText w:val="%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 w:numId="15">
    <w:abstractNumId w:val="14"/>
  </w:num>
  <w:num w:numId="17">
    <w:abstractNumId w:val="16"/>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Exact"/>
    <w:basedOn w:val="DefaultParagraphFont"/>
    <w:rPr>
      <w:b w:val="0"/>
      <w:bCs w:val="0"/>
      <w:i w:val="0"/>
      <w:iCs w:val="0"/>
      <w:u w:val="none"/>
      <w:strike w:val="0"/>
      <w:smallCaps w:val="0"/>
      <w:sz w:val="21"/>
      <w:szCs w:val="21"/>
      <w:rFonts w:ascii="Times New Roman" w:eastAsia="Times New Roman" w:hAnsi="Times New Roman" w:cs="Times New Roman"/>
      <w:spacing w:val="2"/>
    </w:rPr>
  </w:style>
  <w:style w:type="character" w:customStyle="1" w:styleId="CharStyle6">
    <w:name w:val="Основной текст (2)_"/>
    <w:basedOn w:val="DefaultParagraphFont"/>
    <w:link w:val="Style5"/>
    <w:rPr>
      <w:b w:val="0"/>
      <w:bCs w:val="0"/>
      <w:i w:val="0"/>
      <w:iCs w:val="0"/>
      <w:u w:val="none"/>
      <w:strike w:val="0"/>
      <w:smallCaps w:val="0"/>
      <w:sz w:val="20"/>
      <w:szCs w:val="20"/>
      <w:rFonts w:ascii="Times New Roman" w:eastAsia="Times New Roman" w:hAnsi="Times New Roman" w:cs="Times New Roman"/>
    </w:rPr>
  </w:style>
  <w:style w:type="character" w:customStyle="1" w:styleId="CharStyle8">
    <w:name w:val="Заголовок №2_"/>
    <w:basedOn w:val="DefaultParagraphFont"/>
    <w:link w:val="Style7"/>
    <w:rPr>
      <w:b/>
      <w:bCs/>
      <w:i w:val="0"/>
      <w:iCs w:val="0"/>
      <w:u w:val="none"/>
      <w:strike w:val="0"/>
      <w:smallCaps w:val="0"/>
      <w:sz w:val="22"/>
      <w:szCs w:val="22"/>
      <w:rFonts w:ascii="Times New Roman" w:eastAsia="Times New Roman" w:hAnsi="Times New Roman" w:cs="Times New Roman"/>
      <w:spacing w:val="10"/>
    </w:rPr>
  </w:style>
  <w:style w:type="character" w:customStyle="1" w:styleId="CharStyle10">
    <w:name w:val="Основной текст (3)_"/>
    <w:basedOn w:val="DefaultParagraphFont"/>
    <w:link w:val="Style9"/>
    <w:rPr>
      <w:b/>
      <w:bCs/>
      <w:i w:val="0"/>
      <w:iCs w:val="0"/>
      <w:u w:val="none"/>
      <w:strike w:val="0"/>
      <w:smallCaps w:val="0"/>
      <w:sz w:val="22"/>
      <w:szCs w:val="22"/>
      <w:rFonts w:ascii="Times New Roman" w:eastAsia="Times New Roman" w:hAnsi="Times New Roman" w:cs="Times New Roman"/>
      <w:spacing w:val="10"/>
    </w:rPr>
  </w:style>
  <w:style w:type="character" w:customStyle="1" w:styleId="CharStyle12">
    <w:name w:val="Основной текст (4)_"/>
    <w:basedOn w:val="DefaultParagraphFont"/>
    <w:link w:val="Style11"/>
    <w:rPr>
      <w:b/>
      <w:bCs/>
      <w:i w:val="0"/>
      <w:iCs w:val="0"/>
      <w:u w:val="none"/>
      <w:strike w:val="0"/>
      <w:smallCaps w:val="0"/>
      <w:sz w:val="16"/>
      <w:szCs w:val="16"/>
      <w:rFonts w:ascii="Times New Roman" w:eastAsia="Times New Roman" w:hAnsi="Times New Roman" w:cs="Times New Roman"/>
    </w:rPr>
  </w:style>
  <w:style w:type="character" w:customStyle="1" w:styleId="CharStyle13">
    <w:name w:val="Основной текст (4) + 5,5 pt,Не полужирный"/>
    <w:basedOn w:val="CharStyle12"/>
    <w:rPr>
      <w:lang w:val="ru-RU" w:eastAsia="ru-RU" w:bidi="ru-RU"/>
      <w:b/>
      <w:bCs/>
      <w:sz w:val="11"/>
      <w:szCs w:val="11"/>
      <w:w w:val="100"/>
      <w:spacing w:val="0"/>
      <w:color w:val="000000"/>
      <w:position w:val="0"/>
    </w:rPr>
  </w:style>
  <w:style w:type="character" w:customStyle="1" w:styleId="CharStyle14">
    <w:name w:val="Основной текст (4) + Georgia,7,5 pt,Не полужирный"/>
    <w:basedOn w:val="CharStyle12"/>
    <w:rPr>
      <w:lang w:val="en-US" w:eastAsia="en-US" w:bidi="en-US"/>
      <w:b/>
      <w:bCs/>
      <w:sz w:val="15"/>
      <w:szCs w:val="15"/>
      <w:rFonts w:ascii="Georgia" w:eastAsia="Georgia" w:hAnsi="Georgia" w:cs="Georgia"/>
      <w:w w:val="100"/>
      <w:spacing w:val="0"/>
      <w:color w:val="000000"/>
      <w:position w:val="0"/>
    </w:rPr>
  </w:style>
  <w:style w:type="character" w:customStyle="1" w:styleId="CharStyle15">
    <w:name w:val="Основной текст_"/>
    <w:basedOn w:val="DefaultParagraphFont"/>
    <w:link w:val="Style3"/>
    <w:rPr>
      <w:b w:val="0"/>
      <w:bCs w:val="0"/>
      <w:i w:val="0"/>
      <w:iCs w:val="0"/>
      <w:u w:val="none"/>
      <w:strike w:val="0"/>
      <w:smallCaps w:val="0"/>
      <w:sz w:val="22"/>
      <w:szCs w:val="22"/>
      <w:rFonts w:ascii="Times New Roman" w:eastAsia="Times New Roman" w:hAnsi="Times New Roman" w:cs="Times New Roman"/>
    </w:rPr>
  </w:style>
  <w:style w:type="character" w:customStyle="1" w:styleId="CharStyle17">
    <w:name w:val="Основной текст (5)_"/>
    <w:basedOn w:val="DefaultParagraphFont"/>
    <w:link w:val="Style16"/>
    <w:rPr>
      <w:b/>
      <w:bCs/>
      <w:i w:val="0"/>
      <w:iCs w:val="0"/>
      <w:u w:val="none"/>
      <w:strike w:val="0"/>
      <w:smallCaps w:val="0"/>
      <w:sz w:val="22"/>
      <w:szCs w:val="22"/>
      <w:rFonts w:ascii="Times New Roman" w:eastAsia="Times New Roman" w:hAnsi="Times New Roman" w:cs="Times New Roman"/>
    </w:rPr>
  </w:style>
  <w:style w:type="character" w:customStyle="1" w:styleId="CharStyle18">
    <w:name w:val="Основной текст"/>
    <w:basedOn w:val="CharStyle15"/>
    <w:rPr>
      <w:lang w:val="en-US" w:eastAsia="en-US" w:bidi="en-US"/>
      <w:u w:val="single"/>
      <w:w w:val="100"/>
      <w:spacing w:val="0"/>
      <w:color w:val="000000"/>
      <w:position w:val="0"/>
    </w:rPr>
  </w:style>
  <w:style w:type="character" w:customStyle="1" w:styleId="CharStyle19">
    <w:name w:val="Основной текст (5) + 11,5 pt"/>
    <w:basedOn w:val="CharStyle17"/>
    <w:rPr>
      <w:lang w:val="ru-RU" w:eastAsia="ru-RU" w:bidi="ru-RU"/>
      <w:sz w:val="23"/>
      <w:szCs w:val="23"/>
      <w:w w:val="100"/>
      <w:spacing w:val="0"/>
      <w:color w:val="000000"/>
      <w:position w:val="0"/>
    </w:rPr>
  </w:style>
  <w:style w:type="character" w:customStyle="1" w:styleId="CharStyle20">
    <w:name w:val="Основной текст + Полужирный,Интервал 0 pt"/>
    <w:basedOn w:val="CharStyle15"/>
    <w:rPr>
      <w:lang w:val="ru-RU" w:eastAsia="ru-RU" w:bidi="ru-RU"/>
      <w:b/>
      <w:bCs/>
      <w:w w:val="100"/>
      <w:spacing w:val="-10"/>
      <w:color w:val="000000"/>
      <w:position w:val="0"/>
    </w:rPr>
  </w:style>
  <w:style w:type="character" w:customStyle="1" w:styleId="CharStyle21">
    <w:name w:val="Заголовок №2 + Интервал 0 pt"/>
    <w:basedOn w:val="CharStyle8"/>
    <w:rPr>
      <w:lang w:val="ru-RU" w:eastAsia="ru-RU" w:bidi="ru-RU"/>
      <w:w w:val="100"/>
      <w:spacing w:val="-10"/>
      <w:color w:val="000000"/>
      <w:position w:val="0"/>
    </w:rPr>
  </w:style>
  <w:style w:type="character" w:customStyle="1" w:styleId="CharStyle23">
    <w:name w:val="Заголовок №1_"/>
    <w:basedOn w:val="DefaultParagraphFont"/>
    <w:link w:val="Style22"/>
    <w:rPr>
      <w:b w:val="0"/>
      <w:bCs w:val="0"/>
      <w:i w:val="0"/>
      <w:iCs w:val="0"/>
      <w:u w:val="none"/>
      <w:strike w:val="0"/>
      <w:smallCaps w:val="0"/>
      <w:sz w:val="36"/>
      <w:szCs w:val="36"/>
      <w:rFonts w:ascii="Times New Roman" w:eastAsia="Times New Roman" w:hAnsi="Times New Roman" w:cs="Times New Roman"/>
      <w:spacing w:val="-10"/>
    </w:rPr>
  </w:style>
  <w:style w:type="character" w:customStyle="1" w:styleId="CharStyle24">
    <w:name w:val="Основной текст + 8 pt,Полужирный"/>
    <w:basedOn w:val="CharStyle15"/>
    <w:rPr>
      <w:lang w:val="ru-RU" w:eastAsia="ru-RU" w:bidi="ru-RU"/>
      <w:b/>
      <w:bCs/>
      <w:sz w:val="16"/>
      <w:szCs w:val="16"/>
      <w:w w:val="100"/>
      <w:spacing w:val="0"/>
      <w:color w:val="000000"/>
      <w:position w:val="0"/>
    </w:rPr>
  </w:style>
  <w:style w:type="character" w:customStyle="1" w:styleId="CharStyle25">
    <w:name w:val="Основной текст + 10 pt"/>
    <w:basedOn w:val="CharStyle15"/>
    <w:rPr>
      <w:lang w:val="ru-RU" w:eastAsia="ru-RU" w:bidi="ru-RU"/>
      <w:sz w:val="20"/>
      <w:szCs w:val="20"/>
      <w:w w:val="100"/>
      <w:spacing w:val="0"/>
      <w:color w:val="000000"/>
      <w:position w:val="0"/>
    </w:rPr>
  </w:style>
  <w:style w:type="character" w:customStyle="1" w:styleId="CharStyle26">
    <w:name w:val="Основной текст + 11,5 pt"/>
    <w:basedOn w:val="CharStyle15"/>
    <w:rPr>
      <w:lang w:val="ru-RU" w:eastAsia="ru-RU" w:bidi="ru-RU"/>
      <w:sz w:val="23"/>
      <w:szCs w:val="23"/>
      <w:w w:val="100"/>
      <w:spacing w:val="0"/>
      <w:color w:val="000000"/>
      <w:position w:val="0"/>
    </w:rPr>
  </w:style>
  <w:style w:type="character" w:customStyle="1" w:styleId="CharStyle28">
    <w:name w:val="Основной текст (6)_"/>
    <w:basedOn w:val="DefaultParagraphFont"/>
    <w:link w:val="Style27"/>
    <w:rPr>
      <w:b w:val="0"/>
      <w:bCs w:val="0"/>
      <w:i/>
      <w:iCs/>
      <w:u w:val="none"/>
      <w:strike w:val="0"/>
      <w:smallCaps w:val="0"/>
      <w:sz w:val="22"/>
      <w:szCs w:val="22"/>
      <w:rFonts w:ascii="Times New Roman" w:eastAsia="Times New Roman" w:hAnsi="Times New Roman" w:cs="Times New Roman"/>
    </w:rPr>
  </w:style>
  <w:style w:type="character" w:customStyle="1" w:styleId="CharStyle29">
    <w:name w:val="Основной текст (6) + Не курсив"/>
    <w:basedOn w:val="CharStyle28"/>
    <w:rPr>
      <w:lang w:val="ru-RU" w:eastAsia="ru-RU" w:bidi="ru-RU"/>
      <w:i/>
      <w:iCs/>
      <w:w w:val="100"/>
      <w:spacing w:val="0"/>
      <w:color w:val="000000"/>
      <w:position w:val="0"/>
    </w:rPr>
  </w:style>
  <w:style w:type="character" w:customStyle="1" w:styleId="CharStyle31">
    <w:name w:val="Основной текст (7)_"/>
    <w:basedOn w:val="DefaultParagraphFont"/>
    <w:link w:val="Style30"/>
    <w:rPr>
      <w:b w:val="0"/>
      <w:bCs w:val="0"/>
      <w:i/>
      <w:iCs/>
      <w:u w:val="none"/>
      <w:strike w:val="0"/>
      <w:smallCaps w:val="0"/>
      <w:sz w:val="15"/>
      <w:szCs w:val="15"/>
      <w:rFonts w:ascii="Times New Roman" w:eastAsia="Times New Roman" w:hAnsi="Times New Roman" w:cs="Times New Roman"/>
    </w:rPr>
  </w:style>
  <w:style w:type="character" w:customStyle="1" w:styleId="CharStyle32">
    <w:name w:val="Основной текст (7)"/>
    <w:basedOn w:val="CharStyle31"/>
    <w:rPr>
      <w:lang w:val="ru-RU" w:eastAsia="ru-RU" w:bidi="ru-RU"/>
      <w:w w:val="100"/>
      <w:spacing w:val="0"/>
      <w:color w:val="000000"/>
      <w:position w:val="0"/>
    </w:rPr>
  </w:style>
  <w:style w:type="character" w:customStyle="1" w:styleId="CharStyle33">
    <w:name w:val="Основной текст (7) + Полужирный"/>
    <w:basedOn w:val="CharStyle31"/>
    <w:rPr>
      <w:lang w:val="ru-RU" w:eastAsia="ru-RU" w:bidi="ru-RU"/>
      <w:b/>
      <w:bCs/>
      <w:w w:val="100"/>
      <w:spacing w:val="0"/>
      <w:color w:val="000000"/>
      <w:position w:val="0"/>
    </w:rPr>
  </w:style>
  <w:style w:type="character" w:customStyle="1" w:styleId="CharStyle34">
    <w:name w:val="Основной текст (2) + Малые прописные"/>
    <w:basedOn w:val="CharStyle6"/>
    <w:rPr>
      <w:lang w:val="ru-RU" w:eastAsia="ru-RU" w:bidi="ru-RU"/>
      <w:smallCaps/>
      <w:w w:val="100"/>
      <w:spacing w:val="0"/>
      <w:color w:val="000000"/>
      <w:position w:val="0"/>
    </w:rPr>
  </w:style>
  <w:style w:type="character" w:customStyle="1" w:styleId="CharStyle36">
    <w:name w:val="Основной текст (8)_"/>
    <w:basedOn w:val="DefaultParagraphFont"/>
    <w:link w:val="Style35"/>
    <w:rPr>
      <w:b w:val="0"/>
      <w:bCs w:val="0"/>
      <w:i w:val="0"/>
      <w:iCs w:val="0"/>
      <w:u w:val="none"/>
      <w:strike w:val="0"/>
      <w:smallCaps w:val="0"/>
      <w:sz w:val="16"/>
      <w:szCs w:val="16"/>
      <w:rFonts w:ascii="Times New Roman" w:eastAsia="Times New Roman" w:hAnsi="Times New Roman" w:cs="Times New Roman"/>
    </w:rPr>
  </w:style>
  <w:style w:type="character" w:customStyle="1" w:styleId="CharStyle38">
    <w:name w:val="Основной текст (9)_"/>
    <w:basedOn w:val="DefaultParagraphFont"/>
    <w:link w:val="Style37"/>
    <w:rPr>
      <w:lang w:val="en-US" w:eastAsia="en-US" w:bidi="en-US"/>
      <w:b w:val="0"/>
      <w:bCs w:val="0"/>
      <w:i/>
      <w:iCs/>
      <w:u w:val="none"/>
      <w:strike w:val="0"/>
      <w:smallCaps w:val="0"/>
      <w:sz w:val="32"/>
      <w:szCs w:val="32"/>
      <w:rFonts w:ascii="Sylfaen" w:eastAsia="Sylfaen" w:hAnsi="Sylfaen" w:cs="Sylfaen"/>
      <w:spacing w:val="-60"/>
    </w:rPr>
  </w:style>
  <w:style w:type="character" w:customStyle="1" w:styleId="CharStyle39">
    <w:name w:val="Основной текст (9)"/>
    <w:basedOn w:val="CharStyle38"/>
    <w:rPr>
      <w:u w:val="single"/>
      <w:w w:val="100"/>
      <w:color w:val="000000"/>
      <w:position w:val="0"/>
    </w:rPr>
  </w:style>
  <w:style w:type="character" w:customStyle="1" w:styleId="CharStyle40">
    <w:name w:val="Основной текст (9) + Times New Roman,11 pt,Не курсив,Интервал 0 pt"/>
    <w:basedOn w:val="CharStyle38"/>
    <w:rPr>
      <w:i/>
      <w:iCs/>
      <w:sz w:val="22"/>
      <w:szCs w:val="22"/>
      <w:rFonts w:ascii="Times New Roman" w:eastAsia="Times New Roman" w:hAnsi="Times New Roman" w:cs="Times New Roman"/>
      <w:w w:val="100"/>
      <w:spacing w:val="-10"/>
      <w:color w:val="000000"/>
      <w:position w:val="0"/>
    </w:rPr>
  </w:style>
  <w:style w:type="character" w:customStyle="1" w:styleId="CharStyle42">
    <w:name w:val="Основной текст (10)_"/>
    <w:basedOn w:val="DefaultParagraphFont"/>
    <w:link w:val="Style41"/>
    <w:rPr>
      <w:lang w:val="en-US" w:eastAsia="en-US" w:bidi="en-US"/>
      <w:b w:val="0"/>
      <w:bCs w:val="0"/>
      <w:i w:val="0"/>
      <w:iCs w:val="0"/>
      <w:u w:val="none"/>
      <w:strike w:val="0"/>
      <w:smallCaps w:val="0"/>
      <w:sz w:val="20"/>
      <w:szCs w:val="20"/>
      <w:rFonts w:ascii="Times New Roman" w:eastAsia="Times New Roman" w:hAnsi="Times New Roman" w:cs="Times New Roman"/>
    </w:rPr>
  </w:style>
  <w:style w:type="character" w:customStyle="1" w:styleId="CharStyle44">
    <w:name w:val="Заголовок №1 (2)_"/>
    <w:basedOn w:val="DefaultParagraphFont"/>
    <w:link w:val="Style43"/>
    <w:rPr>
      <w:b w:val="0"/>
      <w:bCs w:val="0"/>
      <w:i w:val="0"/>
      <w:iCs w:val="0"/>
      <w:u w:val="none"/>
      <w:strike w:val="0"/>
      <w:smallCaps w:val="0"/>
      <w:sz w:val="36"/>
      <w:szCs w:val="36"/>
      <w:rFonts w:ascii="Times New Roman" w:eastAsia="Times New Roman" w:hAnsi="Times New Roman" w:cs="Times New Roman"/>
    </w:rPr>
  </w:style>
  <w:style w:type="character" w:customStyle="1" w:styleId="CharStyle45">
    <w:name w:val="Основной текст + Полужирный"/>
    <w:basedOn w:val="CharStyle15"/>
    <w:rPr>
      <w:lang w:val="ru-RU" w:eastAsia="ru-RU" w:bidi="ru-RU"/>
      <w:b/>
      <w:bCs/>
      <w:w w:val="100"/>
      <w:spacing w:val="0"/>
      <w:color w:val="000000"/>
      <w:position w:val="0"/>
    </w:rPr>
  </w:style>
  <w:style w:type="character" w:customStyle="1" w:styleId="CharStyle47">
    <w:name w:val="Основной текст (11)_"/>
    <w:basedOn w:val="DefaultParagraphFont"/>
    <w:link w:val="Style46"/>
    <w:rPr>
      <w:b w:val="0"/>
      <w:bCs w:val="0"/>
      <w:i w:val="0"/>
      <w:iCs w:val="0"/>
      <w:u w:val="none"/>
      <w:strike w:val="0"/>
      <w:smallCaps w:val="0"/>
      <w:sz w:val="19"/>
      <w:szCs w:val="19"/>
      <w:rFonts w:ascii="Times New Roman" w:eastAsia="Times New Roman" w:hAnsi="Times New Roman" w:cs="Times New Roman"/>
    </w:rPr>
  </w:style>
  <w:style w:type="character" w:customStyle="1" w:styleId="CharStyle48">
    <w:name w:val="Основной текст + Курсив"/>
    <w:basedOn w:val="CharStyle15"/>
    <w:rPr>
      <w:lang w:val="en-US" w:eastAsia="en-US" w:bidi="en-US"/>
      <w:i/>
      <w:iCs/>
      <w:w w:val="100"/>
      <w:spacing w:val="0"/>
      <w:color w:val="000000"/>
      <w:position w:val="0"/>
    </w:rPr>
  </w:style>
  <w:style w:type="character" w:customStyle="1" w:styleId="CharStyle50">
    <w:name w:val="Основной текст (12)_"/>
    <w:basedOn w:val="DefaultParagraphFont"/>
    <w:link w:val="Style49"/>
    <w:rPr>
      <w:b w:val="0"/>
      <w:bCs w:val="0"/>
      <w:i/>
      <w:iCs/>
      <w:u w:val="none"/>
      <w:strike w:val="0"/>
      <w:smallCaps w:val="0"/>
      <w:sz w:val="16"/>
      <w:szCs w:val="16"/>
      <w:rFonts w:ascii="Times New Roman" w:eastAsia="Times New Roman" w:hAnsi="Times New Roman" w:cs="Times New Roman"/>
    </w:rPr>
  </w:style>
  <w:style w:type="character" w:customStyle="1" w:styleId="CharStyle51">
    <w:name w:val="Основной текст (12) + 7,5 pt"/>
    <w:basedOn w:val="CharStyle50"/>
    <w:rPr>
      <w:lang w:val="ru-RU" w:eastAsia="ru-RU" w:bidi="ru-RU"/>
      <w:sz w:val="15"/>
      <w:szCs w:val="15"/>
      <w:w w:val="100"/>
      <w:spacing w:val="0"/>
      <w:color w:val="000000"/>
      <w:position w:val="0"/>
    </w:rPr>
  </w:style>
  <w:style w:type="character" w:customStyle="1" w:styleId="CharStyle52">
    <w:name w:val="Основной текст (12) + 7,5 pt,Полужирный"/>
    <w:basedOn w:val="CharStyle50"/>
    <w:rPr>
      <w:lang w:val="ru-RU" w:eastAsia="ru-RU" w:bidi="ru-RU"/>
      <w:b/>
      <w:bCs/>
      <w:sz w:val="15"/>
      <w:szCs w:val="15"/>
      <w:w w:val="100"/>
      <w:spacing w:val="0"/>
      <w:color w:val="000000"/>
      <w:position w:val="0"/>
    </w:rPr>
  </w:style>
  <w:style w:type="paragraph" w:customStyle="1" w:styleId="Style3">
    <w:name w:val="Основной текст"/>
    <w:basedOn w:val="Normal"/>
    <w:link w:val="CharStyle15"/>
    <w:pPr>
      <w:widowControl w:val="0"/>
      <w:shd w:val="clear" w:color="auto" w:fill="FFFFFF"/>
      <w:spacing w:before="840" w:line="0" w:lineRule="exact"/>
    </w:pPr>
    <w:rPr>
      <w:b w:val="0"/>
      <w:bCs w:val="0"/>
      <w:i w:val="0"/>
      <w:iCs w:val="0"/>
      <w:u w:val="none"/>
      <w:strike w:val="0"/>
      <w:smallCaps w:val="0"/>
      <w:sz w:val="22"/>
      <w:szCs w:val="22"/>
      <w:rFonts w:ascii="Times New Roman" w:eastAsia="Times New Roman" w:hAnsi="Times New Roman" w:cs="Times New Roman"/>
    </w:rPr>
  </w:style>
  <w:style w:type="paragraph" w:customStyle="1" w:styleId="Style5">
    <w:name w:val="Основной текст (2)"/>
    <w:basedOn w:val="Normal"/>
    <w:link w:val="CharStyle6"/>
    <w:pPr>
      <w:widowControl w:val="0"/>
      <w:shd w:val="clear" w:color="auto" w:fill="FFFFFF"/>
      <w:jc w:val="center"/>
      <w:spacing w:after="120" w:line="220" w:lineRule="exact"/>
    </w:pPr>
    <w:rPr>
      <w:b w:val="0"/>
      <w:bCs w:val="0"/>
      <w:i w:val="0"/>
      <w:iCs w:val="0"/>
      <w:u w:val="none"/>
      <w:strike w:val="0"/>
      <w:smallCaps w:val="0"/>
      <w:sz w:val="20"/>
      <w:szCs w:val="20"/>
      <w:rFonts w:ascii="Times New Roman" w:eastAsia="Times New Roman" w:hAnsi="Times New Roman" w:cs="Times New Roman"/>
    </w:rPr>
  </w:style>
  <w:style w:type="paragraph" w:customStyle="1" w:styleId="Style7">
    <w:name w:val="Заголовок №2"/>
    <w:basedOn w:val="Normal"/>
    <w:link w:val="CharStyle8"/>
    <w:pPr>
      <w:widowControl w:val="0"/>
      <w:shd w:val="clear" w:color="auto" w:fill="FFFFFF"/>
      <w:jc w:val="center"/>
      <w:outlineLvl w:val="1"/>
      <w:spacing w:before="120" w:line="266" w:lineRule="exact"/>
    </w:pPr>
    <w:rPr>
      <w:b/>
      <w:bCs/>
      <w:i w:val="0"/>
      <w:iCs w:val="0"/>
      <w:u w:val="none"/>
      <w:strike w:val="0"/>
      <w:smallCaps w:val="0"/>
      <w:sz w:val="22"/>
      <w:szCs w:val="22"/>
      <w:rFonts w:ascii="Times New Roman" w:eastAsia="Times New Roman" w:hAnsi="Times New Roman" w:cs="Times New Roman"/>
      <w:spacing w:val="10"/>
    </w:rPr>
  </w:style>
  <w:style w:type="paragraph" w:customStyle="1" w:styleId="Style9">
    <w:name w:val="Основной текст (3)"/>
    <w:basedOn w:val="Normal"/>
    <w:link w:val="CharStyle10"/>
    <w:pPr>
      <w:widowControl w:val="0"/>
      <w:shd w:val="clear" w:color="auto" w:fill="FFFFFF"/>
      <w:jc w:val="center"/>
      <w:spacing w:after="120" w:line="266" w:lineRule="exact"/>
    </w:pPr>
    <w:rPr>
      <w:b/>
      <w:bCs/>
      <w:i w:val="0"/>
      <w:iCs w:val="0"/>
      <w:u w:val="none"/>
      <w:strike w:val="0"/>
      <w:smallCaps w:val="0"/>
      <w:sz w:val="22"/>
      <w:szCs w:val="22"/>
      <w:rFonts w:ascii="Times New Roman" w:eastAsia="Times New Roman" w:hAnsi="Times New Roman" w:cs="Times New Roman"/>
      <w:spacing w:val="10"/>
    </w:rPr>
  </w:style>
  <w:style w:type="paragraph" w:customStyle="1" w:styleId="Style11">
    <w:name w:val="Основной текст (4)"/>
    <w:basedOn w:val="Normal"/>
    <w:link w:val="CharStyle12"/>
    <w:pPr>
      <w:widowControl w:val="0"/>
      <w:shd w:val="clear" w:color="auto" w:fill="FFFFFF"/>
      <w:spacing w:before="120" w:after="840" w:line="191" w:lineRule="exact"/>
    </w:pPr>
    <w:rPr>
      <w:b/>
      <w:bCs/>
      <w:i w:val="0"/>
      <w:iCs w:val="0"/>
      <w:u w:val="none"/>
      <w:strike w:val="0"/>
      <w:smallCaps w:val="0"/>
      <w:sz w:val="16"/>
      <w:szCs w:val="16"/>
      <w:rFonts w:ascii="Times New Roman" w:eastAsia="Times New Roman" w:hAnsi="Times New Roman" w:cs="Times New Roman"/>
    </w:rPr>
  </w:style>
  <w:style w:type="paragraph" w:customStyle="1" w:styleId="Style16">
    <w:name w:val="Основной текст (5)"/>
    <w:basedOn w:val="Normal"/>
    <w:link w:val="CharStyle17"/>
    <w:pPr>
      <w:widowControl w:val="0"/>
      <w:shd w:val="clear" w:color="auto" w:fill="FFFFFF"/>
      <w:spacing w:line="259" w:lineRule="exact"/>
    </w:pPr>
    <w:rPr>
      <w:b/>
      <w:bCs/>
      <w:i w:val="0"/>
      <w:iCs w:val="0"/>
      <w:u w:val="none"/>
      <w:strike w:val="0"/>
      <w:smallCaps w:val="0"/>
      <w:sz w:val="22"/>
      <w:szCs w:val="22"/>
      <w:rFonts w:ascii="Times New Roman" w:eastAsia="Times New Roman" w:hAnsi="Times New Roman" w:cs="Times New Roman"/>
    </w:rPr>
  </w:style>
  <w:style w:type="paragraph" w:customStyle="1" w:styleId="Style22">
    <w:name w:val="Заголовок №1"/>
    <w:basedOn w:val="Normal"/>
    <w:link w:val="CharStyle23"/>
    <w:pPr>
      <w:widowControl w:val="0"/>
      <w:shd w:val="clear" w:color="auto" w:fill="FFFFFF"/>
      <w:jc w:val="right"/>
      <w:outlineLvl w:val="0"/>
      <w:spacing w:before="420" w:line="0" w:lineRule="exact"/>
    </w:pPr>
    <w:rPr>
      <w:b w:val="0"/>
      <w:bCs w:val="0"/>
      <w:i w:val="0"/>
      <w:iCs w:val="0"/>
      <w:u w:val="none"/>
      <w:strike w:val="0"/>
      <w:smallCaps w:val="0"/>
      <w:sz w:val="36"/>
      <w:szCs w:val="36"/>
      <w:rFonts w:ascii="Times New Roman" w:eastAsia="Times New Roman" w:hAnsi="Times New Roman" w:cs="Times New Roman"/>
      <w:spacing w:val="-10"/>
    </w:rPr>
  </w:style>
  <w:style w:type="paragraph" w:customStyle="1" w:styleId="Style27">
    <w:name w:val="Основной текст (6)"/>
    <w:basedOn w:val="Normal"/>
    <w:link w:val="CharStyle28"/>
    <w:pPr>
      <w:widowControl w:val="0"/>
      <w:shd w:val="clear" w:color="auto" w:fill="FFFFFF"/>
      <w:jc w:val="both"/>
      <w:spacing w:line="263" w:lineRule="exact"/>
      <w:ind w:firstLine="720"/>
    </w:pPr>
    <w:rPr>
      <w:b w:val="0"/>
      <w:bCs w:val="0"/>
      <w:i/>
      <w:iCs/>
      <w:u w:val="none"/>
      <w:strike w:val="0"/>
      <w:smallCaps w:val="0"/>
      <w:sz w:val="22"/>
      <w:szCs w:val="22"/>
      <w:rFonts w:ascii="Times New Roman" w:eastAsia="Times New Roman" w:hAnsi="Times New Roman" w:cs="Times New Roman"/>
    </w:rPr>
  </w:style>
  <w:style w:type="paragraph" w:customStyle="1" w:styleId="Style30">
    <w:name w:val="Основной текст (7)"/>
    <w:basedOn w:val="Normal"/>
    <w:link w:val="CharStyle31"/>
    <w:pPr>
      <w:widowControl w:val="0"/>
      <w:shd w:val="clear" w:color="auto" w:fill="FFFFFF"/>
      <w:spacing w:before="840" w:line="184" w:lineRule="exact"/>
    </w:pPr>
    <w:rPr>
      <w:b w:val="0"/>
      <w:bCs w:val="0"/>
      <w:i/>
      <w:iCs/>
      <w:u w:val="none"/>
      <w:strike w:val="0"/>
      <w:smallCaps w:val="0"/>
      <w:sz w:val="15"/>
      <w:szCs w:val="15"/>
      <w:rFonts w:ascii="Times New Roman" w:eastAsia="Times New Roman" w:hAnsi="Times New Roman" w:cs="Times New Roman"/>
    </w:rPr>
  </w:style>
  <w:style w:type="paragraph" w:customStyle="1" w:styleId="Style35">
    <w:name w:val="Основной текст (8)"/>
    <w:basedOn w:val="Normal"/>
    <w:link w:val="CharStyle36"/>
    <w:pPr>
      <w:widowControl w:val="0"/>
      <w:shd w:val="clear" w:color="auto" w:fill="FFFFFF"/>
      <w:jc w:val="center"/>
      <w:spacing w:before="120" w:after="240" w:line="187" w:lineRule="exact"/>
    </w:pPr>
    <w:rPr>
      <w:b w:val="0"/>
      <w:bCs w:val="0"/>
      <w:i w:val="0"/>
      <w:iCs w:val="0"/>
      <w:u w:val="none"/>
      <w:strike w:val="0"/>
      <w:smallCaps w:val="0"/>
      <w:sz w:val="16"/>
      <w:szCs w:val="16"/>
      <w:rFonts w:ascii="Times New Roman" w:eastAsia="Times New Roman" w:hAnsi="Times New Roman" w:cs="Times New Roman"/>
    </w:rPr>
  </w:style>
  <w:style w:type="paragraph" w:customStyle="1" w:styleId="Style37">
    <w:name w:val="Основной текст (9)"/>
    <w:basedOn w:val="Normal"/>
    <w:link w:val="CharStyle38"/>
    <w:pPr>
      <w:widowControl w:val="0"/>
      <w:shd w:val="clear" w:color="auto" w:fill="FFFFFF"/>
      <w:jc w:val="both"/>
      <w:spacing w:before="240" w:line="0" w:lineRule="exact"/>
    </w:pPr>
    <w:rPr>
      <w:lang w:val="en-US" w:eastAsia="en-US" w:bidi="en-US"/>
      <w:b w:val="0"/>
      <w:bCs w:val="0"/>
      <w:i/>
      <w:iCs/>
      <w:u w:val="none"/>
      <w:strike w:val="0"/>
      <w:smallCaps w:val="0"/>
      <w:sz w:val="32"/>
      <w:szCs w:val="32"/>
      <w:rFonts w:ascii="Sylfaen" w:eastAsia="Sylfaen" w:hAnsi="Sylfaen" w:cs="Sylfaen"/>
      <w:spacing w:val="-60"/>
    </w:rPr>
  </w:style>
  <w:style w:type="paragraph" w:customStyle="1" w:styleId="Style41">
    <w:name w:val="Основной текст (10)"/>
    <w:basedOn w:val="Normal"/>
    <w:link w:val="CharStyle42"/>
    <w:pPr>
      <w:widowControl w:val="0"/>
      <w:shd w:val="clear" w:color="auto" w:fill="FFFFFF"/>
      <w:jc w:val="both"/>
      <w:spacing w:after="240" w:line="0" w:lineRule="exact"/>
    </w:pPr>
    <w:rPr>
      <w:lang w:val="en-US" w:eastAsia="en-US" w:bidi="en-US"/>
      <w:b w:val="0"/>
      <w:bCs w:val="0"/>
      <w:i w:val="0"/>
      <w:iCs w:val="0"/>
      <w:u w:val="none"/>
      <w:strike w:val="0"/>
      <w:smallCaps w:val="0"/>
      <w:sz w:val="20"/>
      <w:szCs w:val="20"/>
      <w:rFonts w:ascii="Times New Roman" w:eastAsia="Times New Roman" w:hAnsi="Times New Roman" w:cs="Times New Roman"/>
    </w:rPr>
  </w:style>
  <w:style w:type="paragraph" w:customStyle="1" w:styleId="Style43">
    <w:name w:val="Заголовок №1 (2)"/>
    <w:basedOn w:val="Normal"/>
    <w:link w:val="CharStyle44"/>
    <w:pPr>
      <w:widowControl w:val="0"/>
      <w:shd w:val="clear" w:color="auto" w:fill="FFFFFF"/>
      <w:jc w:val="right"/>
      <w:outlineLvl w:val="0"/>
      <w:spacing w:before="300" w:line="0" w:lineRule="exact"/>
    </w:pPr>
    <w:rPr>
      <w:b w:val="0"/>
      <w:bCs w:val="0"/>
      <w:i w:val="0"/>
      <w:iCs w:val="0"/>
      <w:u w:val="none"/>
      <w:strike w:val="0"/>
      <w:smallCaps w:val="0"/>
      <w:sz w:val="36"/>
      <w:szCs w:val="36"/>
      <w:rFonts w:ascii="Times New Roman" w:eastAsia="Times New Roman" w:hAnsi="Times New Roman" w:cs="Times New Roman"/>
    </w:rPr>
  </w:style>
  <w:style w:type="paragraph" w:customStyle="1" w:styleId="Style46">
    <w:name w:val="Основной текст (11)"/>
    <w:basedOn w:val="Normal"/>
    <w:link w:val="CharStyle47"/>
    <w:pPr>
      <w:widowControl w:val="0"/>
      <w:shd w:val="clear" w:color="auto" w:fill="FFFFFF"/>
      <w:jc w:val="both"/>
      <w:spacing w:before="240" w:after="960" w:line="263" w:lineRule="exact"/>
      <w:ind w:firstLine="580"/>
    </w:pPr>
    <w:rPr>
      <w:b w:val="0"/>
      <w:bCs w:val="0"/>
      <w:i w:val="0"/>
      <w:iCs w:val="0"/>
      <w:u w:val="none"/>
      <w:strike w:val="0"/>
      <w:smallCaps w:val="0"/>
      <w:sz w:val="19"/>
      <w:szCs w:val="19"/>
      <w:rFonts w:ascii="Times New Roman" w:eastAsia="Times New Roman" w:hAnsi="Times New Roman" w:cs="Times New Roman"/>
    </w:rPr>
  </w:style>
  <w:style w:type="paragraph" w:customStyle="1" w:styleId="Style49">
    <w:name w:val="Основной текст (12)"/>
    <w:basedOn w:val="Normal"/>
    <w:link w:val="CharStyle50"/>
    <w:pPr>
      <w:widowControl w:val="0"/>
      <w:shd w:val="clear" w:color="auto" w:fill="FFFFFF"/>
      <w:spacing w:before="4620" w:line="180" w:lineRule="exact"/>
    </w:pPr>
    <w:rPr>
      <w:b w:val="0"/>
      <w:bCs w:val="0"/>
      <w:i/>
      <w:iCs/>
      <w:u w:val="none"/>
      <w:strike w:val="0"/>
      <w:smallCaps w:val="0"/>
      <w:sz w:val="16"/>
      <w:szCs w:val="16"/>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