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8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/>
        <w:ind w:left="120" w:right="0" w:firstLine="0"/>
      </w:pPr>
      <w:r>
        <w:rPr>
          <w:rStyle w:val="CharStyle7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5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82" w:line="317" w:lineRule="exact"/>
        <w:ind w:left="120" w:right="734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8"/>
        <w:numPr>
          <w:ilvl w:val="0"/>
          <w:numId w:val="1"/>
        </w:numPr>
        <w:tabs>
          <w:tab w:leader="none" w:pos="5119" w:val="center"/>
          <w:tab w:leader="none" w:pos="13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№ </w:t>
      </w:r>
      <w:r>
        <w:rPr>
          <w:rStyle w:val="CharStyle11"/>
        </w:rPr>
        <w:t>э ^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rStyle w:val="CharStyle12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00" w:right="1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«Медико-Производственная Компания «Елец»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399770, Липецкая обл., г. Елец, пер.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78" w:line="288" w:lineRule="exact"/>
        <w:ind w:left="4500" w:right="1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Кирпичный, д. 27 </w:t>
      </w:r>
      <w:r>
        <w:fldChar w:fldCharType="begin"/>
      </w:r>
      <w:r>
        <w:rPr>
          <w:color w:val="000000"/>
        </w:rPr>
        <w:instrText> HYPERLINK "mailto:mpk.marketing@mail.ru"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mpk.marketing@mail.ru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БУЗ ВО «Тотемская ЦРБ»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161300, Вологодская обл., г. Тотьма,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Кирова, д. 53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9" w:line="302" w:lineRule="exact"/>
        <w:ind w:left="4500" w:right="0" w:firstLine="0"/>
      </w:pPr>
      <w:r>
        <w:fldChar w:fldCharType="begin"/>
      </w:r>
      <w:r>
        <w:rPr>
          <w:color w:val="000000"/>
        </w:rPr>
        <w:instrText> HYPERLINK "mailto:lpul93@mail.ru"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lpul93@mail.ru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РТС-тендер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581" w:line="292" w:lineRule="exact"/>
        <w:ind w:left="4500" w:right="0" w:firstLine="0"/>
      </w:pP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3" w:line="240" w:lineRule="exact"/>
        <w:ind w:left="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035/06/14-466/2020</w:t>
      </w:r>
    </w:p>
    <w:p>
      <w:pPr>
        <w:pStyle w:val="Style8"/>
        <w:tabs>
          <w:tab w:leader="none" w:pos="8864" w:val="center"/>
          <w:tab w:leader="none" w:pos="91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«05» августа 2020 г.</w:t>
        <w:tab/>
        <w:t>г.</w:t>
        <w:tab/>
        <w:t>Вологда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20" w:right="6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20" w:right="6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Сучков О.Н. - председатель комиссии, временно исполняющий обязанности заместителя руководителя Управления Федеральной антимонопольной службы по Вологодской области;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20" w:right="6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Предтеченская Е.Н. - член комиссии, старший государственный инспектор Управления Федеральной антимонопольной службы по Вологодской области,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20" w:right="6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Кузнецова Ю.Н. - член комиссии, специалист-эксперт Управления Федеральной антимонопольной службы по Вологодской области;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20" w:right="6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своего решения № 035/06/14-446/2020 от 05 августа 2020 года, принятого по итогам рассмотрения ООО «Медико-Производственная Компания «Елец» на положения извещения при проведении запроса котировок</w:t>
      </w:r>
    </w:p>
    <w:p>
      <w:pPr>
        <w:pStyle w:val="Style8"/>
        <w:tabs>
          <w:tab w:leader="none" w:pos="940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электронной форме на поставку расходных материалов (извещение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N°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81" w:line="292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0330300061520000031)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4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8"/>
        <w:numPr>
          <w:ilvl w:val="0"/>
          <w:numId w:val="3"/>
        </w:numPr>
        <w:tabs>
          <w:tab w:leader="none" w:pos="696" w:val="lef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</w:t>
        <w:tab/>
        <w:t>внести изменения в положения извещения о проведении запроса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котировок в соответствии с принятым решением.</w:t>
      </w:r>
    </w:p>
    <w:p>
      <w:pPr>
        <w:pStyle w:val="Style8"/>
        <w:numPr>
          <w:ilvl w:val="0"/>
          <w:numId w:val="3"/>
        </w:numPr>
        <w:tabs>
          <w:tab w:leader="none" w:pos="696" w:val="lef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</w:t>
        <w:tab/>
        <w:t>электронной площадки вернуть заявки участникам запроса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котировок.</w:t>
      </w:r>
    </w:p>
    <w:p>
      <w:pPr>
        <w:pStyle w:val="Style8"/>
        <w:numPr>
          <w:ilvl w:val="0"/>
          <w:numId w:val="3"/>
        </w:numPr>
        <w:tabs>
          <w:tab w:leader="none" w:pos="696" w:val="lef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</w:t>
        <w:tab/>
        <w:t>провести процедуру в соответствии с действующим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законодательством.</w:t>
      </w:r>
    </w:p>
    <w:p>
      <w:pPr>
        <w:pStyle w:val="Style8"/>
        <w:numPr>
          <w:ilvl w:val="0"/>
          <w:numId w:val="3"/>
        </w:numPr>
        <w:tabs>
          <w:tab w:leader="none" w:pos="696" w:val="lef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</w:t>
        <w:tab/>
        <w:t>электронной площадки обеспечить техническую возможность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исполнения предписания.</w:t>
      </w:r>
    </w:p>
    <w:p>
      <w:pPr>
        <w:pStyle w:val="Style8"/>
        <w:numPr>
          <w:ilvl w:val="0"/>
          <w:numId w:val="3"/>
        </w:numPr>
        <w:tabs>
          <w:tab w:leader="none" w:pos="696" w:val="lef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</w:t>
        <w:tab/>
        <w:t>Оператору электронной площадки исполнить предписание в срок до</w:t>
      </w:r>
    </w:p>
    <w:p>
      <w:pPr>
        <w:pStyle w:val="Style8"/>
        <w:numPr>
          <w:ilvl w:val="0"/>
          <w:numId w:val="5"/>
        </w:numPr>
        <w:tabs>
          <w:tab w:leader="none" w:pos="140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535" w:line="292" w:lineRule="exact"/>
        <w:ind w:left="60" w:right="180" w:firstLine="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года, сообщить в Управление Федеральной антимонопольной службы по Вологодской области об исполнении предписания в срок до 14.08.2020 года.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Арбитражный суд Вологодской области в течение трех месяцев со дня его вынесения.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767"/>
        <w:ind w:left="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(часть 7 статьи 19.5 КоАП РФ).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93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480" w:left="881" w:right="852" w:bottom="12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6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13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10 pt"/>
    <w:basedOn w:val="CharStyle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+ Курсив"/>
    <w:basedOn w:val="CharStyle9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9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3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center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480" w:line="223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