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1415" w:h="467" w:wrap="around" w:vAnchor="text" w:hAnchor="margin" w:x="2187" w:y="19"/>
        <w:widowControl w:val="0"/>
        <w:keepNext w:val="0"/>
        <w:keepLines w:val="0"/>
        <w:shd w:val="clear" w:color="auto" w:fill="auto"/>
        <w:bidi w:val="0"/>
        <w:jc w:val="left"/>
        <w:spacing w:before="0" w:after="13" w:line="220" w:lineRule="exact"/>
        <w:ind w:left="120" w:right="0" w:firstLine="0"/>
      </w:pPr>
      <w:r>
        <w:rPr>
          <w:rStyle w:val="CharStyle5"/>
          <w:b/>
          <w:bCs/>
          <w:spacing w:val="10"/>
        </w:rPr>
        <w:t>АЯ</w:t>
      </w:r>
    </w:p>
    <w:p>
      <w:pPr>
        <w:pStyle w:val="Style6"/>
        <w:framePr w:w="1415" w:h="467" w:wrap="around" w:vAnchor="text" w:hAnchor="margin" w:x="2187" w:y="19"/>
        <w:widowControl w:val="0"/>
        <w:keepNext w:val="0"/>
        <w:keepLines w:val="0"/>
        <w:shd w:val="clear" w:color="auto" w:fill="auto"/>
        <w:bidi w:val="0"/>
        <w:jc w:val="left"/>
        <w:spacing w:before="0" w:after="0" w:line="190" w:lineRule="exact"/>
        <w:ind w:left="120" w:right="0" w:firstLine="0"/>
      </w:pPr>
      <w:r>
        <w:rPr>
          <w:rStyle w:val="CharStyle8"/>
          <w:b/>
          <w:bCs/>
          <w:spacing w:val="0"/>
        </w:rPr>
        <w:t>Я СЛУЖБА</w:t>
      </w:r>
    </w:p>
    <w:p>
      <w:pPr>
        <w:pStyle w:val="Style9"/>
        <w:framePr w:w="1261" w:h="532" w:wrap="around" w:vAnchor="text" w:hAnchor="margin" w:x="2344" w:y="662"/>
        <w:widowControl w:val="0"/>
        <w:keepNext w:val="0"/>
        <w:keepLines w:val="0"/>
        <w:shd w:val="clear" w:color="auto" w:fill="auto"/>
        <w:bidi w:val="0"/>
        <w:jc w:val="left"/>
        <w:spacing w:before="0" w:after="0" w:line="230" w:lineRule="exact"/>
        <w:ind w:left="0" w:right="0" w:firstLine="0"/>
      </w:pPr>
      <w:r>
        <w:rPr>
          <w:rStyle w:val="CharStyle11"/>
          <w:b/>
          <w:bCs/>
          <w:spacing w:val="0"/>
        </w:rPr>
        <w:t>ЙЕ</w:t>
      </w:r>
    </w:p>
    <w:p>
      <w:pPr>
        <w:pStyle w:val="Style9"/>
        <w:framePr w:w="1261" w:h="532" w:wrap="around" w:vAnchor="text" w:hAnchor="margin" w:x="2344" w:y="662"/>
        <w:widowControl w:val="0"/>
        <w:keepNext w:val="0"/>
        <w:keepLines w:val="0"/>
        <w:shd w:val="clear" w:color="auto" w:fill="auto"/>
        <w:bidi w:val="0"/>
        <w:jc w:val="left"/>
        <w:spacing w:before="0" w:after="0" w:line="230" w:lineRule="exact"/>
        <w:ind w:left="0" w:right="0" w:firstLine="0"/>
      </w:pPr>
      <w:r>
        <w:rPr>
          <w:rStyle w:val="CharStyle11"/>
          <w:b/>
          <w:bCs/>
          <w:spacing w:val="0"/>
        </w:rPr>
        <w:t>нопольной</w:t>
      </w:r>
    </w:p>
    <w:p>
      <w:pPr>
        <w:pStyle w:val="Style12"/>
        <w:framePr w:w="999" w:h="569" w:vSpace="245" w:wrap="around" w:vAnchor="text" w:hAnchor="margin" w:x="463" w:y="1971"/>
        <w:widowControl w:val="0"/>
        <w:keepNext w:val="0"/>
        <w:keepLines w:val="0"/>
        <w:shd w:val="clear" w:color="auto" w:fill="auto"/>
        <w:bidi w:val="0"/>
        <w:jc w:val="right"/>
        <w:spacing w:before="0" w:after="0"/>
        <w:ind w:left="100" w:right="120" w:firstLine="0"/>
      </w:pPr>
      <w:r>
        <w:rPr>
          <w:rStyle w:val="CharStyle14"/>
          <w:spacing w:val="0"/>
        </w:rPr>
        <w:t xml:space="preserve">ул. Ленина Тел./фа: </w:t>
      </w:r>
      <w:r>
        <w:rPr>
          <w:rStyle w:val="CharStyle14"/>
          <w:lang w:val="en-US" w:eastAsia="en-US" w:bidi="en-US"/>
          <w:spacing w:val="0"/>
        </w:rPr>
        <w:t>e-mail</w:t>
      </w:r>
    </w:p>
    <w:p>
      <w:pPr>
        <w:pStyle w:val="Style12"/>
        <w:framePr w:w="828" w:h="569" w:wrap="around" w:vAnchor="text" w:hAnchor="margin" w:x="2237" w:y="1975"/>
        <w:widowControl w:val="0"/>
        <w:keepNext w:val="0"/>
        <w:keepLines w:val="0"/>
        <w:shd w:val="clear" w:color="auto" w:fill="auto"/>
        <w:bidi w:val="0"/>
        <w:jc w:val="left"/>
        <w:spacing w:before="0" w:after="0"/>
        <w:ind w:left="120" w:right="0" w:firstLine="0"/>
      </w:pPr>
      <w:r>
        <w:rPr>
          <w:rStyle w:val="CharStyle14"/>
          <w:spacing w:val="0"/>
        </w:rPr>
        <w:t>,385000</w:t>
      </w:r>
    </w:p>
    <w:p>
      <w:pPr>
        <w:pStyle w:val="Style12"/>
        <w:framePr w:w="828" w:h="569" w:wrap="around" w:vAnchor="text" w:hAnchor="margin" w:x="2237" w:y="1975"/>
        <w:widowControl w:val="0"/>
        <w:keepNext w:val="0"/>
        <w:keepLines w:val="0"/>
        <w:shd w:val="clear" w:color="auto" w:fill="auto"/>
        <w:bidi w:val="0"/>
        <w:jc w:val="left"/>
        <w:spacing w:before="0" w:after="0"/>
        <w:ind w:left="120" w:right="0" w:firstLine="0"/>
      </w:pPr>
      <w:r>
        <w:rPr>
          <w:rStyle w:val="CharStyle14"/>
          <w:spacing w:val="0"/>
        </w:rPr>
        <w:t>15-22</w:t>
      </w:r>
    </w:p>
    <w:p>
      <w:pPr>
        <w:pStyle w:val="Style12"/>
        <w:framePr w:w="828" w:h="569" w:wrap="around" w:vAnchor="text" w:hAnchor="margin" w:x="2237" w:y="1975"/>
        <w:widowControl w:val="0"/>
        <w:keepNext w:val="0"/>
        <w:keepLines w:val="0"/>
        <w:shd w:val="clear" w:color="auto" w:fill="auto"/>
        <w:bidi w:val="0"/>
        <w:jc w:val="left"/>
        <w:spacing w:before="0" w:after="0"/>
        <w:ind w:left="120" w:right="0" w:firstLine="0"/>
      </w:pPr>
      <w:r>
        <w:rPr>
          <w:rStyle w:val="CharStyle14"/>
          <w:lang w:val="en-US" w:eastAsia="en-US" w:bidi="en-US"/>
          <w:spacing w:val="0"/>
        </w:rPr>
        <w:t>v.ru</w:t>
      </w:r>
    </w:p>
    <w:p>
      <w:pPr>
        <w:pStyle w:val="Style12"/>
        <w:framePr w:h="159" w:wrap="around" w:vAnchor="text" w:hAnchor="margin" w:x="1636" w:y="3507"/>
        <w:widowControl w:val="0"/>
        <w:keepNext w:val="0"/>
        <w:keepLines w:val="0"/>
        <w:shd w:val="clear" w:color="auto" w:fill="auto"/>
        <w:bidi w:val="0"/>
        <w:jc w:val="left"/>
        <w:spacing w:before="0" w:after="0" w:line="160" w:lineRule="exact"/>
        <w:ind w:left="100" w:right="0" w:firstLine="0"/>
      </w:pPr>
      <w:r>
        <w:rPr>
          <w:rStyle w:val="CharStyle14"/>
          <w:spacing w:val="0"/>
        </w:rPr>
        <w:t>от</w:t>
      </w:r>
    </w:p>
    <w:p>
      <w:pPr>
        <w:widowControl w:val="0"/>
        <w:rPr>
          <w:sz w:val="2"/>
          <w:szCs w:val="2"/>
        </w:rPr>
      </w:pPr>
    </w:p>
    <w:p>
      <w:pPr>
        <w:pStyle w:val="Style6"/>
        <w:widowControl w:val="0"/>
        <w:keepNext w:val="0"/>
        <w:keepLines w:val="0"/>
        <w:shd w:val="clear" w:color="auto" w:fill="auto"/>
        <w:bidi w:val="0"/>
        <w:spacing w:before="0" w:after="4" w:line="200" w:lineRule="exact"/>
        <w:ind w:left="0" w:right="20" w:firstLine="0"/>
      </w:pPr>
      <w:r>
        <w:rPr>
          <w:rStyle w:val="CharStyle16"/>
          <w:b/>
          <w:bCs/>
        </w:rPr>
        <w:t>ФЕДЕРАЛЬН</w:t>
      </w:r>
    </w:p>
    <w:p>
      <w:pPr>
        <w:pStyle w:val="Style6"/>
        <w:widowControl w:val="0"/>
        <w:keepNext w:val="0"/>
        <w:keepLines w:val="0"/>
        <w:shd w:val="clear" w:color="auto" w:fill="auto"/>
        <w:bidi w:val="0"/>
        <w:spacing w:before="0" w:after="83" w:line="200" w:lineRule="exact"/>
        <w:ind w:left="0" w:right="20" w:firstLine="0"/>
      </w:pPr>
      <w:r>
        <w:rPr>
          <w:rStyle w:val="CharStyle16"/>
          <w:b/>
          <w:bCs/>
        </w:rPr>
        <w:t>АНТИМОНОГЮЛЬНА</w:t>
      </w:r>
    </w:p>
    <w:p>
      <w:pPr>
        <w:pStyle w:val="Style9"/>
        <w:widowControl w:val="0"/>
        <w:keepNext w:val="0"/>
        <w:keepLines w:val="0"/>
        <w:shd w:val="clear" w:color="auto" w:fill="auto"/>
        <w:bidi w:val="0"/>
        <w:spacing w:before="0" w:after="0"/>
        <w:ind w:left="20" w:right="20" w:firstLine="0"/>
      </w:pPr>
      <w:r>
        <w:rPr>
          <w:rStyle w:val="CharStyle18"/>
          <w:b/>
          <w:bCs/>
        </w:rPr>
        <w:t>УПРАВЛЕН Федеральной антимо службы</w:t>
      </w:r>
    </w:p>
    <w:p>
      <w:pPr>
        <w:pStyle w:val="Style9"/>
        <w:widowControl w:val="0"/>
        <w:keepNext w:val="0"/>
        <w:keepLines w:val="0"/>
        <w:shd w:val="clear" w:color="auto" w:fill="auto"/>
        <w:bidi w:val="0"/>
        <w:spacing w:before="0" w:after="222" w:line="240" w:lineRule="exact"/>
        <w:ind w:left="0" w:right="20" w:firstLine="0"/>
      </w:pPr>
      <w:r>
        <w:rPr>
          <w:rStyle w:val="CharStyle18"/>
          <w:b/>
          <w:bCs/>
        </w:rPr>
        <w:t>по Республике Адыгея</w:t>
      </w:r>
    </w:p>
    <w:p>
      <w:pPr>
        <w:pStyle w:val="Style12"/>
        <w:widowControl w:val="0"/>
        <w:keepNext w:val="0"/>
        <w:keepLines w:val="0"/>
        <w:shd w:val="clear" w:color="auto" w:fill="auto"/>
        <w:bidi w:val="0"/>
        <w:spacing w:before="0" w:after="380"/>
        <w:ind w:left="20" w:right="20" w:firstLine="0"/>
      </w:pPr>
      <w:r>
        <w:rPr>
          <w:rStyle w:val="CharStyle20"/>
        </w:rPr>
        <w:t xml:space="preserve">, 40, г. Майкогр кс: (8772) 57- : </w:t>
      </w:r>
      <w:r>
        <w:fldChar w:fldCharType="begin"/>
      </w:r>
      <w:r>
        <w:rPr>
          <w:rStyle w:val="CharStyle20"/>
        </w:rPr>
        <w:instrText> HYPERLINK "mailto:to01@fas.go" </w:instrText>
      </w:r>
      <w:r>
        <w:fldChar w:fldCharType="separate"/>
      </w:r>
      <w:r>
        <w:rPr>
          <w:rStyle w:val="Hyperlink"/>
          <w:lang w:val="en-US" w:eastAsia="en-US" w:bidi="en-US"/>
        </w:rPr>
        <w:t>to01@fas.go</w:t>
      </w:r>
      <w:r>
        <w:fldChar w:fldCharType="end"/>
      </w:r>
    </w:p>
    <w:p>
      <w:pPr>
        <w:pStyle w:val="Style21"/>
        <w:widowControl w:val="0"/>
        <w:keepNext/>
        <w:keepLines/>
        <w:shd w:val="clear" w:color="auto" w:fill="auto"/>
        <w:bidi w:val="0"/>
        <w:jc w:val="left"/>
        <w:spacing w:before="0" w:after="242" w:line="240" w:lineRule="exact"/>
        <w:ind w:left="220" w:right="0" w:firstLine="0"/>
      </w:pPr>
      <w:bookmarkStart w:id="0" w:name="bookmark0"/>
      <w:r>
        <w:rPr>
          <w:rStyle w:val="CharStyle23"/>
          <w:i/>
          <w:iCs/>
        </w:rPr>
        <w:t>(X о%.</w:t>
      </w:r>
      <w:bookmarkEnd w:id="0"/>
    </w:p>
    <w:p>
      <w:pPr>
        <w:pStyle w:val="Style12"/>
        <w:widowControl w:val="0"/>
        <w:keepNext w:val="0"/>
        <w:keepLines w:val="0"/>
        <w:shd w:val="clear" w:color="auto" w:fill="auto"/>
        <w:bidi w:val="0"/>
        <w:spacing w:before="0" w:after="0" w:line="170" w:lineRule="exact"/>
        <w:ind w:left="20" w:right="0" w:firstLine="0"/>
      </w:pPr>
      <w:r>
        <w:rPr>
          <w:rStyle w:val="CharStyle20"/>
        </w:rPr>
        <w:t>На №</w:t>
      </w:r>
    </w:p>
    <w:p>
      <w:pPr>
        <w:pStyle w:val="Style6"/>
        <w:widowControl w:val="0"/>
        <w:keepNext w:val="0"/>
        <w:keepLines w:val="0"/>
        <w:shd w:val="clear" w:color="auto" w:fill="auto"/>
        <w:bidi w:val="0"/>
        <w:spacing w:before="0" w:after="166" w:line="244" w:lineRule="exact"/>
        <w:ind w:left="20" w:right="0" w:firstLine="0"/>
      </w:pPr>
      <w:r>
        <w:rPr>
          <w:rStyle w:val="CharStyle16"/>
          <w:b/>
          <w:bCs/>
        </w:rPr>
        <w:t>МОНОПОЛИЕМ ПЭШ1УЕКЮРЭ ФЕДЕРАЛЬНЭ КЪУЛЫКЪУР</w:t>
      </w:r>
    </w:p>
    <w:p>
      <w:pPr>
        <w:pStyle w:val="Style24"/>
        <w:widowControl w:val="0"/>
        <w:keepNext w:val="0"/>
        <w:keepLines w:val="0"/>
        <w:shd w:val="clear" w:color="auto" w:fill="auto"/>
        <w:bidi w:val="0"/>
        <w:jc w:val="left"/>
        <w:spacing w:before="0" w:after="238"/>
        <w:ind w:left="360" w:right="0" w:firstLine="0"/>
      </w:pPr>
      <w:r>
        <w:rPr>
          <w:rStyle w:val="CharStyle26"/>
        </w:rPr>
        <w:t xml:space="preserve">Монополием пэш1уек1орэ Федерально кьулыкъум Адыгэ Республи кэмкЬ </w:t>
      </w:r>
      <w:r>
        <w:rPr>
          <w:rStyle w:val="CharStyle27"/>
        </w:rPr>
        <w:t xml:space="preserve">и </w:t>
      </w:r>
      <w:r>
        <w:rPr>
          <w:rStyle w:val="CharStyle26"/>
        </w:rPr>
        <w:t>Гъэ1орыш1а.п1</w:t>
      </w:r>
    </w:p>
    <w:p>
      <w:pPr>
        <w:pStyle w:val="Style12"/>
        <w:widowControl w:val="0"/>
        <w:keepNext w:val="0"/>
        <w:keepLines w:val="0"/>
        <w:shd w:val="clear" w:color="auto" w:fill="auto"/>
        <w:bidi w:val="0"/>
        <w:jc w:val="center"/>
        <w:spacing w:before="0" w:after="93"/>
        <w:ind w:left="0" w:right="440" w:firstLine="0"/>
      </w:pPr>
      <w:r>
        <w:rPr>
          <w:rStyle w:val="CharStyle20"/>
        </w:rPr>
        <w:t xml:space="preserve">Лениным иур&gt;, 40, къ. МьДкъуапэ, 385000 Тел./факс: (8772) 57-05-22 </w:t>
      </w:r>
      <w:r>
        <w:rPr>
          <w:rStyle w:val="CharStyle20"/>
          <w:lang w:val="en-US" w:eastAsia="en-US" w:bidi="en-US"/>
        </w:rPr>
        <w:t xml:space="preserve">e-mail: </w:t>
      </w:r>
      <w:r>
        <w:fldChar w:fldCharType="begin"/>
      </w:r>
      <w:r>
        <w:rPr>
          <w:rStyle w:val="CharStyle20"/>
        </w:rPr>
        <w:instrText> HYPERLINK "mailto:to01@fas.gov.ru" </w:instrText>
      </w:r>
      <w:r>
        <w:fldChar w:fldCharType="separate"/>
      </w:r>
      <w:r>
        <w:rPr>
          <w:rStyle w:val="Hyperlink"/>
          <w:lang w:val="en-US" w:eastAsia="en-US" w:bidi="en-US"/>
        </w:rPr>
        <w:t>to01@fas.gov.ru</w:t>
      </w:r>
      <w:r>
        <w:fldChar w:fldCharType="end"/>
      </w:r>
    </w:p>
    <w:p>
      <w:pPr>
        <w:pStyle w:val="Style24"/>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ООО «Безопасность-Инвест»</w:t>
      </w:r>
    </w:p>
    <w:p>
      <w:pPr>
        <w:pStyle w:val="Style24"/>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420034, Республика Татарстан, город Казань, улица Проточная, дом 8, оф. 914,</w:t>
      </w:r>
    </w:p>
    <w:p>
      <w:pPr>
        <w:pStyle w:val="Style24"/>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1259" w:left="1143" w:right="1323" w:bottom="826" w:header="0" w:footer="3" w:gutter="0"/>
          <w:rtlGutter w:val="0"/>
          <w:cols w:num="2" w:space="720" w:equalWidth="0">
            <w:col w:w="2993" w:space="713"/>
            <w:col w:w="5733"/>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"mailto:anna200505@mail.ru" </w:instrText>
      </w:r>
      <w:r>
        <w:fldChar w:fldCharType="separate"/>
      </w:r>
      <w:r>
        <w:rPr>
          <w:rStyle w:val="Hyperlink"/>
          <w:lang w:val="en-US" w:eastAsia="en-US" w:bidi="en-US"/>
          <w:sz w:val="24"/>
          <w:szCs w:val="24"/>
          <w:w w:val="100"/>
          <w:spacing w:val="0"/>
          <w:position w:val="0"/>
        </w:rPr>
        <w:t>anna200505@mail.ru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"mailto:bip@bezopasnost-invest.ru" </w:instrText>
      </w:r>
      <w:r>
        <w:fldChar w:fldCharType="separate"/>
      </w:r>
      <w:r>
        <w:rPr>
          <w:rStyle w:val="Hyperlink"/>
          <w:lang w:val="en-US" w:eastAsia="en-US" w:bidi="en-US"/>
          <w:sz w:val="24"/>
          <w:szCs w:val="24"/>
          <w:w w:val="100"/>
          <w:spacing w:val="0"/>
          <w:position w:val="0"/>
        </w:rPr>
        <w:t>bip@bezopasnost-invest.ru</w:t>
      </w:r>
      <w:r>
        <w:fldChar w:fldCharType="end"/>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14.95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ГКУ РА «ЦБДД РА»</w:t>
      </w:r>
    </w:p>
    <w:p>
      <w:pPr>
        <w:pStyle w:val="Style24"/>
        <w:widowControl w:val="0"/>
        <w:keepNext w:val="0"/>
        <w:keepLines w:val="0"/>
        <w:shd w:val="clear" w:color="auto" w:fill="auto"/>
        <w:bidi w:val="0"/>
        <w:jc w:val="left"/>
        <w:spacing w:before="0" w:after="0" w:line="298" w:lineRule="exact"/>
        <w:ind w:left="20" w:right="1680" w:firstLine="0"/>
      </w:pPr>
      <w:r>
        <w:rPr>
          <w:lang w:val="ru-RU" w:eastAsia="ru-RU" w:bidi="ru-RU"/>
          <w:sz w:val="24"/>
          <w:szCs w:val="24"/>
          <w:w w:val="100"/>
          <w:spacing w:val="0"/>
          <w:color w:val="000000"/>
          <w:position w:val="0"/>
        </w:rPr>
        <w:t>385000, город Майкоп, улица Ленина, дом 40</w:t>
      </w:r>
    </w:p>
    <w:p>
      <w:pPr>
        <w:pStyle w:val="Style24"/>
        <w:widowControl w:val="0"/>
        <w:keepNext w:val="0"/>
        <w:keepLines w:val="0"/>
        <w:shd w:val="clear" w:color="auto" w:fill="auto"/>
        <w:bidi w:val="0"/>
        <w:jc w:val="left"/>
        <w:spacing w:before="0" w:after="237" w:line="298"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"mailto:cbdd_ra@mail.ru" </w:instrText>
      </w:r>
      <w:r>
        <w:fldChar w:fldCharType="separate"/>
      </w:r>
      <w:r>
        <w:rPr>
          <w:rStyle w:val="Hyperlink"/>
          <w:lang w:val="en-US" w:eastAsia="en-US" w:bidi="en-US"/>
          <w:sz w:val="24"/>
          <w:szCs w:val="24"/>
          <w:w w:val="100"/>
          <w:spacing w:val="0"/>
          <w:position w:val="0"/>
        </w:rPr>
        <w:t>cbdd_ra@mail.ru</w:t>
      </w:r>
      <w:r>
        <w:fldChar w:fldCharType="end"/>
      </w:r>
    </w:p>
    <w:p>
      <w:pPr>
        <w:pStyle w:val="Style24"/>
        <w:widowControl w:val="0"/>
        <w:keepNext w:val="0"/>
        <w:keepLines w:val="0"/>
        <w:shd w:val="clear" w:color="auto" w:fill="auto"/>
        <w:bidi w:val="0"/>
        <w:jc w:val="left"/>
        <w:spacing w:before="0" w:after="244" w:line="302" w:lineRule="exact"/>
        <w:ind w:left="20" w:right="240" w:firstLine="0"/>
      </w:pPr>
      <w:r>
        <w:rPr>
          <w:lang w:val="ru-RU" w:eastAsia="ru-RU" w:bidi="ru-RU"/>
          <w:sz w:val="24"/>
          <w:szCs w:val="24"/>
          <w:w w:val="100"/>
          <w:spacing w:val="0"/>
          <w:color w:val="000000"/>
          <w:position w:val="0"/>
        </w:rPr>
        <w:t xml:space="preserve">Комитету Республики Адыгея по регулированию контрактной системы в сфере закупок 385000, г. Майкоп, ул. Советская, 176 </w:t>
      </w:r>
      <w:r>
        <w:rPr>
          <w:lang w:val="en-US" w:eastAsia="en-US" w:bidi="en-US"/>
          <w:sz w:val="24"/>
          <w:szCs w:val="24"/>
          <w:w w:val="100"/>
          <w:spacing w:val="0"/>
          <w:color w:val="000000"/>
          <w:position w:val="0"/>
        </w:rPr>
        <w:t xml:space="preserve">e-mail: </w:t>
      </w:r>
      <w:r>
        <w:fldChar w:fldCharType="begin"/>
      </w:r>
      <w:r>
        <w:rPr>
          <w:color w:val="000000"/>
        </w:rPr>
        <w:instrText> HYPERLINK "mailto:info@zakupkira.n3" </w:instrText>
      </w:r>
      <w:r>
        <w:fldChar w:fldCharType="separate"/>
      </w:r>
      <w:r>
        <w:rPr>
          <w:rStyle w:val="Hyperlink"/>
          <w:lang w:val="en-US" w:eastAsia="en-US" w:bidi="en-US"/>
          <w:sz w:val="24"/>
          <w:szCs w:val="24"/>
          <w:w w:val="100"/>
          <w:spacing w:val="0"/>
          <w:position w:val="0"/>
        </w:rPr>
        <w:t>info@zakupkira.n3</w:t>
      </w:r>
      <w:r>
        <w:fldChar w:fldCharType="end"/>
      </w:r>
    </w:p>
    <w:p>
      <w:pPr>
        <w:pStyle w:val="Style24"/>
        <w:widowControl w:val="0"/>
        <w:keepNext w:val="0"/>
        <w:keepLines w:val="0"/>
        <w:shd w:val="clear" w:color="auto" w:fill="auto"/>
        <w:bidi w:val="0"/>
        <w:jc w:val="left"/>
        <w:spacing w:before="0" w:after="0" w:line="298" w:lineRule="exact"/>
        <w:ind w:left="20" w:right="240" w:firstLine="0"/>
      </w:pPr>
      <w:r>
        <w:rPr>
          <w:lang w:val="ru-RU" w:eastAsia="ru-RU" w:bidi="ru-RU"/>
          <w:sz w:val="24"/>
          <w:szCs w:val="24"/>
          <w:w w:val="100"/>
          <w:spacing w:val="0"/>
          <w:color w:val="000000"/>
          <w:position w:val="0"/>
        </w:rPr>
        <w:t>Оператору электронной площадки ЗАО «Сбербанк - АСТ»</w:t>
      </w:r>
    </w:p>
    <w:p>
      <w:pPr>
        <w:pStyle w:val="Style24"/>
        <w:widowControl w:val="0"/>
        <w:keepNext w:val="0"/>
        <w:keepLines w:val="0"/>
        <w:shd w:val="clear" w:color="auto" w:fill="auto"/>
        <w:bidi w:val="0"/>
        <w:jc w:val="left"/>
        <w:spacing w:before="0" w:after="0" w:line="298" w:lineRule="exact"/>
        <w:ind w:left="20" w:right="240" w:firstLine="0"/>
        <w:sectPr>
          <w:type w:val="continuous"/>
          <w:pgSz w:w="11906" w:h="16838"/>
          <w:pgMar w:top="1274" w:left="4853" w:right="1075" w:bottom="841" w:header="0" w:footer="3" w:gutter="0"/>
          <w:rtlGutter w:val="0"/>
          <w:cols w:space="720"/>
          <w:noEndnote/>
          <w:docGrid w:linePitch="360"/>
        </w:sectPr>
      </w:pPr>
      <w:r>
        <w:rPr>
          <w:lang w:val="ru-RU" w:eastAsia="ru-RU" w:bidi="ru-RU"/>
          <w:sz w:val="24"/>
          <w:szCs w:val="24"/>
          <w:w w:val="100"/>
          <w:spacing w:val="0"/>
          <w:color w:val="000000"/>
          <w:position w:val="0"/>
        </w:rPr>
        <w:t xml:space="preserve">119435, г. Москва, Большой Саввинский переулок, дом 12, строение 9 </w:t>
      </w:r>
      <w:r>
        <w:rPr>
          <w:lang w:val="en-US" w:eastAsia="en-US" w:bidi="en-US"/>
          <w:sz w:val="24"/>
          <w:szCs w:val="24"/>
          <w:w w:val="100"/>
          <w:spacing w:val="0"/>
          <w:color w:val="000000"/>
          <w:position w:val="0"/>
        </w:rPr>
        <w:t xml:space="preserve">e-mail: </w:t>
      </w:r>
      <w:r>
        <w:fldChar w:fldCharType="begin"/>
      </w:r>
      <w:r>
        <w:rPr>
          <w:color w:val="000000"/>
        </w:rPr>
        <w:instrText> HYPERLINK "mailto:ko@sberbaink-ast.ru" </w:instrText>
      </w:r>
      <w:r>
        <w:fldChar w:fldCharType="separate"/>
      </w:r>
      <w:r>
        <w:rPr>
          <w:rStyle w:val="Hyperlink"/>
          <w:lang w:val="en-US" w:eastAsia="en-US" w:bidi="en-US"/>
          <w:sz w:val="24"/>
          <w:szCs w:val="24"/>
          <w:w w:val="100"/>
          <w:spacing w:val="0"/>
          <w:position w:val="0"/>
        </w:rPr>
        <w:t>ko@sberbaink-ast.ru</w:t>
      </w:r>
      <w:r>
        <w:fldChar w:fldCharType="end"/>
      </w: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center"/>
        <w:spacing w:before="0" w:after="0" w:line="302" w:lineRule="exact"/>
        <w:ind w:left="0" w:right="0" w:firstLine="0"/>
      </w:pPr>
      <w:r>
        <w:rPr>
          <w:lang w:val="ru-RU" w:eastAsia="ru-RU" w:bidi="ru-RU"/>
          <w:sz w:val="24"/>
          <w:szCs w:val="24"/>
          <w:w w:val="100"/>
          <w:spacing w:val="0"/>
          <w:color w:val="000000"/>
          <w:position w:val="0"/>
        </w:rPr>
        <w:t>РЕШЕНИЕ</w:t>
      </w:r>
    </w:p>
    <w:p>
      <w:pPr>
        <w:pStyle w:val="Style24"/>
        <w:widowControl w:val="0"/>
        <w:keepNext w:val="0"/>
        <w:keepLines w:val="0"/>
        <w:shd w:val="clear" w:color="auto" w:fill="auto"/>
        <w:bidi w:val="0"/>
        <w:jc w:val="center"/>
        <w:spacing w:before="0" w:after="110" w:line="302" w:lineRule="exact"/>
        <w:ind w:left="0" w:right="0" w:firstLine="0"/>
      </w:pPr>
      <w:r>
        <w:rPr>
          <w:lang w:val="ru-RU" w:eastAsia="ru-RU" w:bidi="ru-RU"/>
          <w:sz w:val="24"/>
          <w:szCs w:val="24"/>
          <w:w w:val="100"/>
          <w:spacing w:val="0"/>
          <w:color w:val="000000"/>
          <w:position w:val="0"/>
        </w:rPr>
        <w:t xml:space="preserve">по делу </w:t>
      </w:r>
      <w:r>
        <w:rPr>
          <w:lang w:val="en-US" w:eastAsia="en-US" w:bidi="en-US"/>
          <w:sz w:val="24"/>
          <w:szCs w:val="24"/>
          <w:w w:val="100"/>
          <w:spacing w:val="0"/>
          <w:color w:val="000000"/>
          <w:position w:val="0"/>
        </w:rPr>
        <w:t xml:space="preserve">jfeOO </w:t>
      </w:r>
      <w:r>
        <w:rPr>
          <w:lang w:val="ru-RU" w:eastAsia="ru-RU" w:bidi="ru-RU"/>
          <w:sz w:val="24"/>
          <w:szCs w:val="24"/>
          <w:w w:val="100"/>
          <w:spacing w:val="0"/>
          <w:color w:val="000000"/>
          <w:position w:val="0"/>
        </w:rPr>
        <w:t>1/06/33-3 72/2020 о нарушении законодательства о контрактной системе в сфере закупок</w:t>
      </w:r>
    </w:p>
    <w:p>
      <w:pPr>
        <w:pStyle w:val="Style24"/>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г.Майкоп</w:t>
      </w:r>
    </w:p>
    <w:p>
      <w:pPr>
        <w:pStyle w:val="Style24"/>
        <w:widowControl w:val="0"/>
        <w:keepNext w:val="0"/>
        <w:keepLines w:val="0"/>
        <w:shd w:val="clear" w:color="auto" w:fill="auto"/>
        <w:bidi w:val="0"/>
        <w:jc w:val="both"/>
        <w:spacing w:before="0" w:after="75" w:line="240" w:lineRule="exact"/>
        <w:ind w:left="20" w:right="0" w:firstLine="0"/>
      </w:pPr>
      <w:r>
        <w:rPr>
          <w:lang w:val="ru-RU" w:eastAsia="ru-RU" w:bidi="ru-RU"/>
          <w:sz w:val="24"/>
          <w:szCs w:val="24"/>
          <w:w w:val="100"/>
          <w:spacing w:val="0"/>
          <w:color w:val="000000"/>
          <w:position w:val="0"/>
        </w:rPr>
        <w:t>03 августа 2020 года</w:t>
      </w:r>
    </w:p>
    <w:p>
      <w:pPr>
        <w:pStyle w:val="Style24"/>
        <w:widowControl w:val="0"/>
        <w:keepNext w:val="0"/>
        <w:keepLines w:val="0"/>
        <w:shd w:val="clear" w:color="auto" w:fill="auto"/>
        <w:bidi w:val="0"/>
        <w:jc w:val="left"/>
        <w:spacing w:before="0" w:after="60" w:line="298" w:lineRule="exact"/>
        <w:ind w:left="20" w:right="3800" w:firstLine="0"/>
      </w:pPr>
      <w:r>
        <w:rPr>
          <w:lang w:val="ru-RU" w:eastAsia="ru-RU" w:bidi="ru-RU"/>
          <w:sz w:val="24"/>
          <w:szCs w:val="24"/>
          <w:w w:val="100"/>
          <w:spacing w:val="0"/>
          <w:color w:val="000000"/>
          <w:position w:val="0"/>
        </w:rPr>
        <w:t>Резолютивная часть оглашена: 31.07.2020 Решение в полном объеме изготовлено: 03.08.2020</w:t>
      </w:r>
    </w:p>
    <w:p>
      <w:pPr>
        <w:pStyle w:val="Style24"/>
        <w:tabs>
          <w:tab w:leader="none" w:pos="1234" w:val="left"/>
        </w:tabs>
        <w:widowControl w:val="0"/>
        <w:keepNext w:val="0"/>
        <w:keepLines w:val="0"/>
        <w:shd w:val="clear" w:color="auto" w:fill="auto"/>
        <w:bidi w:val="0"/>
        <w:jc w:val="both"/>
        <w:spacing w:before="0" w:after="0" w:line="298" w:lineRule="exact"/>
        <w:ind w:left="20" w:right="20" w:firstLine="66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УФАС) в составе:</w:t>
        <w:tab/>
        <w:t>председателя Комиссии УФАС - Женетля А.Ш., заместитель</w:t>
      </w:r>
    </w:p>
    <w:p>
      <w:pPr>
        <w:pStyle w:val="Style24"/>
        <w:widowControl w:val="0"/>
        <w:keepNext w:val="0"/>
        <w:keepLines w:val="0"/>
        <w:shd w:val="clear" w:color="auto" w:fill="auto"/>
        <w:bidi w:val="0"/>
        <w:jc w:val="both"/>
        <w:spacing w:before="0" w:after="210" w:line="298" w:lineRule="exact"/>
        <w:ind w:left="20" w:right="20" w:firstLine="0"/>
      </w:pPr>
      <w:r>
        <w:rPr>
          <w:lang w:val="ru-RU" w:eastAsia="ru-RU" w:bidi="ru-RU"/>
          <w:sz w:val="24"/>
          <w:szCs w:val="24"/>
          <w:w w:val="100"/>
          <w:spacing w:val="0"/>
          <w:color w:val="000000"/>
          <w:position w:val="0"/>
        </w:rPr>
        <w:t>руководителя Управления, членов Комиссии УФАС: Вдовиной О.К)., начальника отдела Управления, Блягоза Р.Х., и Пшизова М.А., ведущих специалистов- экспертов Управления, с участием представителей: Заказчика - Государственного казенного учреждения Республики Адыгея «Центр безопасности дорожного</w:t>
      </w:r>
    </w:p>
    <w:p>
      <w:pPr>
        <w:pStyle w:val="Style29"/>
        <w:widowControl w:val="0"/>
        <w:keepNext/>
        <w:keepLines/>
        <w:shd w:val="clear" w:color="auto" w:fill="auto"/>
        <w:bidi w:val="0"/>
        <w:spacing w:before="0" w:after="0" w:line="260" w:lineRule="exact"/>
        <w:ind w:left="0" w:right="440" w:firstLine="0"/>
      </w:pPr>
      <w:bookmarkStart w:id="1" w:name="bookmark1"/>
      <w:r>
        <w:rPr>
          <w:rStyle w:val="CharStyle31"/>
        </w:rPr>
        <w:t>'</w:t>
      </w:r>
      <w:r>
        <w:rPr>
          <w:lang w:val="ru-RU" w:eastAsia="ru-RU" w:bidi="ru-RU"/>
          <w:w w:val="100"/>
          <w:color w:val="000000"/>
          <w:position w:val="0"/>
        </w:rPr>
        <w:t>14</w:t>
      </w:r>
      <w:r>
        <w:rPr>
          <w:rStyle w:val="CharStyle31"/>
        </w:rPr>
        <w:t xml:space="preserve"> </w:t>
      </w:r>
      <w:r>
        <w:rPr>
          <w:lang w:val="ru-RU" w:eastAsia="ru-RU" w:bidi="ru-RU"/>
          <w:w w:val="100"/>
          <w:color w:val="000000"/>
          <w:position w:val="0"/>
        </w:rPr>
        <w:t>3</w:t>
      </w:r>
      <w:r>
        <w:rPr>
          <w:rStyle w:val="CharStyle31"/>
        </w:rPr>
        <w:t xml:space="preserve"> </w:t>
      </w:r>
      <w:r>
        <w:rPr>
          <w:lang w:val="ru-RU" w:eastAsia="ru-RU" w:bidi="ru-RU"/>
          <w:w w:val="100"/>
          <w:color w:val="000000"/>
          <w:position w:val="0"/>
        </w:rPr>
        <w:t>7</w:t>
      </w:r>
      <w:r>
        <w:rPr>
          <w:rStyle w:val="CharStyle31"/>
        </w:rPr>
        <w:t xml:space="preserve"> </w:t>
      </w:r>
      <w:r>
        <w:rPr>
          <w:lang w:val="ru-RU" w:eastAsia="ru-RU" w:bidi="ru-RU"/>
          <w:w w:val="100"/>
          <w:color w:val="000000"/>
          <w:position w:val="0"/>
        </w:rPr>
        <w:t>3</w:t>
      </w:r>
      <w:r>
        <w:rPr>
          <w:rStyle w:val="CharStyle31"/>
        </w:rPr>
        <w:t xml:space="preserve"> </w:t>
      </w:r>
      <w:r>
        <w:rPr>
          <w:lang w:val="ru-RU" w:eastAsia="ru-RU" w:bidi="ru-RU"/>
          <w:w w:val="100"/>
          <w:color w:val="000000"/>
          <w:position w:val="0"/>
        </w:rPr>
        <w:t>2</w:t>
      </w:r>
      <w:bookmarkEnd w:id="1"/>
      <w:r>
        <w:br w:type="page"/>
      </w:r>
    </w:p>
    <w:p>
      <w:pPr>
        <w:pStyle w:val="Style24"/>
        <w:widowControl w:val="0"/>
        <w:keepNext w:val="0"/>
        <w:keepLines w:val="0"/>
        <w:shd w:val="clear" w:color="auto" w:fill="auto"/>
        <w:bidi w:val="0"/>
        <w:jc w:val="both"/>
        <w:spacing w:before="0" w:after="0" w:line="302" w:lineRule="exact"/>
        <w:ind w:left="20" w:right="160" w:firstLine="0"/>
      </w:pPr>
      <w:r>
        <w:rPr>
          <w:lang w:val="ru-RU" w:eastAsia="ru-RU" w:bidi="ru-RU"/>
          <w:sz w:val="24"/>
          <w:szCs w:val="24"/>
          <w:w w:val="100"/>
          <w:spacing w:val="0"/>
          <w:color w:val="000000"/>
          <w:position w:val="0"/>
        </w:rPr>
        <w:t>движения Республики Адыгея» (далее - ГКУ РА «ЦБДД РА», Учреждение) Аргун Д.З., руководителя Учреждения и Читао А.А. (доверенность от 20.07.2020), рассмотрев жалобу ООО «Безопасность-Инвест» (далее - Заявитель) от 24.07.2020 исх. №72 на положения документации аукциона в электронной форме на право заключения государственного контракта на поставку аппаратно-программных комплексов (камер) фотовидеофиксации нарушений правил дорожного движения (извещение №0176200005520001047),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пункта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w:t>
      </w:r>
    </w:p>
    <w:p>
      <w:pPr>
        <w:pStyle w:val="Style24"/>
        <w:framePr w:h="242" w:vSpace="47" w:wrap="around" w:vAnchor="text" w:hAnchor="margin" w:x="15" w:y="-2"/>
        <w:widowControl w:val="0"/>
        <w:keepNext w:val="0"/>
        <w:keepLines w:val="0"/>
        <w:shd w:val="clear" w:color="auto" w:fill="auto"/>
        <w:bidi w:val="0"/>
        <w:jc w:val="left"/>
        <w:spacing w:before="0" w:after="0" w:line="230" w:lineRule="exact"/>
        <w:ind w:left="0" w:right="0" w:firstLine="0"/>
      </w:pPr>
      <w:r>
        <w:rPr>
          <w:rStyle w:val="CharStyle28"/>
          <w:spacing w:val="0"/>
        </w:rPr>
        <w:t>Административный</w:t>
      </w:r>
    </w:p>
    <w:p>
      <w:pPr>
        <w:pStyle w:val="Style24"/>
        <w:widowControl w:val="0"/>
        <w:keepNext w:val="0"/>
        <w:keepLines w:val="0"/>
        <w:shd w:val="clear" w:color="auto" w:fill="auto"/>
        <w:bidi w:val="0"/>
        <w:jc w:val="right"/>
        <w:spacing w:before="0" w:after="110" w:line="302" w:lineRule="exact"/>
        <w:ind w:left="0" w:right="0" w:firstLine="0"/>
      </w:pPr>
      <w:r>
        <w:rPr>
          <w:lang w:val="ru-RU" w:eastAsia="ru-RU" w:bidi="ru-RU"/>
          <w:sz w:val="24"/>
          <w:szCs w:val="24"/>
          <w:w w:val="100"/>
          <w:spacing w:val="0"/>
          <w:color w:val="000000"/>
          <w:position w:val="0"/>
        </w:rPr>
        <w:t>регламент)</w:t>
      </w:r>
    </w:p>
    <w:p>
      <w:pPr>
        <w:pStyle w:val="Style24"/>
        <w:widowControl w:val="0"/>
        <w:keepNext w:val="0"/>
        <w:keepLines w:val="0"/>
        <w:shd w:val="clear" w:color="auto" w:fill="auto"/>
        <w:bidi w:val="0"/>
        <w:jc w:val="right"/>
        <w:spacing w:before="0" w:after="80" w:line="240" w:lineRule="exact"/>
        <w:ind w:left="0" w:right="0" w:firstLine="0"/>
      </w:pPr>
      <w:r>
        <w:rPr>
          <w:lang w:val="ru-RU" w:eastAsia="ru-RU" w:bidi="ru-RU"/>
          <w:sz w:val="24"/>
          <w:szCs w:val="24"/>
          <w:w w:val="100"/>
          <w:spacing w:val="0"/>
          <w:color w:val="000000"/>
          <w:position w:val="0"/>
        </w:rPr>
        <w:t>УСТАНОВИЛА:</w:t>
      </w:r>
    </w:p>
    <w:p>
      <w:pPr>
        <w:pStyle w:val="Style24"/>
        <w:widowControl w:val="0"/>
        <w:keepNext w:val="0"/>
        <w:keepLines w:val="0"/>
        <w:shd w:val="clear" w:color="auto" w:fill="auto"/>
        <w:bidi w:val="0"/>
        <w:jc w:val="both"/>
        <w:spacing w:before="0" w:after="0" w:line="302" w:lineRule="exact"/>
        <w:ind w:left="20" w:right="160" w:firstLine="68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что описание объекта закупки составлено Заказчиком с нарушениями Закона о контрактной системе.</w:t>
      </w:r>
    </w:p>
    <w:p>
      <w:pPr>
        <w:pStyle w:val="Style24"/>
        <w:numPr>
          <w:ilvl w:val="0"/>
          <w:numId w:val="1"/>
        </w:numPr>
        <w:widowControl w:val="0"/>
        <w:keepNext w:val="0"/>
        <w:keepLines w:val="0"/>
        <w:shd w:val="clear" w:color="auto" w:fill="auto"/>
        <w:bidi w:val="0"/>
        <w:jc w:val="both"/>
        <w:spacing w:before="0" w:after="0" w:line="302" w:lineRule="exact"/>
        <w:ind w:left="20" w:right="160" w:firstLine="680"/>
      </w:pPr>
      <w:r>
        <w:rPr>
          <w:lang w:val="ru-RU" w:eastAsia="ru-RU" w:bidi="ru-RU"/>
          <w:sz w:val="24"/>
          <w:szCs w:val="24"/>
          <w:w w:val="100"/>
          <w:spacing w:val="0"/>
          <w:color w:val="000000"/>
          <w:position w:val="0"/>
        </w:rPr>
        <w:t xml:space="preserve"> Вероятность определения чистых государственных знаков автомобилей, не менее, 95% не соответствует пункту 5.7 ГОСТ Р 57144-2016.</w:t>
      </w:r>
    </w:p>
    <w:p>
      <w:pPr>
        <w:pStyle w:val="Style24"/>
        <w:widowControl w:val="0"/>
        <w:keepNext w:val="0"/>
        <w:keepLines w:val="0"/>
        <w:shd w:val="clear" w:color="auto" w:fill="auto"/>
        <w:bidi w:val="0"/>
        <w:jc w:val="both"/>
        <w:spacing w:before="0" w:after="0" w:line="302" w:lineRule="exact"/>
        <w:ind w:left="20" w:right="160" w:firstLine="680"/>
      </w:pPr>
      <w:r>
        <w:rPr>
          <w:lang w:val="ru-RU" w:eastAsia="ru-RU" w:bidi="ru-RU"/>
          <w:sz w:val="24"/>
          <w:szCs w:val="24"/>
          <w:w w:val="100"/>
          <w:spacing w:val="0"/>
          <w:color w:val="000000"/>
          <w:position w:val="0"/>
        </w:rPr>
        <w:t>Количество типов распознаваемых регистрационных знаков не менее 284, не соответствует пункту 5.2 ГОСТ Р 57144-2016 где указано требование к</w:t>
      </w:r>
    </w:p>
    <w:p>
      <w:pPr>
        <w:pStyle w:val="Style24"/>
        <w:framePr w:w="2243" w:h="604" w:vSpace="2" w:wrap="around" w:vAnchor="text" w:hAnchor="margin" w:x="19" w:y="-56"/>
        <w:widowControl w:val="0"/>
        <w:keepNext w:val="0"/>
        <w:keepLines w:val="0"/>
        <w:shd w:val="clear" w:color="auto" w:fill="auto"/>
        <w:bidi w:val="0"/>
        <w:jc w:val="both"/>
        <w:spacing w:before="0" w:after="0" w:line="302" w:lineRule="exact"/>
        <w:ind w:left="0" w:right="0" w:firstLine="0"/>
      </w:pPr>
      <w:r>
        <w:rPr>
          <w:rStyle w:val="CharStyle28"/>
          <w:spacing w:val="0"/>
        </w:rPr>
        <w:t>распознаванию ре автоматической</w:t>
      </w:r>
    </w:p>
    <w:p>
      <w:pPr>
        <w:pStyle w:val="Style24"/>
        <w:tabs>
          <w:tab w:leader="none" w:pos="4200" w:val="right"/>
          <w:tab w:leader="none" w:pos="4503" w:val="left"/>
        </w:tabs>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гистрационных знаков ТС:</w:t>
        <w:tab/>
        <w:t>«5.2</w:t>
        <w:tab/>
        <w:t>Технические средства</w:t>
      </w:r>
    </w:p>
    <w:p>
      <w:pPr>
        <w:pStyle w:val="Style24"/>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фотовидеофиксации должны позволять распознавать одновременно всех типов государственных регистрационных знаков транспортных средств, применяемых в Российской Федерации, а также не менее чем в четырех зарубежных странах..». Соответственно, Заказчик в Описании объекта закупки, вводит в заблуждение потенциальных участников и нарушает статью 33 Закона о контрактной системе.</w:t>
      </w:r>
    </w:p>
    <w:p>
      <w:pPr>
        <w:pStyle w:val="Style24"/>
        <w:numPr>
          <w:ilvl w:val="0"/>
          <w:numId w:val="1"/>
        </w:numPr>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 xml:space="preserve"> В Описании объекта закупки Заказчиком указаны следующие требования к</w:t>
      </w:r>
    </w:p>
    <w:p>
      <w:pPr>
        <w:pStyle w:val="Style32"/>
        <w:framePr w:w="9606"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ПО:</w:t>
      </w:r>
    </w:p>
    <w:tbl>
      <w:tblPr>
        <w:tblOverlap w:val="never"/>
        <w:tblLayout w:type="fixed"/>
        <w:jc w:val="center"/>
      </w:tblPr>
      <w:tblGrid>
        <w:gridCol w:w="2244"/>
        <w:gridCol w:w="3625"/>
        <w:gridCol w:w="1959"/>
        <w:gridCol w:w="1779"/>
      </w:tblGrid>
      <w:tr>
        <w:trPr>
          <w:trHeight w:val="682" w:hRule="exact"/>
        </w:trPr>
        <w:tc>
          <w:tcPr>
            <w:shd w:val="clear" w:color="auto" w:fill="FFFFFF"/>
            <w:tcBorders>
              <w:left w:val="single" w:sz="4"/>
              <w:top w:val="single" w:sz="4"/>
            </w:tcBorders>
            <w:vAlign w:val="bottom"/>
          </w:tcPr>
          <w:p>
            <w:pPr>
              <w:pStyle w:val="Style24"/>
              <w:framePr w:w="9606" w:wrap="notBeside" w:vAnchor="text" w:hAnchor="text" w:xAlign="center" w:y="1"/>
              <w:widowControl w:val="0"/>
              <w:keepNext w:val="0"/>
              <w:keepLines w:val="0"/>
              <w:shd w:val="clear" w:color="auto" w:fill="auto"/>
              <w:bidi w:val="0"/>
              <w:jc w:val="right"/>
              <w:spacing w:before="0" w:after="0" w:line="217" w:lineRule="exact"/>
              <w:ind w:left="0" w:right="0" w:firstLine="0"/>
            </w:pPr>
            <w:r>
              <w:rPr>
                <w:rStyle w:val="CharStyle34"/>
              </w:rPr>
              <w:t>Периферийный модуль транспортных средств: з транспортных ср</w:t>
            </w:r>
          </w:p>
        </w:tc>
        <w:tc>
          <w:tcPr>
            <w:shd w:val="clear" w:color="auto" w:fill="FFFFFF"/>
            <w:gridSpan w:val="3"/>
            <w:tcBorders>
              <w:left w:val="single" w:sz="4"/>
              <w:right w:val="single" w:sz="4"/>
              <w:top w:val="single" w:sz="4"/>
            </w:tcBorders>
            <w:vAlign w:val="bottom"/>
          </w:tcPr>
          <w:p>
            <w:pPr>
              <w:pStyle w:val="Style24"/>
              <w:framePr w:w="9606" w:wrap="notBeside" w:vAnchor="text" w:hAnchor="text" w:xAlign="center" w:y="1"/>
              <w:widowControl w:val="0"/>
              <w:keepNext w:val="0"/>
              <w:keepLines w:val="0"/>
              <w:shd w:val="clear" w:color="auto" w:fill="auto"/>
              <w:bidi w:val="0"/>
              <w:jc w:val="left"/>
              <w:spacing w:before="0" w:after="0" w:line="217" w:lineRule="exact"/>
              <w:ind w:left="20" w:right="0" w:firstLine="0"/>
            </w:pPr>
            <w:r>
              <w:rPr>
                <w:rStyle w:val="CharStyle34"/>
              </w:rPr>
              <w:t xml:space="preserve">программного обеспечения автоматизированной системы контроля передвижения анесение в </w:t>
            </w:r>
            <w:r>
              <w:rPr>
                <w:rStyle w:val="CharStyle35"/>
              </w:rPr>
              <w:t xml:space="preserve">БД </w:t>
            </w:r>
            <w:r>
              <w:rPr>
                <w:rStyle w:val="CharStyle34"/>
              </w:rPr>
              <w:t>с приборов распознавания государственных регистрационных знаков едств и предоставление сервиса использования БД "Спрут" или эквивалент</w:t>
            </w:r>
          </w:p>
        </w:tc>
      </w:tr>
      <w:tr>
        <w:trPr>
          <w:trHeight w:val="1336" w:hRule="exact"/>
        </w:trPr>
        <w:tc>
          <w:tcPr>
            <w:shd w:val="clear" w:color="auto" w:fill="FFFFFF"/>
            <w:tcBorders>
              <w:left w:val="single" w:sz="4"/>
              <w:top w:val="single" w:sz="4"/>
              <w:bottom w:val="single" w:sz="4"/>
            </w:tcBorders>
            <w:vAlign w:val="top"/>
          </w:tcPr>
          <w:p>
            <w:pPr>
              <w:pStyle w:val="Style24"/>
              <w:framePr w:w="9606" w:wrap="notBeside" w:vAnchor="text" w:hAnchor="text" w:xAlign="center" w:y="1"/>
              <w:widowControl w:val="0"/>
              <w:keepNext w:val="0"/>
              <w:keepLines w:val="0"/>
              <w:shd w:val="clear" w:color="auto" w:fill="auto"/>
              <w:bidi w:val="0"/>
              <w:jc w:val="both"/>
              <w:spacing w:before="0" w:after="0" w:line="212" w:lineRule="exact"/>
              <w:ind w:left="0" w:right="0" w:firstLine="0"/>
            </w:pPr>
            <w:r>
              <w:rPr>
                <w:rStyle w:val="CharStyle35"/>
              </w:rPr>
              <w:t>Программа обеспечивает в программной! обеспечена идентификации транспорт комплексов способных рас регистрационные знаки тр</w:t>
            </w:r>
          </w:p>
        </w:tc>
        <w:tc>
          <w:tcPr>
            <w:shd w:val="clear" w:color="auto" w:fill="FFFFFF"/>
            <w:tcBorders>
              <w:left w:val="single" w:sz="4"/>
              <w:top w:val="single" w:sz="4"/>
              <w:bottom w:val="single" w:sz="4"/>
            </w:tcBorders>
            <w:vAlign w:val="top"/>
          </w:tcPr>
          <w:p>
            <w:pPr>
              <w:pStyle w:val="Style24"/>
              <w:framePr w:w="9606" w:wrap="notBeside" w:vAnchor="text" w:hAnchor="text" w:xAlign="center" w:y="1"/>
              <w:widowControl w:val="0"/>
              <w:keepNext w:val="0"/>
              <w:keepLines w:val="0"/>
              <w:shd w:val="clear" w:color="auto" w:fill="auto"/>
              <w:bidi w:val="0"/>
              <w:jc w:val="left"/>
              <w:spacing w:before="0" w:after="0" w:line="212" w:lineRule="exact"/>
              <w:ind w:left="0" w:right="0" w:firstLine="0"/>
            </w:pPr>
            <w:r>
              <w:rPr>
                <w:rStyle w:val="CharStyle35"/>
              </w:rPr>
              <w:t>заимодействие с серверной частью я единой системы передвижения и ных средств, интегрирующее данные с .познавать государственные анспортных средств «Горизонт»*</w:t>
            </w:r>
          </w:p>
        </w:tc>
        <w:tc>
          <w:tcPr>
            <w:shd w:val="clear" w:color="auto" w:fill="FFFFFF"/>
            <w:tcBorders>
              <w:left w:val="single" w:sz="4"/>
              <w:top w:val="single" w:sz="4"/>
              <w:bottom w:val="single" w:sz="4"/>
            </w:tcBorders>
            <w:vAlign w:val="top"/>
          </w:tcPr>
          <w:p>
            <w:pPr>
              <w:pStyle w:val="Style24"/>
              <w:framePr w:w="9606" w:wrap="notBeside" w:vAnchor="text" w:hAnchor="text" w:xAlign="center" w:y="1"/>
              <w:widowControl w:val="0"/>
              <w:keepNext w:val="0"/>
              <w:keepLines w:val="0"/>
              <w:shd w:val="clear" w:color="auto" w:fill="auto"/>
              <w:bidi w:val="0"/>
              <w:jc w:val="left"/>
              <w:spacing w:before="0" w:after="0" w:line="170" w:lineRule="exact"/>
              <w:ind w:left="100" w:right="0" w:firstLine="0"/>
            </w:pPr>
            <w:r>
              <w:rPr>
                <w:rStyle w:val="CharStyle35"/>
              </w:rPr>
              <w:t>соответствие</w:t>
            </w:r>
          </w:p>
        </w:tc>
        <w:tc>
          <w:tcPr>
            <w:shd w:val="clear" w:color="auto" w:fill="FFFFFF"/>
            <w:tcBorders>
              <w:left w:val="single" w:sz="4"/>
              <w:right w:val="single" w:sz="4"/>
              <w:top w:val="single" w:sz="4"/>
              <w:bottom w:val="single" w:sz="4"/>
            </w:tcBorders>
            <w:vAlign w:val="top"/>
          </w:tcPr>
          <w:p>
            <w:pPr>
              <w:framePr w:w="9606" w:wrap="notBeside" w:vAnchor="text" w:hAnchor="text" w:xAlign="center" w:y="1"/>
              <w:widowControl w:val="0"/>
              <w:rPr>
                <w:sz w:val="10"/>
                <w:szCs w:val="10"/>
              </w:rPr>
            </w:pPr>
          </w:p>
        </w:tc>
      </w:tr>
    </w:tbl>
    <w:p>
      <w:pPr>
        <w:pStyle w:val="Style32"/>
        <w:framePr w:w="9606" w:wrap="notBeside" w:vAnchor="text" w:hAnchor="text" w:xAlign="center" w:y="1"/>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Производителем ПО «БД Спрут» является ООО</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 xml:space="preserve"> «НЛП МВС». Однако на</w:t>
      </w:r>
    </w:p>
    <w:p>
      <w:pPr>
        <w:widowControl w:val="0"/>
        <w:rPr>
          <w:sz w:val="2"/>
          <w:szCs w:val="2"/>
        </w:rPr>
      </w:pPr>
    </w:p>
    <w:p>
      <w:pPr>
        <w:widowControl w:val="0"/>
        <w:rPr>
          <w:sz w:val="2"/>
          <w:szCs w:val="2"/>
        </w:rPr>
        <w:sectPr>
          <w:type w:val="continuous"/>
          <w:pgSz w:w="11906" w:h="16838"/>
          <w:pgMar w:top="1607" w:left="1173" w:right="1112" w:bottom="1174" w:header="0" w:footer="3" w:gutter="0"/>
          <w:rtlGutter w:val="0"/>
          <w:cols w:space="720"/>
          <w:noEndnote/>
          <w:docGrid w:linePitch="360"/>
        </w:sectPr>
      </w:pPr>
    </w:p>
    <w:p>
      <w:pPr>
        <w:pStyle w:val="Style24"/>
        <w:framePr w:w="2579" w:h="1148" w:wrap="none" w:vAnchor="text" w:hAnchor="margin" w:x="-31" w:y="3"/>
        <w:widowControl w:val="0"/>
        <w:keepNext w:val="0"/>
        <w:keepLines w:val="0"/>
        <w:shd w:val="clear" w:color="auto" w:fill="auto"/>
        <w:bidi w:val="0"/>
        <w:jc w:val="left"/>
        <w:spacing w:before="0" w:after="0" w:line="302" w:lineRule="exact"/>
        <w:ind w:left="100" w:right="120" w:firstLine="0"/>
      </w:pPr>
      <w:r>
        <w:rPr>
          <w:rStyle w:val="CharStyle28"/>
          <w:spacing w:val="0"/>
        </w:rPr>
        <w:t xml:space="preserve">сайте производителя также нет информац его взаимод </w:t>
      </w:r>
      <w:r>
        <w:rPr>
          <w:rStyle w:val="CharStyle36"/>
          <w:spacing w:val="0"/>
        </w:rPr>
        <w:t>Такиги</w:t>
      </w:r>
    </w:p>
    <w:p>
      <w:pPr>
        <w:pStyle w:val="Style24"/>
        <w:framePr w:w="2051" w:h="6991" w:wrap="none" w:vAnchor="text" w:hAnchor="margin" w:x="-31" w:y="1154"/>
        <w:widowControl w:val="0"/>
        <w:keepNext w:val="0"/>
        <w:keepLines w:val="0"/>
        <w:shd w:val="clear" w:color="auto" w:fill="auto"/>
        <w:bidi w:val="0"/>
        <w:jc w:val="left"/>
        <w:spacing w:before="0" w:after="0" w:line="302" w:lineRule="exact"/>
        <w:ind w:left="100" w:right="540" w:firstLine="0"/>
      </w:pPr>
      <w:r>
        <w:rPr>
          <w:rStyle w:val="CharStyle28"/>
          <w:spacing w:val="0"/>
        </w:rPr>
        <w:t xml:space="preserve">варианта: и участвовав: о контракт развернуто^ единственн На ос Аукциона, обоснованн нарушений, Заказч 30.07.2020) доводы Заяд В ре:: Комиссия </w:t>
      </w:r>
      <w:r>
        <w:rPr>
          <w:rStyle w:val="CharStyle37"/>
          <w:spacing w:val="10"/>
        </w:rPr>
        <w:t xml:space="preserve">У </w:t>
      </w:r>
      <w:r>
        <w:rPr>
          <w:rStyle w:val="CharStyle28"/>
          <w:spacing w:val="0"/>
        </w:rPr>
        <w:t>Уполн регулирован системе на Официальн документац</w:t>
      </w:r>
    </w:p>
    <w:p>
      <w:pPr>
        <w:pStyle w:val="Style24"/>
        <w:framePr w:w="2051" w:h="6991" w:wrap="none" w:vAnchor="text" w:hAnchor="margin" w:x="-31" w:y="1154"/>
        <w:widowControl w:val="0"/>
        <w:keepNext w:val="0"/>
        <w:keepLines w:val="0"/>
        <w:shd w:val="clear" w:color="auto" w:fill="auto"/>
        <w:bidi w:val="0"/>
        <w:jc w:val="left"/>
        <w:spacing w:before="0" w:after="0" w:line="302" w:lineRule="exact"/>
        <w:ind w:left="100" w:right="100" w:firstLine="680"/>
      </w:pPr>
      <w:r>
        <w:rPr>
          <w:rStyle w:val="CharStyle28"/>
          <w:spacing w:val="0"/>
        </w:rPr>
        <w:t>Начальная Источник на 2020 год 1. В</w:t>
      </w:r>
    </w:p>
    <w:p>
      <w:pPr>
        <w:pStyle w:val="Style24"/>
        <w:framePr w:w="1311" w:h="3327" w:wrap="none" w:vAnchor="text" w:hAnchor="margin" w:x="1273" w:y="3908"/>
        <w:widowControl w:val="0"/>
        <w:keepNext w:val="0"/>
        <w:keepLines w:val="0"/>
        <w:shd w:val="clear" w:color="auto" w:fill="auto"/>
        <w:bidi w:val="0"/>
        <w:jc w:val="both"/>
        <w:spacing w:before="0" w:after="0" w:line="302" w:lineRule="exact"/>
        <w:ind w:left="100" w:right="160" w:firstLine="100"/>
      </w:pPr>
      <w:r>
        <w:rPr>
          <w:rStyle w:val="CharStyle28"/>
          <w:spacing w:val="0"/>
        </w:rPr>
        <w:t>иком пр в которь: ителя яв ультате ФАС усй омоченн ию конт официал ый сайт) ия Аукци (мак</w:t>
      </w:r>
    </w:p>
    <w:p>
      <w:pPr>
        <w:pStyle w:val="Style24"/>
        <w:framePr w:w="2629" w:h="2130" w:wrap="none" w:vAnchor="text" w:hAnchor="margin" w:x="-31" w:y="8146"/>
        <w:widowControl w:val="0"/>
        <w:keepNext w:val="0"/>
        <w:keepLines w:val="0"/>
        <w:shd w:val="clear" w:color="auto" w:fill="auto"/>
        <w:bidi w:val="0"/>
        <w:jc w:val="both"/>
        <w:spacing w:before="0" w:after="0" w:line="302" w:lineRule="exact"/>
        <w:ind w:left="100" w:right="140" w:firstLine="0"/>
      </w:pPr>
      <w:r>
        <w:rPr>
          <w:rStyle w:val="CharStyle28"/>
          <w:spacing w:val="0"/>
        </w:rPr>
        <w:t>системе документа: указанной в изветц следующую информ контракта в соответс Согласно пунк' описании объекта ые</w:t>
      </w:r>
    </w:p>
    <w:p>
      <w:pPr>
        <w:pStyle w:val="Style24"/>
        <w:framePr w:w="1586" w:h="3309" w:wrap="none" w:vAnchor="text" w:hAnchor="margin" w:x="-27" w:y="9978"/>
        <w:widowControl w:val="0"/>
        <w:keepNext w:val="0"/>
        <w:keepLines w:val="0"/>
        <w:shd w:val="clear" w:color="auto" w:fill="auto"/>
        <w:bidi w:val="0"/>
        <w:jc w:val="both"/>
        <w:spacing w:before="0" w:after="0" w:line="298" w:lineRule="exact"/>
        <w:ind w:left="100" w:right="100" w:firstLine="0"/>
      </w:pPr>
      <w:r>
        <w:rPr>
          <w:rStyle w:val="CharStyle28"/>
          <w:spacing w:val="0"/>
        </w:rPr>
        <w:t>качественн (при необд требования фирменных наименован работам, ус, ограничени Согла закупке в с контрактной соответстви</w:t>
      </w:r>
    </w:p>
    <w:p>
      <w:pPr>
        <w:pStyle w:val="Style24"/>
        <w:framePr w:w="1320" w:h="3310" w:wrap="none" w:vAnchor="text" w:hAnchor="margin" w:x="1269" w:y="9978"/>
        <w:widowControl w:val="0"/>
        <w:keepNext w:val="0"/>
        <w:keepLines w:val="0"/>
        <w:shd w:val="clear" w:color="auto" w:fill="auto"/>
        <w:bidi w:val="0"/>
        <w:jc w:val="left"/>
        <w:spacing w:before="0" w:after="0" w:line="298" w:lineRule="exact"/>
        <w:ind w:left="140" w:right="100" w:firstLine="280"/>
      </w:pPr>
      <w:r>
        <w:rPr>
          <w:rStyle w:val="CharStyle28"/>
          <w:spacing w:val="0"/>
        </w:rPr>
        <w:t xml:space="preserve">характ одимост или ук наименр ие стран лугам </w:t>
      </w:r>
      <w:r>
        <w:rPr>
          <w:rStyle w:val="CharStyle28"/>
          <w:lang w:val="en-US" w:eastAsia="en-US" w:bidi="en-US"/>
          <w:spacing w:val="0"/>
        </w:rPr>
        <w:t xml:space="preserve">rip </w:t>
      </w:r>
      <w:r>
        <w:rPr>
          <w:rStyle w:val="CharStyle28"/>
          <w:spacing w:val="0"/>
        </w:rPr>
        <w:t>количе сно част оответств систем е закупа'</w:t>
      </w:r>
    </w:p>
    <w:p>
      <w:pPr>
        <w:pStyle w:val="Style24"/>
        <w:framePr w:w="449" w:h="230" w:wrap="none" w:vAnchor="text" w:hAnchor="margin" w:x="2185" w:y="10642"/>
        <w:widowControl w:val="0"/>
        <w:keepNext w:val="0"/>
        <w:keepLines w:val="0"/>
        <w:shd w:val="clear" w:color="auto" w:fill="auto"/>
        <w:bidi w:val="0"/>
        <w:jc w:val="left"/>
        <w:spacing w:before="0" w:after="0" w:line="230" w:lineRule="exact"/>
        <w:ind w:left="100" w:right="0" w:firstLine="0"/>
      </w:pPr>
      <w:r>
        <w:rPr>
          <w:rStyle w:val="CharStyle28"/>
          <w:spacing w:val="0"/>
        </w:rPr>
        <w:t>:аз.</w:t>
      </w:r>
    </w:p>
    <w:p>
      <w:pPr>
        <w:pStyle w:val="Style24"/>
        <w:framePr w:w="7391" w:h="5435" w:wrap="none" w:vAnchor="text" w:hAnchor="margin" w:x="2235" w:y="7848"/>
        <w:widowControl w:val="0"/>
        <w:keepNext w:val="0"/>
        <w:keepLines w:val="0"/>
        <w:shd w:val="clear" w:color="auto" w:fill="auto"/>
        <w:bidi w:val="0"/>
        <w:jc w:val="both"/>
        <w:spacing w:before="0" w:after="0" w:line="298" w:lineRule="exact"/>
        <w:ind w:left="180" w:right="100" w:firstLine="0"/>
      </w:pPr>
      <w:r>
        <w:rPr>
          <w:rStyle w:val="CharStyle28"/>
          <w:spacing w:val="0"/>
        </w:rPr>
        <w:t>увии с пунктом 1 части 1 статьи 64 Закона о контрактной ция об электронном аукционе наряду с информацией, ении о проведении такого аукциона, должна содержать ацию: наименование и описание объекта закупки и условия твии со статьей 33 Закона о контрактной системе, ту 1 части 1 статьи 33 Закона о контрактной системе в закупки указываются функциональные, технические и еристики, эксплуатационные характеристики объекта закупки и). В описание объекта закупки не должны включаться ания в отношении товарных знаков, знаков обслуживания:, ваний, патентов, полезных моделей, промышленных образцов, ы происхождения товара, требования к товарам, информации, и условии, что такие требования или указания влекут за собой ства участников закупки.</w:t>
      </w:r>
    </w:p>
    <w:p>
      <w:pPr>
        <w:pStyle w:val="Style24"/>
        <w:framePr w:w="7391" w:h="5435" w:wrap="none" w:vAnchor="text" w:hAnchor="margin" w:x="2235" w:y="7848"/>
        <w:widowControl w:val="0"/>
        <w:keepNext w:val="0"/>
        <w:keepLines w:val="0"/>
        <w:shd w:val="clear" w:color="auto" w:fill="auto"/>
        <w:bidi w:val="0"/>
        <w:jc w:val="both"/>
        <w:spacing w:before="0" w:after="0" w:line="298" w:lineRule="exact"/>
        <w:ind w:left="180" w:right="100" w:firstLine="0"/>
      </w:pPr>
      <w:r>
        <w:rPr>
          <w:rStyle w:val="CharStyle28"/>
          <w:spacing w:val="0"/>
        </w:rPr>
        <w:t>и 2 статьи 33 Закона о контрактной системе документация о ии с требованиями, указанными в части 1 статьи 33 Закона о е, должна содержать показатели, позволяющие определить емых товара, работы, услуги установленным заказчиком</w:t>
      </w:r>
    </w:p>
    <w:p>
      <w:pPr>
        <w:pStyle w:val="Style24"/>
        <w:framePr w:w="8357" w:h="3613" w:wrap="none" w:vAnchor="text" w:hAnchor="margin" w:x="1269" w:y="3"/>
        <w:widowControl w:val="0"/>
        <w:keepNext w:val="0"/>
        <w:keepLines w:val="0"/>
        <w:shd w:val="clear" w:color="auto" w:fill="auto"/>
        <w:bidi w:val="0"/>
        <w:jc w:val="left"/>
        <w:spacing w:before="0" w:after="0" w:line="302" w:lineRule="exact"/>
        <w:ind w:left="140" w:right="100" w:firstLine="1160"/>
      </w:pPr>
      <w:r>
        <w:rPr>
          <w:rStyle w:val="CharStyle28"/>
          <w:spacing w:val="0"/>
        </w:rPr>
        <w:t>нет перечня комплексов совместимых с ПО «БД Спрут», а ии о протоколе взаимодействия с данным ПО</w:t>
      </w:r>
      <w:r>
        <w:rPr>
          <w:rStyle w:val="CharStyle28"/>
          <w:vertAlign w:val="superscript"/>
          <w:spacing w:val="0"/>
        </w:rPr>
        <w:t>1</w:t>
      </w:r>
      <w:r>
        <w:rPr>
          <w:rStyle w:val="CharStyle28"/>
          <w:spacing w:val="0"/>
        </w:rPr>
        <w:t xml:space="preserve"> «БД Спрут» и о еиствии с другими ПО.</w:t>
      </w:r>
    </w:p>
    <w:p>
      <w:pPr>
        <w:pStyle w:val="Style24"/>
        <w:framePr w:w="8357" w:h="3613" w:wrap="none" w:vAnchor="text" w:hAnchor="margin" w:x="1269" w:y="3"/>
        <w:widowControl w:val="0"/>
        <w:keepNext w:val="0"/>
        <w:keepLines w:val="0"/>
        <w:shd w:val="clear" w:color="auto" w:fill="auto"/>
        <w:bidi w:val="0"/>
        <w:jc w:val="left"/>
        <w:spacing w:before="0" w:after="0" w:line="302" w:lineRule="exact"/>
        <w:ind w:left="140" w:right="100" w:firstLine="0"/>
      </w:pPr>
      <w:r>
        <w:rPr>
          <w:rStyle w:val="CharStyle28"/>
          <w:spacing w:val="0"/>
        </w:rPr>
        <w:t>[ образом, у потенциальных участников закупки остается лишь два ли поставить КФВФ «Ураган-ЮГ» с ПО «БД Спрут» или вообще не в закупке. Соответственно, Заказчик нарушает часть 2 статьи 8 Закона цой системе, ограничивая конкуренцию в части не предоставления и нужной информации эквивалента, и тем самым сводя закупку под Ого возможного производителя.</w:t>
      </w:r>
    </w:p>
    <w:p>
      <w:pPr>
        <w:pStyle w:val="Style24"/>
        <w:framePr w:w="8357" w:h="3613" w:wrap="none" w:vAnchor="text" w:hAnchor="margin" w:x="1269" w:y="3"/>
        <w:widowControl w:val="0"/>
        <w:keepNext w:val="0"/>
        <w:keepLines w:val="0"/>
        <w:shd w:val="clear" w:color="auto" w:fill="auto"/>
        <w:bidi w:val="0"/>
        <w:jc w:val="both"/>
        <w:spacing w:before="0" w:after="0" w:line="302" w:lineRule="exact"/>
        <w:ind w:left="140" w:right="100" w:firstLine="0"/>
      </w:pPr>
      <w:r>
        <w:rPr>
          <w:rStyle w:val="CharStyle28"/>
          <w:spacing w:val="0"/>
        </w:rPr>
        <w:t>новании изложенного Заявитель просит приостановить проведение провести внеплановую проверку размещения заказа, признать жалобу ой, выдать обязательное для исполнения предписание об устранении</w:t>
      </w:r>
    </w:p>
    <w:p>
      <w:pPr>
        <w:pStyle w:val="Style24"/>
        <w:framePr w:w="7770" w:h="3632" w:wrap="none" w:vAnchor="text" w:hAnchor="margin" w:x="1860" w:y="3921"/>
        <w:widowControl w:val="0"/>
        <w:keepNext w:val="0"/>
        <w:keepLines w:val="0"/>
        <w:shd w:val="clear" w:color="auto" w:fill="auto"/>
        <w:bidi w:val="0"/>
        <w:jc w:val="both"/>
        <w:spacing w:before="0" w:after="0" w:line="298" w:lineRule="exact"/>
        <w:ind w:left="580" w:right="120" w:firstLine="0"/>
      </w:pPr>
      <w:r>
        <w:rPr>
          <w:rStyle w:val="CharStyle28"/>
          <w:spacing w:val="0"/>
        </w:rPr>
        <w:t xml:space="preserve">едставлены письменные возражения на жалобу (исх. №52 от </w:t>
      </w:r>
      <w:r>
        <w:rPr>
          <w:rStyle w:val="CharStyle38"/>
          <w:spacing w:val="0"/>
        </w:rPr>
        <w:t>jx</w:t>
      </w:r>
      <w:r>
        <w:rPr>
          <w:rStyle w:val="CharStyle28"/>
          <w:lang w:val="en-US" w:eastAsia="en-US" w:bidi="en-US"/>
          <w:spacing w:val="0"/>
        </w:rPr>
        <w:t xml:space="preserve"> </w:t>
      </w:r>
      <w:r>
        <w:rPr>
          <w:rStyle w:val="CharStyle28"/>
          <w:spacing w:val="0"/>
        </w:rPr>
        <w:t>Заказчик просит признать жалобу необоснованной, так как ляются несостоятельными.</w:t>
      </w:r>
    </w:p>
    <w:p>
      <w:pPr>
        <w:pStyle w:val="Style24"/>
        <w:framePr w:w="7770" w:h="3632" w:wrap="none" w:vAnchor="text" w:hAnchor="margin" w:x="1860" w:y="3921"/>
        <w:widowControl w:val="0"/>
        <w:keepNext w:val="0"/>
        <w:keepLines w:val="0"/>
        <w:shd w:val="clear" w:color="auto" w:fill="auto"/>
        <w:bidi w:val="0"/>
        <w:jc w:val="both"/>
        <w:spacing w:before="0" w:after="0" w:line="298" w:lineRule="exact"/>
        <w:ind w:left="580" w:right="120" w:firstLine="0"/>
      </w:pPr>
      <w:r>
        <w:rPr>
          <w:rStyle w:val="CharStyle28"/>
          <w:spacing w:val="0"/>
        </w:rPr>
        <w:t>рассмотрения жалобы и проведения внеплановой проверки ановила следующее.</w:t>
      </w:r>
    </w:p>
    <w:p>
      <w:pPr>
        <w:pStyle w:val="Style24"/>
        <w:framePr w:w="7770" w:h="3632" w:wrap="none" w:vAnchor="text" w:hAnchor="margin" w:x="1860" w:y="3921"/>
        <w:widowControl w:val="0"/>
        <w:keepNext w:val="0"/>
        <w:keepLines w:val="0"/>
        <w:shd w:val="clear" w:color="auto" w:fill="auto"/>
        <w:bidi w:val="0"/>
        <w:jc w:val="left"/>
        <w:spacing w:before="0" w:after="0" w:line="298" w:lineRule="exact"/>
        <w:ind w:left="580" w:right="120" w:firstLine="0"/>
      </w:pPr>
      <w:r>
        <w:rPr>
          <w:rStyle w:val="CharStyle28"/>
          <w:spacing w:val="0"/>
        </w:rPr>
        <w:t xml:space="preserve">ым органом - Комитетом Республики Адыгея по рактной системы в сфере закупок в единой информационной ьном сайте для размещения закупок </w:t>
      </w:r>
      <w:r>
        <w:rPr>
          <w:rStyle w:val="CharStyle28"/>
          <w:lang w:val="en-US" w:eastAsia="en-US" w:bidi="en-US"/>
          <w:spacing w:val="0"/>
        </w:rPr>
        <w:t xml:space="preserve">zaknpki.gov.ru </w:t>
      </w:r>
      <w:r>
        <w:rPr>
          <w:rStyle w:val="CharStyle28"/>
          <w:spacing w:val="0"/>
        </w:rPr>
        <w:t>(далее - 17.07.2020' размещены извещение о проведении закупки и она.</w:t>
      </w:r>
    </w:p>
    <w:p>
      <w:pPr>
        <w:pStyle w:val="Style24"/>
        <w:framePr w:w="7770" w:h="3632" w:wrap="none" w:vAnchor="text" w:hAnchor="margin" w:x="1860" w:y="3921"/>
        <w:widowControl w:val="0"/>
        <w:keepNext w:val="0"/>
        <w:keepLines w:val="0"/>
        <w:shd w:val="clear" w:color="auto" w:fill="auto"/>
        <w:bidi w:val="0"/>
        <w:jc w:val="left"/>
        <w:spacing w:before="0" w:after="0" w:line="298" w:lineRule="exact"/>
        <w:ind w:left="100" w:right="120" w:firstLine="580"/>
      </w:pPr>
      <w:r>
        <w:rPr>
          <w:rStyle w:val="CharStyle28"/>
          <w:spacing w:val="0"/>
        </w:rPr>
        <w:t>симальная) цена контракта-- 17 430 000,00 руб. финансирования - Республиканский бюджет Республики Адыгея</w:t>
      </w:r>
    </w:p>
    <w:p>
      <w:pPr>
        <w:pStyle w:val="Style24"/>
        <w:framePr w:w="1144" w:h="230" w:wrap="none" w:vAnchor="text" w:hAnchor="margin" w:x="1305" w:y="7906"/>
        <w:widowControl w:val="0"/>
        <w:keepNext w:val="0"/>
        <w:keepLines w:val="0"/>
        <w:shd w:val="clear" w:color="auto" w:fill="auto"/>
        <w:bidi w:val="0"/>
        <w:jc w:val="left"/>
        <w:spacing w:before="0" w:after="0" w:line="230" w:lineRule="exact"/>
        <w:ind w:left="100" w:right="0" w:firstLine="0"/>
      </w:pPr>
      <w:r>
        <w:rPr>
          <w:rStyle w:val="CharStyle28"/>
          <w:spacing w:val="0"/>
        </w:rPr>
        <w:t>соответс</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6" w:lineRule="exact"/>
      </w:pPr>
    </w:p>
    <w:p>
      <w:pPr>
        <w:widowControl w:val="0"/>
        <w:rPr>
          <w:sz w:val="2"/>
          <w:szCs w:val="2"/>
        </w:rPr>
        <w:sectPr>
          <w:pgSz w:w="11906" w:h="16838"/>
          <w:pgMar w:top="474" w:left="1154" w:right="1154" w:bottom="474" w:header="0" w:footer="3" w:gutter="0"/>
          <w:rtlGutter w:val="0"/>
          <w:cols w:space="720"/>
          <w:noEndnote/>
          <w:docGrid w:linePitch="360"/>
        </w:sectPr>
      </w:pPr>
    </w:p>
    <w:p>
      <w:pPr>
        <w:pStyle w:val="Style24"/>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4"/>
        <w:widowControl w:val="0"/>
        <w:keepNext w:val="0"/>
        <w:keepLines w:val="0"/>
        <w:shd w:val="clear" w:color="auto" w:fill="auto"/>
        <w:bidi w:val="0"/>
        <w:jc w:val="left"/>
        <w:spacing w:before="0" w:after="0" w:line="298" w:lineRule="exact"/>
        <w:ind w:left="20" w:right="20" w:firstLine="680"/>
      </w:pPr>
      <w:r>
        <w:rPr>
          <w:lang w:val="ru-RU" w:eastAsia="ru-RU" w:bidi="ru-RU"/>
          <w:sz w:val="24"/>
          <w:szCs w:val="24"/>
          <w:w w:val="100"/>
          <w:spacing w:val="0"/>
          <w:color w:val="000000"/>
          <w:position w:val="0"/>
        </w:rPr>
        <w:t>В требованиях к функциональным, техническим и эксплуатационным характеристикам радиоэлектронной продукции Заказчиком установлены следующие характеристики: «Вероятность определения чистых государственных знаков автомобилей, не менее, % 95»; «Количество типов распознаваемых регистрационных знаковне менее 284».</w:t>
      </w:r>
    </w:p>
    <w:p>
      <w:pPr>
        <w:pStyle w:val="Style24"/>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 xml:space="preserve">С учетом позиции Верховного Суда Российской Федерации, изложенной в решения от 5 марта 2018 г. № АКПИ17-1145 «Об отказе в удовлетворении иска о признании недействующими пунктов 5.1, 5.2, 5.3, 5.4, 5.5, 5.6, 5.7, 5.8, 6.2 и 6.5.5 национального стандарта РФ ГОСТ Р 57144-2016 «Специальные технические средства, работающие в автоматическом режиме и имеющие функции фото- и киносъёмки, видеозаписи, для обеспечения контроля за дорожным движением. Общие технические требования», утв. приказом Федерального агентства по техническому регулированию и метрологии от 11 октября 2016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1367-ст.» применение ГОСТ Р 57144-2016 не является обязательным.</w:t>
      </w:r>
    </w:p>
    <w:p>
      <w:pPr>
        <w:pStyle w:val="Style24"/>
        <w:tabs>
          <w:tab w:leader="none" w:pos="5690" w:val="right"/>
          <w:tab w:leader="none" w:pos="6475" w:val="left"/>
          <w:tab w:leader="none" w:pos="9464" w:val="right"/>
        </w:tabs>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Кроме того, из пояснений представителя Заказчика следует, сто в ввиду необязательности применения ГОСТ Р 57144-2016 Заказчиком не использованы содержащиеся в ГОСТ Р 57144-2016 показатели. При этом, показатель «Вероятность определения чистых государственных знаков автомобилей, не менее, %» со значением «95» установлен исходя из потребности Заказчика в определении государственных регистрационных знаков автомобилей с наибольшей точностью. Такое требование является обоснованным и разумным с точки зрения Заказчика, эксплуатирующего</w:t>
        <w:tab/>
        <w:t>аппаратно-программные</w:t>
        <w:tab/>
        <w:t>комплексы</w:t>
        <w:tab/>
        <w:t>(камеры)</w:t>
      </w:r>
    </w:p>
    <w:p>
      <w:pPr>
        <w:pStyle w:val="Style24"/>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фотовидеофиксации нарушений правил дорожного движения (далее - АПК), поскольку, как показала практика,- степень загрязненности Государственного регистрационного зрака существенно влияет на вероятность его распознавания.</w:t>
      </w:r>
    </w:p>
    <w:p>
      <w:pPr>
        <w:pStyle w:val="Style24"/>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В сноске к пункту 5.7 ГОСТ Р 57144-2016 указано, что требования к распознаванию государственных регистрационных знаков должны выполняться при соблюдении положений ГОСТ Р 50577-93 «Знаки государственные регистрационные транспортных средств. Типы и основные размеры. Технические требования» и Конвенции о дорожном движении 1968 г.</w:t>
      </w:r>
    </w:p>
    <w:p>
      <w:pPr>
        <w:pStyle w:val="Style24"/>
        <w:widowControl w:val="0"/>
        <w:keepNext w:val="0"/>
        <w:keepLines w:val="0"/>
        <w:shd w:val="clear" w:color="auto" w:fill="auto"/>
        <w:bidi w:val="0"/>
        <w:jc w:val="both"/>
        <w:spacing w:before="0" w:after="0" w:line="298" w:lineRule="exact"/>
        <w:ind w:left="20" w:right="20" w:firstLine="680"/>
      </w:pPr>
      <w:r>
        <w:rPr>
          <w:lang w:val="en-US" w:eastAsia="en-US" w:bidi="en-US"/>
          <w:sz w:val="24"/>
          <w:szCs w:val="24"/>
          <w:w w:val="100"/>
          <w:spacing w:val="0"/>
          <w:color w:val="000000"/>
          <w:position w:val="0"/>
        </w:rPr>
        <w:t xml:space="preserve">TaKHiU </w:t>
      </w:r>
      <w:r>
        <w:rPr>
          <w:lang w:val="ru-RU" w:eastAsia="ru-RU" w:bidi="ru-RU"/>
          <w:sz w:val="24"/>
          <w:szCs w:val="24"/>
          <w:w w:val="100"/>
          <w:spacing w:val="0"/>
          <w:color w:val="000000"/>
          <w:position w:val="0"/>
        </w:rPr>
        <w:t>образом, установленный Заказчиком показатель «Количество типов распознаваемых регистрационных знаков - не менее 284» был ориентирован не только на 22 типа государственных регистрационных знаков транспортных средств, указанных в ГОСТ Р 50577-93, но и на регистрационные знаки транспортных средств стран, подписавших Конвенцию о дорожном движении 1968г, находящихся вблизи границ Российской Федерации (страны СНГ, Евросоюза).</w:t>
      </w:r>
    </w:p>
    <w:p>
      <w:pPr>
        <w:pStyle w:val="Style24"/>
        <w:widowControl w:val="0"/>
        <w:keepNext w:val="0"/>
        <w:keepLines w:val="0"/>
        <w:shd w:val="clear" w:color="auto" w:fill="auto"/>
        <w:bidi w:val="0"/>
        <w:jc w:val="both"/>
        <w:spacing w:before="0" w:after="106" w:line="298" w:lineRule="exact"/>
        <w:ind w:left="20" w:right="20" w:firstLine="680"/>
      </w:pPr>
      <w:r>
        <w:rPr>
          <w:lang w:val="ru-RU" w:eastAsia="ru-RU" w:bidi="ru-RU"/>
          <w:sz w:val="24"/>
          <w:szCs w:val="24"/>
          <w:w w:val="100"/>
          <w:spacing w:val="0"/>
          <w:color w:val="000000"/>
          <w:position w:val="0"/>
        </w:rPr>
        <w:t xml:space="preserve">С учетом вышеуказанного, Комиссия УФАС приходит к выводу о том, что при формирований описания объекта закупки Заказчиком не были нарушены положения статьи 31 Закона о контрактной системе, следовательно жалоба в данной час|ти является </w:t>
      </w:r>
      <w:r>
        <w:rPr>
          <w:rStyle w:val="CharStyle39"/>
        </w:rPr>
        <w:t>необоснованной.</w:t>
      </w:r>
    </w:p>
    <w:p>
      <w:pPr>
        <w:pStyle w:val="Style24"/>
        <w:numPr>
          <w:ilvl w:val="0"/>
          <w:numId w:val="3"/>
        </w:numPr>
        <w:tabs>
          <w:tab w:leader="none" w:pos="1120" w:val="left"/>
        </w:tabs>
        <w:widowControl w:val="0"/>
        <w:keepNext w:val="0"/>
        <w:keepLines w:val="0"/>
        <w:shd w:val="clear" w:color="auto" w:fill="auto"/>
        <w:bidi w:val="0"/>
        <w:jc w:val="both"/>
        <w:spacing w:before="0" w:after="0" w:line="240" w:lineRule="exact"/>
        <w:ind w:left="20" w:right="0" w:firstLine="680"/>
      </w:pPr>
      <w:r>
        <w:rPr>
          <w:lang w:val="ru-RU" w:eastAsia="ru-RU" w:bidi="ru-RU"/>
          <w:sz w:val="24"/>
          <w:szCs w:val="24"/>
          <w:w w:val="100"/>
          <w:spacing w:val="0"/>
          <w:color w:val="000000"/>
          <w:position w:val="0"/>
        </w:rPr>
        <w:t>В описании объекта закупки Заказчиком</w:t>
      </w:r>
    </w:p>
    <w:p>
      <w:pPr>
        <w:pStyle w:val="Style24"/>
        <w:widowControl w:val="0"/>
        <w:keepNext w:val="0"/>
        <w:keepLines w:val="0"/>
        <w:shd w:val="clear" w:color="auto" w:fill="auto"/>
        <w:bidi w:val="0"/>
        <w:jc w:val="right"/>
        <w:spacing w:before="0" w:after="5" w:line="240" w:lineRule="exact"/>
        <w:ind w:left="0" w:right="20" w:firstLine="0"/>
      </w:pPr>
      <w:r>
        <w:rPr>
          <w:lang w:val="ru-RU" w:eastAsia="ru-RU" w:bidi="ru-RU"/>
          <w:sz w:val="24"/>
          <w:szCs w:val="24"/>
          <w:w w:val="100"/>
          <w:spacing w:val="0"/>
          <w:color w:val="000000"/>
          <w:position w:val="0"/>
        </w:rPr>
        <w:t>установлены следующие</w:t>
      </w:r>
    </w:p>
    <w:p>
      <w:pPr>
        <w:pStyle w:val="Style24"/>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характеристики программного обеспечения, требуемого к поставке:</w:t>
      </w:r>
    </w:p>
    <w:tbl>
      <w:tblPr>
        <w:tblOverlap w:val="never"/>
        <w:tblLayout w:type="fixed"/>
        <w:jc w:val="center"/>
      </w:tblPr>
      <w:tblGrid>
        <w:gridCol w:w="1341"/>
        <w:gridCol w:w="989"/>
        <w:gridCol w:w="3539"/>
        <w:gridCol w:w="1119"/>
        <w:gridCol w:w="925"/>
        <w:gridCol w:w="1566"/>
      </w:tblGrid>
      <w:tr>
        <w:trPr>
          <w:trHeight w:val="1079" w:hRule="exact"/>
        </w:trPr>
        <w:tc>
          <w:tcPr>
            <w:shd w:val="clear" w:color="auto" w:fill="FFFFFF"/>
            <w:tcBorders/>
            <w:vAlign w:val="top"/>
          </w:tcPr>
          <w:p>
            <w:pPr>
              <w:framePr w:w="9479" w:wrap="notBeside" w:vAnchor="text" w:hAnchor="text" w:xAlign="center" w:y="1"/>
              <w:widowControl w:val="0"/>
              <w:rPr>
                <w:sz w:val="10"/>
                <w:szCs w:val="10"/>
              </w:rPr>
            </w:pPr>
          </w:p>
        </w:tc>
        <w:tc>
          <w:tcPr>
            <w:shd w:val="clear" w:color="auto" w:fill="FFFFFF"/>
            <w:tcBorders>
              <w:left w:val="single" w:sz="4"/>
            </w:tcBorders>
            <w:vAlign w:val="top"/>
          </w:tcPr>
          <w:p>
            <w:pPr>
              <w:framePr w:w="9479" w:wrap="notBeside" w:vAnchor="text" w:hAnchor="text" w:xAlign="center" w:y="1"/>
              <w:widowControl w:val="0"/>
              <w:rPr>
                <w:sz w:val="10"/>
                <w:szCs w:val="10"/>
              </w:rPr>
            </w:pPr>
          </w:p>
        </w:tc>
        <w:tc>
          <w:tcPr>
            <w:shd w:val="clear" w:color="auto" w:fill="FFFFFF"/>
            <w:gridSpan w:val="2"/>
            <w:tcBorders>
              <w:left w:val="single" w:sz="4"/>
            </w:tcBorders>
            <w:vAlign w:val="bottom"/>
          </w:tcPr>
          <w:p>
            <w:pPr>
              <w:pStyle w:val="Style24"/>
              <w:framePr w:w="9479" w:wrap="notBeside" w:vAnchor="text" w:hAnchor="text" w:xAlign="center" w:y="1"/>
              <w:widowControl w:val="0"/>
              <w:keepNext w:val="0"/>
              <w:keepLines w:val="0"/>
              <w:shd w:val="clear" w:color="auto" w:fill="auto"/>
              <w:bidi w:val="0"/>
              <w:jc w:val="center"/>
              <w:spacing w:before="0" w:after="0" w:line="240" w:lineRule="exact"/>
              <w:ind w:left="0" w:right="0" w:firstLine="0"/>
            </w:pPr>
            <w:r>
              <w:rPr>
                <w:rStyle w:val="CharStyle40"/>
              </w:rPr>
              <w:t>5</w:t>
            </w:r>
          </w:p>
        </w:tc>
        <w:tc>
          <w:tcPr>
            <w:shd w:val="clear" w:color="auto" w:fill="FFFFFF"/>
            <w:tcBorders/>
            <w:vAlign w:val="top"/>
          </w:tcPr>
          <w:p>
            <w:pPr>
              <w:framePr w:w="9479" w:wrap="notBeside" w:vAnchor="text" w:hAnchor="text" w:xAlign="center" w:y="1"/>
              <w:widowControl w:val="0"/>
              <w:rPr>
                <w:sz w:val="10"/>
                <w:szCs w:val="10"/>
              </w:rPr>
            </w:pPr>
          </w:p>
        </w:tc>
        <w:tc>
          <w:tcPr>
            <w:shd w:val="clear" w:color="auto" w:fill="FFFFFF"/>
            <w:tcBorders/>
            <w:vAlign w:val="top"/>
          </w:tcPr>
          <w:p>
            <w:pPr>
              <w:framePr w:w="9479" w:wrap="notBeside" w:vAnchor="text" w:hAnchor="text" w:xAlign="center" w:y="1"/>
              <w:widowControl w:val="0"/>
              <w:rPr>
                <w:sz w:val="10"/>
                <w:szCs w:val="10"/>
              </w:rPr>
            </w:pPr>
          </w:p>
        </w:tc>
      </w:tr>
      <w:tr>
        <w:trPr>
          <w:trHeight w:val="808" w:hRule="exact"/>
        </w:trPr>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both"/>
              <w:spacing w:before="0" w:after="0" w:line="217" w:lineRule="exact"/>
              <w:ind w:left="0" w:right="0" w:hanging="220"/>
            </w:pPr>
            <w:r>
              <w:rPr>
                <w:rStyle w:val="CharStyle34"/>
              </w:rPr>
              <w:t>Периферийна транспорта знаков тра</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both"/>
              <w:spacing w:before="0" w:after="0" w:line="217" w:lineRule="exact"/>
              <w:ind w:left="0" w:right="0" w:firstLine="0"/>
            </w:pPr>
            <w:r>
              <w:rPr>
                <w:rStyle w:val="CharStyle34"/>
              </w:rPr>
              <w:t>1Й модуль п ых средств нспортных</w:t>
            </w:r>
          </w:p>
        </w:tc>
        <w:tc>
          <w:tcPr>
            <w:shd w:val="clear" w:color="auto" w:fill="FFFFFF"/>
            <w:gridSpan w:val="4"/>
            <w:tcBorders>
              <w:left w:val="single" w:sz="4"/>
              <w:righ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217" w:lineRule="exact"/>
              <w:ind w:left="0" w:right="0" w:firstLine="0"/>
            </w:pPr>
            <w:r>
              <w:rPr>
                <w:rStyle w:val="CharStyle34"/>
              </w:rPr>
              <w:t>рограммного обеспечения автоматизированной системы контроля передвижения занесение в БД с приборов распознавания государственных регистрационных средств и предоставление сервиса использования БД "Спрут" или эквивалент</w:t>
            </w:r>
          </w:p>
        </w:tc>
      </w:tr>
      <w:tr>
        <w:trPr>
          <w:trHeight w:val="1124" w:hRule="exact"/>
        </w:trPr>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35"/>
              </w:rPr>
              <w:t>Программа обе программного идентификацго комплексов спс регистрационш</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right"/>
              <w:spacing w:before="0" w:after="0" w:line="221" w:lineRule="exact"/>
              <w:ind w:left="0" w:right="0" w:firstLine="0"/>
            </w:pPr>
            <w:r>
              <w:rPr>
                <w:rStyle w:val="CharStyle35"/>
              </w:rPr>
              <w:t>спечивает вз эбеспечения 'фанспортн &gt;собных расг ле знаки тра</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left"/>
              <w:spacing w:before="0" w:after="0" w:line="221" w:lineRule="exact"/>
              <w:ind w:left="20" w:right="0" w:firstLine="0"/>
            </w:pPr>
            <w:r>
              <w:rPr>
                <w:rStyle w:val="CharStyle35"/>
              </w:rPr>
              <w:t xml:space="preserve">аимодействие с серверной частью единой системы передвижения и ых средств, интегрирующее данные с юзнавать государственные тспортных средств </w:t>
            </w:r>
            <w:r>
              <w:rPr>
                <w:rStyle w:val="CharStyle34"/>
              </w:rPr>
              <w:t>«Горизонт»*</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соответствие</w:t>
            </w:r>
          </w:p>
        </w:tc>
        <w:tc>
          <w:tcPr>
            <w:shd w:val="clear" w:color="auto" w:fill="FFFFFF"/>
            <w:tcBorders>
              <w:top w:val="single" w:sz="4"/>
            </w:tcBorders>
            <w:vAlign w:val="top"/>
          </w:tcPr>
          <w:p>
            <w:pPr>
              <w:framePr w:w="9479"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9" w:wrap="notBeside" w:vAnchor="text" w:hAnchor="text" w:xAlign="center" w:y="1"/>
              <w:widowControl w:val="0"/>
              <w:rPr>
                <w:sz w:val="10"/>
                <w:szCs w:val="10"/>
              </w:rPr>
            </w:pPr>
          </w:p>
        </w:tc>
      </w:tr>
      <w:tr>
        <w:trPr>
          <w:trHeight w:val="266" w:hRule="exact"/>
        </w:trPr>
        <w:tc>
          <w:tcPr>
            <w:shd w:val="clear" w:color="auto" w:fill="FFFFFF"/>
            <w:tcBorders>
              <w:left w:val="single" w:sz="4"/>
              <w:top w:val="single" w:sz="4"/>
            </w:tcBorders>
            <w:vAlign w:val="top"/>
          </w:tcPr>
          <w:p>
            <w:pPr>
              <w:framePr w:w="9479"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35"/>
              </w:rPr>
              <w:t>Функциз</w:t>
            </w:r>
          </w:p>
        </w:tc>
        <w:tc>
          <w:tcPr>
            <w:shd w:val="clear" w:color="auto" w:fill="FFFFFF"/>
            <w:gridSpan w:val="3"/>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35"/>
              </w:rPr>
              <w:t>[ сбора данных, поступающих по каналам связи от видеофиксаторов</w:t>
            </w:r>
          </w:p>
        </w:tc>
        <w:tc>
          <w:tcPr>
            <w:shd w:val="clear" w:color="auto" w:fill="FFFFFF"/>
            <w:tcBorders>
              <w:right w:val="single" w:sz="4"/>
              <w:top w:val="single" w:sz="4"/>
            </w:tcBorders>
            <w:vAlign w:val="top"/>
          </w:tcPr>
          <w:p>
            <w:pPr>
              <w:framePr w:w="9479" w:wrap="notBeside" w:vAnchor="text" w:hAnchor="text" w:xAlign="center" w:y="1"/>
              <w:widowControl w:val="0"/>
              <w:rPr>
                <w:sz w:val="10"/>
                <w:szCs w:val="10"/>
              </w:rPr>
            </w:pPr>
          </w:p>
        </w:tc>
      </w:tr>
      <w:tr>
        <w:trPr>
          <w:trHeight w:val="397" w:hRule="exact"/>
        </w:trPr>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35"/>
              </w:rPr>
              <w:t>Автоматически</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35"/>
              </w:rPr>
              <w:t>Й монитори!</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35"/>
              </w:rPr>
              <w:t>и наличия данных от приборов</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наличие</w:t>
            </w:r>
          </w:p>
        </w:tc>
        <w:tc>
          <w:tcPr>
            <w:shd w:val="clear" w:color="auto" w:fill="FFFFFF"/>
            <w:tcBorders>
              <w:top w:val="single" w:sz="4"/>
            </w:tcBorders>
            <w:vAlign w:val="top"/>
          </w:tcPr>
          <w:p>
            <w:pPr>
              <w:framePr w:w="9479"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9" w:wrap="notBeside" w:vAnchor="text" w:hAnchor="text" w:xAlign="center" w:y="1"/>
              <w:widowControl w:val="0"/>
              <w:rPr>
                <w:sz w:val="10"/>
                <w:szCs w:val="10"/>
              </w:rPr>
            </w:pPr>
          </w:p>
        </w:tc>
      </w:tr>
      <w:tr>
        <w:trPr>
          <w:trHeight w:val="311" w:hRule="exact"/>
        </w:trPr>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35"/>
              </w:rPr>
              <w:t>Входной контр</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35"/>
              </w:rPr>
              <w:t>оль целостнс</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35"/>
              </w:rPr>
              <w:t>&gt;сти структур данных</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наличие</w:t>
            </w:r>
          </w:p>
        </w:tc>
        <w:tc>
          <w:tcPr>
            <w:shd w:val="clear" w:color="auto" w:fill="FFFFFF"/>
            <w:tcBorders>
              <w:top w:val="single" w:sz="4"/>
            </w:tcBorders>
            <w:vAlign w:val="top"/>
          </w:tcPr>
          <w:p>
            <w:pPr>
              <w:framePr w:w="9479"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9" w:wrap="notBeside" w:vAnchor="text" w:hAnchor="text" w:xAlign="center" w:y="1"/>
              <w:widowControl w:val="0"/>
              <w:rPr>
                <w:sz w:val="10"/>
                <w:szCs w:val="10"/>
              </w:rPr>
            </w:pPr>
          </w:p>
        </w:tc>
      </w:tr>
      <w:tr>
        <w:trPr>
          <w:trHeight w:val="469" w:hRule="exact"/>
        </w:trPr>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both"/>
              <w:spacing w:before="0" w:after="60" w:line="170" w:lineRule="exact"/>
              <w:ind w:left="0" w:right="0" w:firstLine="0"/>
            </w:pPr>
            <w:r>
              <w:rPr>
                <w:rStyle w:val="CharStyle35"/>
              </w:rPr>
              <w:t>Корректировка</w:t>
            </w:r>
          </w:p>
          <w:p>
            <w:pPr>
              <w:pStyle w:val="Style24"/>
              <w:framePr w:w="9479" w:wrap="notBeside" w:vAnchor="text" w:hAnchor="text" w:xAlign="center" w:y="1"/>
              <w:widowControl w:val="0"/>
              <w:keepNext w:val="0"/>
              <w:keepLines w:val="0"/>
              <w:shd w:val="clear" w:color="auto" w:fill="auto"/>
              <w:bidi w:val="0"/>
              <w:jc w:val="both"/>
              <w:spacing w:before="60" w:after="0" w:line="170" w:lineRule="exact"/>
              <w:ind w:left="0" w:right="0" w:firstLine="0"/>
            </w:pPr>
            <w:r>
              <w:rPr>
                <w:rStyle w:val="CharStyle35"/>
              </w:rPr>
              <w:t>транспортных</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right"/>
              <w:spacing w:before="0" w:after="60" w:line="170" w:lineRule="exact"/>
              <w:ind w:left="0" w:right="0" w:firstLine="0"/>
            </w:pPr>
            <w:r>
              <w:rPr>
                <w:rStyle w:val="CharStyle35"/>
              </w:rPr>
              <w:t>формализов</w:t>
            </w:r>
          </w:p>
          <w:p>
            <w:pPr>
              <w:pStyle w:val="Style24"/>
              <w:framePr w:w="9479" w:wrap="notBeside" w:vAnchor="text" w:hAnchor="text" w:xAlign="center" w:y="1"/>
              <w:widowControl w:val="0"/>
              <w:keepNext w:val="0"/>
              <w:keepLines w:val="0"/>
              <w:shd w:val="clear" w:color="auto" w:fill="auto"/>
              <w:bidi w:val="0"/>
              <w:jc w:val="both"/>
              <w:spacing w:before="60" w:after="0" w:line="170" w:lineRule="exact"/>
              <w:ind w:left="0" w:right="0" w:firstLine="0"/>
            </w:pPr>
            <w:r>
              <w:rPr>
                <w:rStyle w:val="CharStyle35"/>
              </w:rPr>
              <w:t>:редств</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35"/>
              </w:rPr>
              <w:t>анных ошибок распознавания номеров</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наличие</w:t>
            </w:r>
          </w:p>
        </w:tc>
        <w:tc>
          <w:tcPr>
            <w:shd w:val="clear" w:color="auto" w:fill="FFFFFF"/>
            <w:tcBorders>
              <w:top w:val="single" w:sz="4"/>
            </w:tcBorders>
            <w:vAlign w:val="top"/>
          </w:tcPr>
          <w:p>
            <w:pPr>
              <w:framePr w:w="9479"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9" w:wrap="notBeside" w:vAnchor="text" w:hAnchor="text" w:xAlign="center" w:y="1"/>
              <w:widowControl w:val="0"/>
              <w:rPr>
                <w:sz w:val="10"/>
                <w:szCs w:val="10"/>
              </w:rPr>
            </w:pPr>
          </w:p>
        </w:tc>
      </w:tr>
      <w:tr>
        <w:trPr>
          <w:trHeight w:val="248" w:hRule="exact"/>
        </w:trPr>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35"/>
              </w:rPr>
              <w:t>Загрузка в базу</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right"/>
              <w:spacing w:before="0" w:after="0" w:line="170" w:lineRule="exact"/>
              <w:ind w:left="0" w:right="0" w:firstLine="0"/>
            </w:pPr>
            <w:r>
              <w:rPr>
                <w:rStyle w:val="CharStyle35"/>
              </w:rPr>
              <w:t>проходяще г</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35"/>
              </w:rPr>
              <w:t>о транспорта</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наличие</w:t>
            </w:r>
          </w:p>
        </w:tc>
        <w:tc>
          <w:tcPr>
            <w:shd w:val="clear" w:color="auto" w:fill="FFFFFF"/>
            <w:tcBorders>
              <w:top w:val="single" w:sz="4"/>
            </w:tcBorders>
            <w:vAlign w:val="top"/>
          </w:tcPr>
          <w:p>
            <w:pPr>
              <w:framePr w:w="9479"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9" w:wrap="notBeside" w:vAnchor="text" w:hAnchor="text" w:xAlign="center" w:y="1"/>
              <w:widowControl w:val="0"/>
              <w:rPr>
                <w:sz w:val="10"/>
                <w:szCs w:val="10"/>
              </w:rPr>
            </w:pPr>
          </w:p>
        </w:tc>
      </w:tr>
      <w:tr>
        <w:trPr>
          <w:trHeight w:val="438" w:hRule="exact"/>
        </w:trPr>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both"/>
              <w:spacing w:before="0" w:after="0" w:line="217" w:lineRule="exact"/>
              <w:ind w:left="0" w:right="0" w:firstLine="0"/>
            </w:pPr>
            <w:r>
              <w:rPr>
                <w:rStyle w:val="CharStyle35"/>
              </w:rPr>
              <w:t>Возможность р технических ср</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both"/>
              <w:spacing w:before="0" w:after="0" w:line="217" w:lineRule="exact"/>
              <w:ind w:left="0" w:right="0" w:firstLine="0"/>
            </w:pPr>
            <w:r>
              <w:rPr>
                <w:rStyle w:val="CharStyle35"/>
              </w:rPr>
              <w:t>азвития сист едств, требо</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left"/>
              <w:spacing w:before="0" w:after="0" w:line="217" w:lineRule="exact"/>
              <w:ind w:left="20" w:right="0" w:firstLine="0"/>
            </w:pPr>
            <w:r>
              <w:rPr>
                <w:rStyle w:val="CharStyle35"/>
              </w:rPr>
              <w:t>емы при изменении характеристик ваний нормативных актов</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наличие</w:t>
            </w:r>
          </w:p>
        </w:tc>
        <w:tc>
          <w:tcPr>
            <w:shd w:val="clear" w:color="auto" w:fill="FFFFFF"/>
            <w:tcBorders>
              <w:top w:val="single" w:sz="4"/>
            </w:tcBorders>
            <w:vAlign w:val="top"/>
          </w:tcPr>
          <w:p>
            <w:pPr>
              <w:framePr w:w="9479"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9" w:wrap="notBeside" w:vAnchor="text" w:hAnchor="text" w:xAlign="center" w:y="1"/>
              <w:widowControl w:val="0"/>
              <w:rPr>
                <w:sz w:val="10"/>
                <w:szCs w:val="10"/>
              </w:rPr>
            </w:pPr>
          </w:p>
        </w:tc>
      </w:tr>
      <w:tr>
        <w:trPr>
          <w:trHeight w:val="447" w:hRule="exact"/>
        </w:trPr>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both"/>
              <w:spacing w:before="0" w:after="0" w:line="217" w:lineRule="exact"/>
              <w:ind w:left="0" w:right="0" w:firstLine="0"/>
            </w:pPr>
            <w:r>
              <w:rPr>
                <w:rStyle w:val="CharStyle35"/>
              </w:rPr>
              <w:t>Срок действия использование</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right"/>
              <w:spacing w:before="0" w:after="60" w:line="170" w:lineRule="exact"/>
              <w:ind w:left="0" w:right="0" w:firstLine="0"/>
            </w:pPr>
            <w:r>
              <w:rPr>
                <w:rStyle w:val="CharStyle35"/>
              </w:rPr>
              <w:t>передаваемь</w:t>
            </w:r>
          </w:p>
          <w:p>
            <w:pPr>
              <w:pStyle w:val="Style24"/>
              <w:framePr w:w="9479" w:wrap="notBeside" w:vAnchor="text" w:hAnchor="text" w:xAlign="center" w:y="1"/>
              <w:widowControl w:val="0"/>
              <w:keepNext w:val="0"/>
              <w:keepLines w:val="0"/>
              <w:shd w:val="clear" w:color="auto" w:fill="auto"/>
              <w:bidi w:val="0"/>
              <w:jc w:val="right"/>
              <w:spacing w:before="60" w:after="0" w:line="170" w:lineRule="exact"/>
              <w:ind w:left="0" w:right="0" w:firstLine="0"/>
            </w:pPr>
            <w:r>
              <w:rPr>
                <w:rStyle w:val="CharStyle35"/>
              </w:rPr>
              <w:t>программно</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left"/>
              <w:spacing w:before="0" w:after="0" w:line="217" w:lineRule="exact"/>
              <w:ind w:left="20" w:right="0" w:firstLine="0"/>
            </w:pPr>
            <w:r>
              <w:rPr>
                <w:rStyle w:val="CharStyle35"/>
              </w:rPr>
              <w:t>[х неисключительных прав на го обеспечения</w:t>
            </w:r>
          </w:p>
        </w:tc>
        <w:tc>
          <w:tcPr>
            <w:shd w:val="clear" w:color="auto" w:fill="FFFFFF"/>
            <w:tcBorders>
              <w:left w:val="single" w:sz="4"/>
              <w:top w:val="single" w:sz="4"/>
            </w:tcBorders>
            <w:vAlign w:val="bottom"/>
          </w:tcPr>
          <w:p>
            <w:pPr>
              <w:pStyle w:val="Style24"/>
              <w:framePr w:w="9479"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35"/>
              </w:rPr>
              <w:t>бессрочно</w:t>
            </w:r>
          </w:p>
        </w:tc>
        <w:tc>
          <w:tcPr>
            <w:shd w:val="clear" w:color="auto" w:fill="FFFFFF"/>
            <w:tcBorders>
              <w:top w:val="single" w:sz="4"/>
            </w:tcBorders>
            <w:vAlign w:val="top"/>
          </w:tcPr>
          <w:p>
            <w:pPr>
              <w:framePr w:w="9479"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479" w:wrap="notBeside" w:vAnchor="text" w:hAnchor="text" w:xAlign="center" w:y="1"/>
              <w:widowControl w:val="0"/>
              <w:rPr>
                <w:sz w:val="10"/>
                <w:szCs w:val="10"/>
              </w:rPr>
            </w:pPr>
          </w:p>
        </w:tc>
      </w:tr>
      <w:tr>
        <w:trPr>
          <w:trHeight w:val="10252" w:hRule="exact"/>
        </w:trPr>
        <w:tc>
          <w:tcPr>
            <w:shd w:val="clear" w:color="auto" w:fill="FFFFFF"/>
            <w:tcBorders>
              <w:top w:val="single" w:sz="4"/>
            </w:tcBorders>
            <w:vAlign w:val="top"/>
          </w:tcPr>
          <w:p>
            <w:pPr>
              <w:pStyle w:val="Style24"/>
              <w:framePr w:w="9479" w:wrap="notBeside" w:vAnchor="text" w:hAnchor="text" w:xAlign="center" w:y="1"/>
              <w:widowControl w:val="0"/>
              <w:keepNext w:val="0"/>
              <w:keepLines w:val="0"/>
              <w:shd w:val="clear" w:color="auto" w:fill="auto"/>
              <w:bidi w:val="0"/>
              <w:jc w:val="both"/>
              <w:spacing w:before="0" w:after="0" w:line="302" w:lineRule="exact"/>
              <w:ind w:left="0" w:right="0" w:firstLine="680"/>
            </w:pPr>
            <w:r>
              <w:rPr>
                <w:rStyle w:val="CharStyle40"/>
              </w:rPr>
              <w:t xml:space="preserve">При </w:t>
            </w:r>
            <w:r>
              <w:rPr>
                <w:rStyle w:val="CharStyle41"/>
              </w:rPr>
              <w:t xml:space="preserve">э </w:t>
            </w:r>
            <w:r>
              <w:rPr>
                <w:rStyle w:val="CharStyle40"/>
              </w:rPr>
              <w:t>и центр ав МВД по I централизм нарушений следующей</w:t>
            </w:r>
          </w:p>
          <w:p>
            <w:pPr>
              <w:pStyle w:val="Style24"/>
              <w:framePr w:w="9479" w:wrap="notBeside" w:vAnchor="text" w:hAnchor="text" w:xAlign="center" w:y="1"/>
              <w:widowControl w:val="0"/>
              <w:keepNext w:val="0"/>
              <w:keepLines w:val="0"/>
              <w:shd w:val="clear" w:color="auto" w:fill="auto"/>
              <w:bidi w:val="0"/>
              <w:jc w:val="both"/>
              <w:spacing w:before="0" w:after="0" w:line="302" w:lineRule="exact"/>
              <w:ind w:left="0" w:right="0" w:firstLine="680"/>
            </w:pPr>
            <w:r>
              <w:rPr>
                <w:rStyle w:val="CharStyle40"/>
              </w:rPr>
              <w:t>АПК проходящее программы передачу д идентифик;: способных средств «Г оборудован</w:t>
            </w:r>
          </w:p>
          <w:p>
            <w:pPr>
              <w:pStyle w:val="Style24"/>
              <w:framePr w:w="9479" w:wrap="notBeside" w:vAnchor="text" w:hAnchor="text" w:xAlign="center" w:y="1"/>
              <w:widowControl w:val="0"/>
              <w:keepNext w:val="0"/>
              <w:keepLines w:val="0"/>
              <w:shd w:val="clear" w:color="auto" w:fill="auto"/>
              <w:bidi w:val="0"/>
              <w:jc w:val="right"/>
              <w:spacing w:before="0" w:after="0" w:line="302" w:lineRule="exact"/>
              <w:ind w:left="0" w:right="20" w:firstLine="0"/>
            </w:pPr>
            <w:r>
              <w:rPr>
                <w:rStyle w:val="CharStyle40"/>
              </w:rPr>
              <w:t>ПО « реестре ро&lt; данных, им Г</w:t>
            </w:r>
          </w:p>
          <w:p>
            <w:pPr>
              <w:pStyle w:val="Style24"/>
              <w:framePr w:w="9479" w:wrap="notBeside" w:vAnchor="text" w:hAnchor="text" w:xAlign="center" w:y="1"/>
              <w:widowControl w:val="0"/>
              <w:keepNext w:val="0"/>
              <w:keepLines w:val="0"/>
              <w:shd w:val="clear" w:color="auto" w:fill="auto"/>
              <w:bidi w:val="0"/>
              <w:jc w:val="left"/>
              <w:spacing w:before="0" w:after="240" w:line="302" w:lineRule="exact"/>
              <w:ind w:left="20" w:right="0" w:firstLine="0"/>
            </w:pPr>
            <w:r>
              <w:rPr>
                <w:rStyle w:val="CharStyle40"/>
              </w:rPr>
              <w:t>фиксации.</w:t>
            </w:r>
          </w:p>
          <w:p>
            <w:pPr>
              <w:pStyle w:val="Style24"/>
              <w:framePr w:w="9479" w:wrap="notBeside" w:vAnchor="text" w:hAnchor="text" w:xAlign="center" w:y="1"/>
              <w:widowControl w:val="0"/>
              <w:keepNext w:val="0"/>
              <w:keepLines w:val="0"/>
              <w:shd w:val="clear" w:color="auto" w:fill="auto"/>
              <w:bidi w:val="0"/>
              <w:jc w:val="right"/>
              <w:spacing w:before="240" w:after="0" w:line="298" w:lineRule="exact"/>
              <w:ind w:left="0" w:right="20" w:firstLine="0"/>
            </w:pPr>
            <w:r>
              <w:rPr>
                <w:rStyle w:val="CharStyle40"/>
              </w:rPr>
              <w:t>транспортн</w:t>
            </w:r>
          </w:p>
          <w:p>
            <w:pPr>
              <w:pStyle w:val="Style24"/>
              <w:numPr>
                <w:ilvl w:val="0"/>
                <w:numId w:val="5"/>
              </w:numPr>
              <w:framePr w:w="9479" w:wrap="notBeside" w:vAnchor="text" w:hAnchor="text" w:xAlign="center" w:y="1"/>
              <w:tabs>
                <w:tab w:leader="none" w:pos="964" w:val="left"/>
              </w:tabs>
              <w:widowControl w:val="0"/>
              <w:keepNext w:val="0"/>
              <w:keepLines w:val="0"/>
              <w:shd w:val="clear" w:color="auto" w:fill="auto"/>
              <w:bidi w:val="0"/>
              <w:jc w:val="both"/>
              <w:spacing w:before="0" w:after="0" w:line="298" w:lineRule="exact"/>
              <w:ind w:left="0" w:right="0" w:firstLine="680"/>
            </w:pPr>
            <w:r>
              <w:rPr>
                <w:rStyle w:val="CharStyle40"/>
              </w:rPr>
              <w:t>Пр</w:t>
            </w:r>
          </w:p>
          <w:p>
            <w:pPr>
              <w:pStyle w:val="Style24"/>
              <w:numPr>
                <w:ilvl w:val="0"/>
                <w:numId w:val="5"/>
              </w:numPr>
              <w:framePr w:w="9479" w:wrap="notBeside" w:vAnchor="text" w:hAnchor="text" w:xAlign="center" w:y="1"/>
              <w:tabs>
                <w:tab w:leader="none" w:pos="964" w:val="left"/>
              </w:tabs>
              <w:widowControl w:val="0"/>
              <w:keepNext w:val="0"/>
              <w:keepLines w:val="0"/>
              <w:shd w:val="clear" w:color="auto" w:fill="auto"/>
              <w:bidi w:val="0"/>
              <w:jc w:val="both"/>
              <w:spacing w:before="0" w:after="0" w:line="298" w:lineRule="exact"/>
              <w:ind w:left="0" w:right="0" w:firstLine="680"/>
            </w:pPr>
            <w:r>
              <w:rPr>
                <w:rStyle w:val="CharStyle40"/>
              </w:rPr>
              <w:t>Гр;</w:t>
            </w:r>
          </w:p>
          <w:p>
            <w:pPr>
              <w:pStyle w:val="Style24"/>
              <w:numPr>
                <w:ilvl w:val="0"/>
                <w:numId w:val="5"/>
              </w:numPr>
              <w:framePr w:w="9479" w:wrap="notBeside" w:vAnchor="text" w:hAnchor="text" w:xAlign="center" w:y="1"/>
              <w:tabs>
                <w:tab w:leader="none" w:pos="973" w:val="left"/>
              </w:tabs>
              <w:widowControl w:val="0"/>
              <w:keepNext w:val="0"/>
              <w:keepLines w:val="0"/>
              <w:shd w:val="clear" w:color="auto" w:fill="auto"/>
              <w:bidi w:val="0"/>
              <w:jc w:val="both"/>
              <w:spacing w:before="0" w:after="0" w:line="298" w:lineRule="exact"/>
              <w:ind w:left="0" w:right="0" w:firstLine="680"/>
            </w:pPr>
            <w:r>
              <w:rPr>
                <w:rStyle w:val="CharStyle40"/>
              </w:rPr>
              <w:t>Об</w:t>
            </w:r>
          </w:p>
          <w:p>
            <w:pPr>
              <w:pStyle w:val="Style24"/>
              <w:numPr>
                <w:ilvl w:val="0"/>
                <w:numId w:val="5"/>
              </w:numPr>
              <w:framePr w:w="9479" w:wrap="notBeside" w:vAnchor="text" w:hAnchor="text" w:xAlign="center" w:y="1"/>
              <w:tabs>
                <w:tab w:leader="none" w:pos="964" w:val="left"/>
              </w:tabs>
              <w:widowControl w:val="0"/>
              <w:keepNext w:val="0"/>
              <w:keepLines w:val="0"/>
              <w:shd w:val="clear" w:color="auto" w:fill="auto"/>
              <w:bidi w:val="0"/>
              <w:jc w:val="both"/>
              <w:spacing w:before="0" w:after="0" w:line="298" w:lineRule="exact"/>
              <w:ind w:left="0" w:right="0" w:firstLine="680"/>
            </w:pPr>
            <w:r>
              <w:rPr>
                <w:rStyle w:val="CharStyle40"/>
              </w:rPr>
              <w:t>Ра(:</w:t>
            </w:r>
          </w:p>
          <w:p>
            <w:pPr>
              <w:pStyle w:val="Style24"/>
              <w:numPr>
                <w:ilvl w:val="0"/>
                <w:numId w:val="5"/>
              </w:numPr>
              <w:framePr w:w="9479" w:wrap="notBeside" w:vAnchor="text" w:hAnchor="text" w:xAlign="center" w:y="1"/>
              <w:tabs>
                <w:tab w:leader="none" w:pos="969" w:val="left"/>
              </w:tabs>
              <w:widowControl w:val="0"/>
              <w:keepNext w:val="0"/>
              <w:keepLines w:val="0"/>
              <w:shd w:val="clear" w:color="auto" w:fill="auto"/>
              <w:bidi w:val="0"/>
              <w:jc w:val="both"/>
              <w:spacing w:before="0" w:after="0" w:line="298" w:lineRule="exact"/>
              <w:ind w:left="0" w:right="0" w:firstLine="680"/>
            </w:pPr>
            <w:r>
              <w:rPr>
                <w:rStyle w:val="CharStyle40"/>
              </w:rPr>
              <w:t>Ра(:</w:t>
            </w:r>
          </w:p>
          <w:p>
            <w:pPr>
              <w:pStyle w:val="Style24"/>
              <w:framePr w:w="9479" w:wrap="notBeside" w:vAnchor="text" w:hAnchor="text" w:xAlign="center" w:y="1"/>
              <w:widowControl w:val="0"/>
              <w:keepNext w:val="0"/>
              <w:keepLines w:val="0"/>
              <w:shd w:val="clear" w:color="auto" w:fill="auto"/>
              <w:bidi w:val="0"/>
              <w:jc w:val="both"/>
              <w:spacing w:before="0" w:after="0" w:line="298" w:lineRule="exact"/>
              <w:ind w:left="0" w:right="0" w:firstLine="680"/>
            </w:pPr>
            <w:r>
              <w:rPr>
                <w:rStyle w:val="CharStyle40"/>
              </w:rPr>
              <w:t>Такие</w:t>
            </w:r>
          </w:p>
          <w:p>
            <w:pPr>
              <w:pStyle w:val="Style24"/>
              <w:framePr w:w="9479" w:wrap="notBeside" w:vAnchor="text" w:hAnchor="text" w:xAlign="center" w:y="1"/>
              <w:widowControl w:val="0"/>
              <w:keepNext w:val="0"/>
              <w:keepLines w:val="0"/>
              <w:shd w:val="clear" w:color="auto" w:fill="auto"/>
              <w:bidi w:val="0"/>
              <w:jc w:val="right"/>
              <w:spacing w:before="0" w:after="0" w:line="298" w:lineRule="exact"/>
              <w:ind w:left="0" w:right="20" w:firstLine="0"/>
            </w:pPr>
            <w:r>
              <w:rPr>
                <w:rStyle w:val="CharStyle40"/>
              </w:rPr>
              <w:t>централизо</w:t>
            </w:r>
          </w:p>
          <w:p>
            <w:pPr>
              <w:pStyle w:val="Style24"/>
              <w:framePr w:w="9479" w:wrap="notBeside" w:vAnchor="text" w:hAnchor="text" w:xAlign="center" w:y="1"/>
              <w:widowControl w:val="0"/>
              <w:keepNext w:val="0"/>
              <w:keepLines w:val="0"/>
              <w:shd w:val="clear" w:color="auto" w:fill="auto"/>
              <w:bidi w:val="0"/>
              <w:jc w:val="right"/>
              <w:spacing w:before="0" w:after="0" w:line="298" w:lineRule="exact"/>
              <w:ind w:left="0" w:right="20" w:firstLine="0"/>
            </w:pPr>
            <w:r>
              <w:rPr>
                <w:rStyle w:val="CharStyle40"/>
              </w:rPr>
              <w:t>нарушений</w:t>
            </w:r>
          </w:p>
          <w:p>
            <w:pPr>
              <w:pStyle w:val="Style24"/>
              <w:framePr w:w="9479" w:wrap="notBeside" w:vAnchor="text" w:hAnchor="text" w:xAlign="center" w:y="1"/>
              <w:widowControl w:val="0"/>
              <w:keepNext w:val="0"/>
              <w:keepLines w:val="0"/>
              <w:shd w:val="clear" w:color="auto" w:fill="auto"/>
              <w:bidi w:val="0"/>
              <w:jc w:val="left"/>
              <w:spacing w:before="0" w:after="0" w:line="298" w:lineRule="exact"/>
              <w:ind w:left="20" w:right="0" w:firstLine="0"/>
            </w:pPr>
            <w:r>
              <w:rPr>
                <w:rStyle w:val="CharStyle40"/>
              </w:rPr>
              <w:t>описании</w:t>
            </w:r>
          </w:p>
        </w:tc>
        <w:tc>
          <w:tcPr>
            <w:shd w:val="clear" w:color="auto" w:fill="FFFFFF"/>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right"/>
              <w:spacing w:before="0" w:after="120" w:line="170" w:lineRule="exact"/>
              <w:ind w:left="0" w:right="0" w:firstLine="0"/>
            </w:pPr>
            <w:r>
              <w:rPr>
                <w:rStyle w:val="CharStyle35"/>
              </w:rPr>
              <w:t>ТОМ ИЗ П(</w:t>
            </w:r>
          </w:p>
          <w:p>
            <w:pPr>
              <w:pStyle w:val="Style24"/>
              <w:framePr w:w="9479" w:wrap="notBeside" w:vAnchor="text" w:hAnchor="text" w:xAlign="center" w:y="1"/>
              <w:widowControl w:val="0"/>
              <w:keepNext w:val="0"/>
              <w:keepLines w:val="0"/>
              <w:shd w:val="clear" w:color="auto" w:fill="auto"/>
              <w:bidi w:val="0"/>
              <w:jc w:val="left"/>
              <w:spacing w:before="120" w:after="0" w:line="298" w:lineRule="exact"/>
              <w:ind w:left="20" w:right="0" w:firstLine="0"/>
            </w:pPr>
            <w:r>
              <w:rPr>
                <w:rStyle w:val="CharStyle40"/>
              </w:rPr>
              <w:t xml:space="preserve">томатиче </w:t>
            </w:r>
            <w:r>
              <w:rPr>
                <w:rStyle w:val="CharStyle40"/>
                <w:vertAlign w:val="superscript"/>
              </w:rPr>
              <w:t>5</w:t>
            </w:r>
            <w:r>
              <w:rPr>
                <w:rStyle w:val="CharStyle40"/>
              </w:rPr>
              <w:t>еспубли ванной правил д схеме.</w:t>
            </w:r>
          </w:p>
          <w:p>
            <w:pPr>
              <w:pStyle w:val="Style24"/>
              <w:framePr w:w="9479" w:wrap="notBeside" w:vAnchor="text" w:hAnchor="text" w:xAlign="center" w:y="1"/>
              <w:widowControl w:val="0"/>
              <w:keepNext w:val="0"/>
              <w:keepLines w:val="0"/>
              <w:shd w:val="clear" w:color="auto" w:fill="auto"/>
              <w:bidi w:val="0"/>
              <w:jc w:val="right"/>
              <w:spacing w:before="0" w:after="120" w:line="200" w:lineRule="exact"/>
              <w:ind w:left="0" w:right="0" w:firstLine="0"/>
            </w:pPr>
            <w:r>
              <w:rPr>
                <w:rStyle w:val="CharStyle41"/>
              </w:rPr>
              <w:t xml:space="preserve">С </w:t>
            </w:r>
            <w:r>
              <w:rPr>
                <w:rStyle w:val="CharStyle35"/>
              </w:rPr>
              <w:t>П0М01</w:t>
            </w:r>
          </w:p>
          <w:p>
            <w:pPr>
              <w:pStyle w:val="Style24"/>
              <w:framePr w:w="9479" w:wrap="notBeside" w:vAnchor="text" w:hAnchor="text" w:xAlign="center" w:y="1"/>
              <w:widowControl w:val="0"/>
              <w:keepNext w:val="0"/>
              <w:keepLines w:val="0"/>
              <w:shd w:val="clear" w:color="auto" w:fill="auto"/>
              <w:bidi w:val="0"/>
              <w:jc w:val="both"/>
              <w:spacing w:before="120" w:after="240" w:line="302" w:lineRule="exact"/>
              <w:ind w:left="0" w:right="0" w:firstLine="0"/>
            </w:pPr>
            <w:r>
              <w:rPr>
                <w:rStyle w:val="CharStyle42"/>
              </w:rPr>
              <w:t>1</w:t>
            </w:r>
            <w:r>
              <w:rPr>
                <w:rStyle w:val="CharStyle40"/>
              </w:rPr>
              <w:t xml:space="preserve"> трансп )го обесг шных в ищи тра распозш оризонт» ии ЦАФ/ Горизонт хийских еет следу 1росмотр</w:t>
            </w:r>
          </w:p>
          <w:p>
            <w:pPr>
              <w:pStyle w:val="Style24"/>
              <w:framePr w:w="9479" w:wrap="notBeside" w:vAnchor="text" w:hAnchor="text" w:xAlign="center" w:y="1"/>
              <w:widowControl w:val="0"/>
              <w:keepNext w:val="0"/>
              <w:keepLines w:val="0"/>
              <w:shd w:val="clear" w:color="auto" w:fill="auto"/>
              <w:bidi w:val="0"/>
              <w:jc w:val="both"/>
              <w:spacing w:before="240" w:after="0" w:line="298" w:lineRule="exact"/>
              <w:ind w:left="0" w:right="0" w:firstLine="100"/>
            </w:pPr>
            <w:r>
              <w:rPr>
                <w:rStyle w:val="CharStyle40"/>
              </w:rPr>
              <w:t xml:space="preserve">Картогр ого среде эсмотр </w:t>
            </w:r>
            <w:r>
              <w:rPr>
                <w:rStyle w:val="CharStyle43"/>
              </w:rPr>
              <w:t>с</w:t>
            </w:r>
            <w:r>
              <w:rPr>
                <w:rStyle w:val="CharStyle43"/>
                <w:vertAlign w:val="superscript"/>
              </w:rPr>
              <w:t>г</w:t>
            </w:r>
            <w:r>
              <w:rPr>
                <w:rStyle w:val="CharStyle43"/>
              </w:rPr>
              <w:t xml:space="preserve"> </w:t>
            </w:r>
            <w:r>
              <w:rPr>
                <w:rStyle w:val="CharStyle40"/>
              </w:rPr>
              <w:t xml:space="preserve">[фическо заботка </w:t>
            </w:r>
            <w:r>
              <w:rPr>
                <w:rStyle w:val="CharStyle43"/>
                <w:lang w:val="en-US" w:eastAsia="en-US" w:bidi="en-US"/>
              </w:rPr>
              <w:t xml:space="preserve">i </w:t>
            </w:r>
            <w:r>
              <w:rPr>
                <w:rStyle w:val="CharStyle40"/>
              </w:rPr>
              <w:t xml:space="preserve">юта с ар&gt; юта с по( </w:t>
            </w:r>
            <w:r>
              <w:rPr>
                <w:rStyle w:val="CharStyle42"/>
              </w:rPr>
              <w:t>1</w:t>
            </w:r>
            <w:r>
              <w:rPr>
                <w:rStyle w:val="CharStyle40"/>
              </w:rPr>
              <w:t xml:space="preserve"> образ ванной правил объекта</w:t>
            </w:r>
          </w:p>
        </w:tc>
        <w:tc>
          <w:tcPr>
            <w:shd w:val="clear" w:color="auto" w:fill="FFFFFF"/>
            <w:gridSpan w:val="4"/>
            <w:tcBorders>
              <w:left w:val="single" w:sz="4"/>
              <w:top w:val="single" w:sz="4"/>
            </w:tcBorders>
            <w:vAlign w:val="top"/>
          </w:tcPr>
          <w:p>
            <w:pPr>
              <w:pStyle w:val="Style24"/>
              <w:framePr w:w="9479" w:wrap="notBeside" w:vAnchor="text" w:hAnchor="text" w:xAlign="center" w:y="1"/>
              <w:widowControl w:val="0"/>
              <w:keepNext w:val="0"/>
              <w:keepLines w:val="0"/>
              <w:shd w:val="clear" w:color="auto" w:fill="auto"/>
              <w:bidi w:val="0"/>
              <w:jc w:val="both"/>
              <w:spacing w:before="0" w:after="240" w:line="298" w:lineRule="exact"/>
              <w:ind w:left="0" w:right="0" w:firstLine="0"/>
            </w:pPr>
            <w:r>
              <w:rPr>
                <w:rStyle w:val="CharStyle40"/>
              </w:rPr>
              <w:t>зяснений Заказчика следует, что АПК, закупаемые Заказчиком, ской фиксации административных правонарушений ГИБДД ке Адыгея (далее - ЦАФАП) образуют единую систему обработки данных автоматической фотовидеофиксации орожного движения в Республике Адыгея, которая работает по</w:t>
            </w:r>
          </w:p>
          <w:p>
            <w:pPr>
              <w:pStyle w:val="Style24"/>
              <w:framePr w:w="9479" w:wrap="notBeside" w:vAnchor="text" w:hAnchor="text" w:xAlign="center" w:y="1"/>
              <w:widowControl w:val="0"/>
              <w:keepNext w:val="0"/>
              <w:keepLines w:val="0"/>
              <w:shd w:val="clear" w:color="auto" w:fill="auto"/>
              <w:bidi w:val="0"/>
              <w:jc w:val="both"/>
              <w:spacing w:before="240" w:after="0" w:line="302" w:lineRule="exact"/>
              <w:ind w:left="0" w:right="0" w:firstLine="0"/>
            </w:pPr>
            <w:r>
              <w:rPr>
                <w:rStyle w:val="CharStyle40"/>
              </w:rPr>
              <w:t xml:space="preserve">цью аппаратной составляющей фиксирует информацию о эрте и на вычислительном модуле, в том числе, с помощью ечения, установленного в АПК, осуществляет её обработку и программное обеспечение единой системы передвижения и нспортных средств, интегрирующее данные с комплексов </w:t>
            </w:r>
            <w:r>
              <w:rPr>
                <w:rStyle w:val="CharStyle42"/>
              </w:rPr>
              <w:t>1</w:t>
            </w:r>
            <w:r>
              <w:rPr>
                <w:rStyle w:val="CharStyle40"/>
              </w:rPr>
              <w:t>вать государственные регистрационные знаки транспортных (далее - ПО «Горизонт»), установленного на серверном Л.</w:t>
            </w:r>
          </w:p>
          <w:p>
            <w:pPr>
              <w:pStyle w:val="Style24"/>
              <w:framePr w:w="9479" w:wrap="notBeside" w:vAnchor="text" w:hAnchor="text" w:xAlign="center" w:y="1"/>
              <w:widowControl w:val="0"/>
              <w:keepNext w:val="0"/>
              <w:keepLines w:val="0"/>
              <w:shd w:val="clear" w:color="auto" w:fill="auto"/>
              <w:bidi w:val="0"/>
              <w:jc w:val="left"/>
              <w:spacing w:before="0" w:after="240" w:line="302" w:lineRule="exact"/>
              <w:ind w:left="40" w:right="0" w:firstLine="0"/>
            </w:pPr>
            <w:r>
              <w:rPr>
                <w:rStyle w:val="CharStyle40"/>
              </w:rPr>
              <w:t>» - программное обеспечение, зарегистрированное в едином программ для электронных вычислительных машин и баз ющие функциональные возможности: транспортных средств, зафиксированных системами видео</w:t>
            </w:r>
          </w:p>
          <w:p>
            <w:pPr>
              <w:pStyle w:val="Style24"/>
              <w:framePr w:w="9479" w:wrap="notBeside" w:vAnchor="text" w:hAnchor="text" w:xAlign="center" w:y="1"/>
              <w:widowControl w:val="0"/>
              <w:keepNext w:val="0"/>
              <w:keepLines w:val="0"/>
              <w:shd w:val="clear" w:color="auto" w:fill="auto"/>
              <w:bidi w:val="0"/>
              <w:jc w:val="both"/>
              <w:spacing w:before="240" w:after="0" w:line="302" w:lineRule="exact"/>
              <w:ind w:left="0" w:right="0" w:firstLine="0"/>
            </w:pPr>
            <w:r>
              <w:rPr>
                <w:rStyle w:val="CharStyle40"/>
              </w:rPr>
              <w:t>афическое отображение места и маршрута прохождения тва.</w:t>
            </w:r>
          </w:p>
          <w:p>
            <w:pPr>
              <w:pStyle w:val="Style24"/>
              <w:framePr w:w="9479" w:wrap="notBeside" w:vAnchor="text" w:hAnchor="text" w:xAlign="center" w:y="1"/>
              <w:widowControl w:val="0"/>
              <w:keepNext w:val="0"/>
              <w:keepLines w:val="0"/>
              <w:shd w:val="clear" w:color="auto" w:fill="auto"/>
              <w:bidi w:val="0"/>
              <w:jc w:val="both"/>
              <w:spacing w:before="0" w:after="0" w:line="298" w:lineRule="exact"/>
              <w:ind w:left="0" w:right="0" w:hanging="140"/>
            </w:pPr>
            <w:r>
              <w:rPr>
                <w:rStyle w:val="CharStyle40"/>
              </w:rPr>
              <w:t>гатистики по транспортным потокам.</w:t>
            </w:r>
          </w:p>
          <w:p>
            <w:pPr>
              <w:pStyle w:val="Style24"/>
              <w:framePr w:w="9479"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40"/>
              </w:rPr>
              <w:t>; отображение на карте мест расположения камер фиксации, [арушений, зафиксированных системой фиксации.</w:t>
            </w:r>
          </w:p>
          <w:p>
            <w:pPr>
              <w:pStyle w:val="Style24"/>
              <w:framePr w:w="9479" w:wrap="notBeside" w:vAnchor="text" w:hAnchor="text" w:xAlign="center" w:y="1"/>
              <w:widowControl w:val="0"/>
              <w:keepNext w:val="0"/>
              <w:keepLines w:val="0"/>
              <w:shd w:val="clear" w:color="auto" w:fill="auto"/>
              <w:bidi w:val="0"/>
              <w:jc w:val="left"/>
              <w:spacing w:before="0" w:after="0" w:line="298" w:lineRule="exact"/>
              <w:ind w:left="40" w:right="0" w:firstLine="0"/>
            </w:pPr>
            <w:r>
              <w:rPr>
                <w:rStyle w:val="CharStyle40"/>
              </w:rPr>
              <w:t>:ивными данными и сопутствующими справочниками, ггановлениями.</w:t>
            </w:r>
          </w:p>
          <w:p>
            <w:pPr>
              <w:pStyle w:val="Style24"/>
              <w:framePr w:w="9479" w:wrap="notBeside" w:vAnchor="text" w:hAnchor="text" w:xAlign="center" w:y="1"/>
              <w:widowControl w:val="0"/>
              <w:keepNext w:val="0"/>
              <w:keepLines w:val="0"/>
              <w:shd w:val="clear" w:color="auto" w:fill="auto"/>
              <w:bidi w:val="0"/>
              <w:jc w:val="both"/>
              <w:spacing w:before="0" w:after="0" w:line="298" w:lineRule="exact"/>
              <w:ind w:left="0" w:right="0" w:hanging="140"/>
            </w:pPr>
            <w:r>
              <w:rPr>
                <w:rStyle w:val="CharStyle40"/>
              </w:rPr>
              <w:t>ом, для корректной работы всей единой системы обработки данных автоматической фотовидеофиксации дорожного движения в Республике Адыгея Заказчиком в закупки было установлено, что периферийный модуль</w:t>
            </w:r>
          </w:p>
        </w:tc>
      </w:tr>
    </w:tbl>
    <w:p>
      <w:pPr>
        <w:widowControl w:val="0"/>
        <w:rPr>
          <w:sz w:val="2"/>
          <w:szCs w:val="2"/>
        </w:rPr>
      </w:pPr>
    </w:p>
    <w:p>
      <w:pPr>
        <w:pStyle w:val="Style24"/>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программного обеспечения автоматизированной системы контроля передвижения транспортных средств: занесение в БД с приборов распознавания государственных регистрационных Знаков транспортных средств и предоставление сервиса использования БД «Спрут» (или эквивалент) (далее - ПО АПК) - тот программный продукт, который отвечает в АПК за обработку и передачу данных, - должен обеспечивать взаимодействие с серверной частью программного обеспечения единой системы передвижения и идентификации транспортных средств, интегрирующее данные с комплексов способных распознавать государственные регистрационные знаки транспортных средств «Горизонт».</w:t>
      </w:r>
    </w:p>
    <w:p>
      <w:pPr>
        <w:pStyle w:val="Style24"/>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 связи с тем, что ПО «Горизонт» уже используется в единой системе централизованной обработки данных автоматической видеофиксации нарушений правил дорожного движения в Республике Адыгея, в аукционной документации было сделано соответствующее пояснение: «Не сопровождается словами «или эквивалент)» в связи с использованием Заказчиком при передачи данных с комплексов данного программного обеспечения при взаимодействии с ЦА.ФАП, на сервере которого установлено данное программное обеспечение».</w:t>
      </w:r>
    </w:p>
    <w:p>
      <w:pPr>
        <w:pStyle w:val="Style24"/>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При этом ни Заказчик, ни ЦАФАП не обладают исключительными правами на ПО «Горизонт», соответственно не располагают данными по его совместимости с иными программными продуктами.</w:t>
      </w:r>
    </w:p>
    <w:p>
      <w:pPr>
        <w:pStyle w:val="Style24"/>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Вместе с тем, согласно Единому реестру российских программ для электронных вычислительных машин и баз данных, обладателем исключительных прав на ПС) «Горизонт» является ООО «НПП «МВС».</w:t>
      </w:r>
    </w:p>
    <w:p>
      <w:pPr>
        <w:pStyle w:val="Style24"/>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Данная организация является разработчиком программных продуктов в области автоматической фотовидеофиксации нарушений правил дорожного движения, как для серверного оборудования, так и для любых видов АПК.</w:t>
      </w:r>
    </w:p>
    <w:p>
      <w:pPr>
        <w:pStyle w:val="Style24"/>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ПО «Спрут» согласно Единому реестру российских программ для электронных вычислительных машин и баз данных также является разработкой ООО «НПП «МВС». Ориентируясь на данный факт, Заказчик при указании в описании объекта закупки программного обеспечения, которое отвечает в АПК за обработку и передачу данных, установил его товарный знак с сопровождением словами «или эквивалент».</w:t>
      </w:r>
    </w:p>
    <w:p>
      <w:pPr>
        <w:pStyle w:val="Style24"/>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Кроме того, ссылка Заявителя на отсутствие показателей эквивалентности ПО «Спрут» также не соответствует действительности. В описании объекта закупки содержатся необходимые показатели эквивалентности в виде значений, которые не могут изменяться:</w:t>
      </w:r>
    </w:p>
    <w:p>
      <w:pPr>
        <w:pStyle w:val="Style24"/>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Автоматический мониторинг наличия дашшх от приборов наличие</w:t>
      </w:r>
    </w:p>
    <w:p>
      <w:pPr>
        <w:pStyle w:val="Style24"/>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Входной контроль целостности структур данных - наличие;</w:t>
      </w:r>
    </w:p>
    <w:p>
      <w:pPr>
        <w:pStyle w:val="Style24"/>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Корректировка формализованных ошибок распознавания номеров транспортных средств - наличие;</w:t>
      </w:r>
    </w:p>
    <w:p>
      <w:pPr>
        <w:pStyle w:val="Style24"/>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Загрузка в базу проходящего транспорта - наличие;</w:t>
      </w:r>
    </w:p>
    <w:p>
      <w:pPr>
        <w:pStyle w:val="Style24"/>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Возможность развития системы при изменении характеристик технических средств, требований нормативных актов - наличие.</w:t>
      </w:r>
    </w:p>
    <w:p>
      <w:pPr>
        <w:pStyle w:val="Style24"/>
        <w:widowControl w:val="0"/>
        <w:keepNext w:val="0"/>
        <w:keepLines w:val="0"/>
        <w:shd w:val="clear" w:color="auto" w:fill="auto"/>
        <w:bidi w:val="0"/>
        <w:jc w:val="both"/>
        <w:spacing w:before="0" w:after="0" w:line="302" w:lineRule="exact"/>
        <w:ind w:left="20" w:right="20" w:firstLine="680"/>
        <w:sectPr>
          <w:pgSz w:w="11906" w:h="16838"/>
          <w:pgMar w:top="603" w:left="1223" w:right="1193" w:bottom="345" w:header="0" w:footer="3" w:gutter="0"/>
          <w:rtlGutter w:val="0"/>
          <w:cols w:space="720"/>
          <w:noEndnote/>
          <w:docGrid w:linePitch="360"/>
        </w:sectPr>
      </w:pPr>
      <w:r>
        <w:rPr>
          <w:lang w:val="ru-RU" w:eastAsia="ru-RU" w:bidi="ru-RU"/>
          <w:sz w:val="24"/>
          <w:szCs w:val="24"/>
          <w:w w:val="100"/>
          <w:spacing w:val="0"/>
          <w:color w:val="000000"/>
          <w:position w:val="0"/>
        </w:rPr>
        <w:t>При таких Обстоятельствах, Комиссия ФАС полагает, что требования Аукционной документации не противоречат нормам Закона о контрактной системе.</w:t>
      </w:r>
    </w:p>
    <w:p>
      <w:pPr>
        <w:pStyle w:val="Style24"/>
        <w:framePr w:w="7351" w:h="845" w:wrap="none" w:vAnchor="text" w:hAnchor="margin" w:x="2264" w:y="3"/>
        <w:widowControl w:val="0"/>
        <w:keepNext w:val="0"/>
        <w:keepLines w:val="0"/>
        <w:shd w:val="clear" w:color="auto" w:fill="auto"/>
        <w:bidi w:val="0"/>
        <w:jc w:val="both"/>
        <w:spacing w:before="0" w:after="0" w:line="302" w:lineRule="exact"/>
        <w:ind w:left="120" w:right="100" w:firstLine="0"/>
      </w:pPr>
      <w:r>
        <w:rPr>
          <w:rStyle w:val="CharStyle28"/>
          <w:spacing w:val="0"/>
        </w:rPr>
        <w:t xml:space="preserve">м, Заявителем на заседание Комиссии не представлено дений, подтверждающих обоснованность своих доводов, ба является </w:t>
      </w:r>
      <w:r>
        <w:rPr>
          <w:rStyle w:val="CharStyle44"/>
          <w:spacing w:val="0"/>
        </w:rPr>
        <w:t>необоснованной.</w:t>
      </w:r>
    </w:p>
    <w:p>
      <w:pPr>
        <w:pStyle w:val="Style24"/>
        <w:framePr w:w="2588" w:h="2517" w:wrap="none" w:vAnchor="text" w:hAnchor="margin" w:x="-25" w:y="3"/>
        <w:widowControl w:val="0"/>
        <w:keepNext w:val="0"/>
        <w:keepLines w:val="0"/>
        <w:shd w:val="clear" w:color="auto" w:fill="auto"/>
        <w:bidi w:val="0"/>
        <w:jc w:val="right"/>
        <w:spacing w:before="0" w:after="53" w:line="298" w:lineRule="exact"/>
        <w:ind w:left="100" w:right="200" w:firstLine="0"/>
      </w:pPr>
      <w:r>
        <w:rPr>
          <w:rStyle w:val="CharStyle28"/>
          <w:spacing w:val="0"/>
        </w:rPr>
        <w:t>Вместе с те и све следовательно, жало</w:t>
      </w:r>
    </w:p>
    <w:p>
      <w:pPr>
        <w:pStyle w:val="Style24"/>
        <w:framePr w:w="2588" w:h="2517" w:wrap="none" w:vAnchor="text" w:hAnchor="margin" w:x="-25" w:y="3"/>
        <w:widowControl w:val="0"/>
        <w:keepNext w:val="0"/>
        <w:keepLines w:val="0"/>
        <w:shd w:val="clear" w:color="auto" w:fill="auto"/>
        <w:bidi w:val="0"/>
        <w:jc w:val="left"/>
        <w:spacing w:before="0" w:after="0" w:line="307" w:lineRule="exact"/>
        <w:ind w:left="780" w:right="100" w:firstLine="0"/>
      </w:pPr>
      <w:r>
        <w:rPr>
          <w:rStyle w:val="CharStyle28"/>
          <w:spacing w:val="0"/>
        </w:rPr>
        <w:t>Решением Ком рассмо На полож государ (камер)</w:t>
      </w:r>
    </w:p>
    <w:p>
      <w:pPr>
        <w:pStyle w:val="Style24"/>
        <w:framePr w:w="1514" w:h="238" w:wrap="none" w:vAnchor="text" w:hAnchor="margin" w:x="-29" w:y="309"/>
        <w:widowControl w:val="0"/>
        <w:keepNext w:val="0"/>
        <w:keepLines w:val="0"/>
        <w:shd w:val="clear" w:color="auto" w:fill="auto"/>
        <w:bidi w:val="0"/>
        <w:jc w:val="left"/>
        <w:spacing w:before="0" w:after="0" w:line="230" w:lineRule="exact"/>
        <w:ind w:left="100" w:right="0" w:firstLine="0"/>
      </w:pPr>
      <w:r>
        <w:rPr>
          <w:rStyle w:val="CharStyle28"/>
          <w:spacing w:val="0"/>
        </w:rPr>
        <w:t>документов</w:t>
      </w:r>
    </w:p>
    <w:p>
      <w:pPr>
        <w:pStyle w:val="Style24"/>
        <w:framePr w:w="8145" w:h="2160" w:wrap="none" w:vAnchor="text" w:hAnchor="margin" w:x="1483" w:y="965"/>
        <w:widowControl w:val="0"/>
        <w:keepNext w:val="0"/>
        <w:keepLines w:val="0"/>
        <w:shd w:val="clear" w:color="auto" w:fill="auto"/>
        <w:bidi w:val="0"/>
        <w:jc w:val="right"/>
        <w:spacing w:before="0" w:after="0" w:line="307" w:lineRule="exact"/>
        <w:ind w:left="100" w:right="100" w:firstLine="0"/>
      </w:pPr>
      <w:r>
        <w:rPr>
          <w:rStyle w:val="CharStyle28"/>
          <w:spacing w:val="0"/>
        </w:rPr>
        <w:t>иссии УФАС от 03.08.2020 по делу №001/06/33-370/2020 по трения жалобы ООО «Эффективные технологии» (далее - :ения документации аукциона в электронной форме на право ственного контракта на поставку аппаратно-программных фотовидеофиксации нарушений правил дорожного движения №0176200005520001047) и проведения внеплановой проверки, в а установлены нарушения части 27 (статьи 34 Закона о</w:t>
      </w:r>
    </w:p>
    <w:p>
      <w:pPr>
        <w:pStyle w:val="Style24"/>
        <w:framePr w:w="1564" w:h="921" w:wrap="none" w:vAnchor="text" w:hAnchor="margin" w:x="-29" w:y="1289"/>
        <w:widowControl w:val="0"/>
        <w:keepNext w:val="0"/>
        <w:keepLines w:val="0"/>
        <w:shd w:val="clear" w:color="auto" w:fill="auto"/>
        <w:bidi w:val="0"/>
        <w:jc w:val="left"/>
        <w:spacing w:before="0" w:after="0" w:line="307" w:lineRule="exact"/>
        <w:ind w:left="100" w:right="0" w:firstLine="0"/>
      </w:pPr>
      <w:r>
        <w:rPr>
          <w:rStyle w:val="CharStyle28"/>
          <w:spacing w:val="0"/>
        </w:rPr>
        <w:t>результатам</w:t>
      </w:r>
    </w:p>
    <w:p>
      <w:pPr>
        <w:pStyle w:val="Style24"/>
        <w:framePr w:w="1564" w:h="921" w:wrap="none" w:vAnchor="text" w:hAnchor="margin" w:x="-29" w:y="1289"/>
        <w:widowControl w:val="0"/>
        <w:keepNext w:val="0"/>
        <w:keepLines w:val="0"/>
        <w:shd w:val="clear" w:color="auto" w:fill="auto"/>
        <w:bidi w:val="0"/>
        <w:jc w:val="left"/>
        <w:spacing w:before="0" w:after="0" w:line="307" w:lineRule="exact"/>
        <w:ind w:left="100" w:right="0" w:firstLine="0"/>
      </w:pPr>
      <w:r>
        <w:rPr>
          <w:rStyle w:val="CharStyle28"/>
          <w:spacing w:val="0"/>
        </w:rPr>
        <w:t>Заявитель)</w:t>
      </w:r>
    </w:p>
    <w:p>
      <w:pPr>
        <w:pStyle w:val="Style24"/>
        <w:framePr w:w="1564" w:h="921" w:wrap="none" w:vAnchor="text" w:hAnchor="margin" w:x="-29" w:y="1289"/>
        <w:widowControl w:val="0"/>
        <w:keepNext w:val="0"/>
        <w:keepLines w:val="0"/>
        <w:shd w:val="clear" w:color="auto" w:fill="auto"/>
        <w:bidi w:val="0"/>
        <w:jc w:val="left"/>
        <w:spacing w:before="0" w:after="0" w:line="307" w:lineRule="exact"/>
        <w:ind w:left="100" w:right="0" w:firstLine="0"/>
      </w:pPr>
      <w:r>
        <w:rPr>
          <w:rStyle w:val="CharStyle28"/>
          <w:spacing w:val="0"/>
        </w:rPr>
        <w:t>заключения</w:t>
      </w:r>
    </w:p>
    <w:p>
      <w:pPr>
        <w:pStyle w:val="Style24"/>
        <w:framePr w:w="1595" w:h="1815" w:wrap="none" w:vAnchor="text" w:hAnchor="margin" w:x="-25" w:y="2218"/>
        <w:widowControl w:val="0"/>
        <w:keepNext w:val="0"/>
        <w:keepLines w:val="0"/>
        <w:shd w:val="clear" w:color="auto" w:fill="auto"/>
        <w:bidi w:val="0"/>
        <w:jc w:val="left"/>
        <w:spacing w:before="0" w:after="0" w:line="298" w:lineRule="exact"/>
        <w:ind w:left="100" w:right="0" w:firstLine="0"/>
      </w:pPr>
      <w:r>
        <w:rPr>
          <w:rStyle w:val="CharStyle28"/>
          <w:spacing w:val="0"/>
        </w:rPr>
        <w:t>комплексов</w:t>
      </w:r>
    </w:p>
    <w:p>
      <w:pPr>
        <w:pStyle w:val="Style24"/>
        <w:framePr w:w="1595" w:h="1815" w:wrap="none" w:vAnchor="text" w:hAnchor="margin" w:x="-25" w:y="2218"/>
        <w:widowControl w:val="0"/>
        <w:keepNext w:val="0"/>
        <w:keepLines w:val="0"/>
        <w:shd w:val="clear" w:color="auto" w:fill="auto"/>
        <w:bidi w:val="0"/>
        <w:jc w:val="left"/>
        <w:spacing w:before="0" w:after="0" w:line="298" w:lineRule="exact"/>
        <w:ind w:left="100" w:right="0" w:firstLine="0"/>
      </w:pPr>
      <w:r>
        <w:rPr>
          <w:rStyle w:val="CharStyle28"/>
          <w:spacing w:val="0"/>
        </w:rPr>
        <w:t>(извещение</w:t>
      </w:r>
    </w:p>
    <w:p>
      <w:pPr>
        <w:pStyle w:val="Style24"/>
        <w:framePr w:w="1595" w:h="1815" w:wrap="none" w:vAnchor="text" w:hAnchor="margin" w:x="-25" w:y="2218"/>
        <w:widowControl w:val="0"/>
        <w:keepNext w:val="0"/>
        <w:keepLines w:val="0"/>
        <w:shd w:val="clear" w:color="auto" w:fill="auto"/>
        <w:bidi w:val="0"/>
        <w:jc w:val="left"/>
        <w:spacing w:before="0" w:after="0" w:line="298" w:lineRule="exact"/>
        <w:ind w:left="100" w:right="0" w:firstLine="0"/>
      </w:pPr>
      <w:r>
        <w:rPr>
          <w:rStyle w:val="CharStyle28"/>
          <w:spacing w:val="0"/>
        </w:rPr>
        <w:t>действиях</w:t>
      </w:r>
    </w:p>
    <w:p>
      <w:pPr>
        <w:pStyle w:val="Style24"/>
        <w:framePr w:w="1595" w:h="1815" w:wrap="none" w:vAnchor="text" w:hAnchor="margin" w:x="-25" w:y="2218"/>
        <w:widowControl w:val="0"/>
        <w:keepNext w:val="0"/>
        <w:keepLines w:val="0"/>
        <w:shd w:val="clear" w:color="auto" w:fill="auto"/>
        <w:bidi w:val="0"/>
        <w:jc w:val="left"/>
        <w:spacing w:before="0" w:after="0" w:line="298" w:lineRule="exact"/>
        <w:ind w:left="100" w:right="0" w:firstLine="0"/>
      </w:pPr>
      <w:r>
        <w:rPr>
          <w:rStyle w:val="CharStyle28"/>
          <w:spacing w:val="0"/>
        </w:rPr>
        <w:t>контрактно</w:t>
      </w:r>
    </w:p>
    <w:p>
      <w:pPr>
        <w:pStyle w:val="Style24"/>
        <w:framePr w:w="1595" w:h="1815" w:wrap="none" w:vAnchor="text" w:hAnchor="margin" w:x="-25" w:y="2218"/>
        <w:widowControl w:val="0"/>
        <w:keepNext w:val="0"/>
        <w:keepLines w:val="0"/>
        <w:shd w:val="clear" w:color="auto" w:fill="auto"/>
        <w:bidi w:val="0"/>
        <w:jc w:val="right"/>
        <w:spacing w:before="0" w:after="0" w:line="298" w:lineRule="exact"/>
        <w:ind w:left="0" w:right="100" w:firstLine="0"/>
      </w:pPr>
      <w:r>
        <w:rPr>
          <w:rStyle w:val="CharStyle28"/>
          <w:spacing w:val="0"/>
        </w:rPr>
        <w:t>КомиЬ</w:t>
      </w:r>
    </w:p>
    <w:p>
      <w:pPr>
        <w:pStyle w:val="Style24"/>
        <w:framePr w:w="1595" w:h="1815" w:wrap="none" w:vAnchor="text" w:hAnchor="margin" w:x="-25" w:y="2218"/>
        <w:widowControl w:val="0"/>
        <w:keepNext w:val="0"/>
        <w:keepLines w:val="0"/>
        <w:shd w:val="clear" w:color="auto" w:fill="auto"/>
        <w:bidi w:val="0"/>
        <w:jc w:val="left"/>
        <w:spacing w:before="0" w:after="0" w:line="298" w:lineRule="exact"/>
        <w:ind w:left="100" w:right="0" w:firstLine="0"/>
      </w:pPr>
      <w:r>
        <w:rPr>
          <w:rStyle w:val="CharStyle28"/>
          <w:spacing w:val="0"/>
        </w:rPr>
        <w:t>№001/016/33</w:t>
      </w:r>
    </w:p>
    <w:p>
      <w:pPr>
        <w:pStyle w:val="Style24"/>
        <w:framePr w:w="1315" w:h="3616" w:wrap="none" w:vAnchor="text" w:hAnchor="margin" w:x="1253" w:y="2828"/>
        <w:widowControl w:val="0"/>
        <w:keepNext w:val="0"/>
        <w:keepLines w:val="0"/>
        <w:shd w:val="clear" w:color="auto" w:fill="auto"/>
        <w:bidi w:val="0"/>
        <w:jc w:val="both"/>
        <w:spacing w:before="0" w:after="0" w:line="298" w:lineRule="exact"/>
        <w:ind w:left="100" w:right="160" w:firstLine="80"/>
      </w:pPr>
      <w:r>
        <w:rPr>
          <w:rStyle w:val="CharStyle28"/>
          <w:spacing w:val="0"/>
        </w:rPr>
        <w:t xml:space="preserve">Заказчик ' системе рсией -370/2020 там пров нтрактно кона о к 03.08.20 дствуясь актной иных и </w:t>
      </w:r>
      <w:r>
        <w:rPr>
          <w:rStyle w:val="CharStyle37"/>
          <w:vertAlign w:val="superscript"/>
          <w:spacing w:val="10"/>
        </w:rPr>
        <w:t>Г</w:t>
      </w:r>
      <w:r>
        <w:rPr>
          <w:rStyle w:val="CharStyle37"/>
          <w:spacing w:val="10"/>
        </w:rPr>
        <w:t>ФАС</w:t>
      </w:r>
    </w:p>
    <w:p>
      <w:pPr>
        <w:pStyle w:val="Style24"/>
        <w:framePr w:w="345" w:h="230" w:wrap="none" w:vAnchor="text" w:hAnchor="margin" w:x="1248" w:y="3184"/>
        <w:widowControl w:val="0"/>
        <w:keepNext w:val="0"/>
        <w:keepLines w:val="0"/>
        <w:shd w:val="clear" w:color="auto" w:fill="auto"/>
        <w:bidi w:val="0"/>
        <w:jc w:val="left"/>
        <w:spacing w:before="0" w:after="0" w:line="230" w:lineRule="exact"/>
        <w:ind w:left="100" w:right="0" w:firstLine="0"/>
      </w:pPr>
      <w:r>
        <w:rPr>
          <w:rStyle w:val="CharStyle28"/>
          <w:spacing w:val="0"/>
        </w:rPr>
        <w:t>и</w:t>
      </w:r>
    </w:p>
    <w:p>
      <w:pPr>
        <w:pStyle w:val="Style24"/>
        <w:framePr w:w="7373" w:h="2703" w:wrap="none" w:vAnchor="text" w:hAnchor="margin" w:x="2259" w:y="3428"/>
        <w:widowControl w:val="0"/>
        <w:keepNext w:val="0"/>
        <w:keepLines w:val="0"/>
        <w:shd w:val="clear" w:color="auto" w:fill="auto"/>
        <w:bidi w:val="0"/>
        <w:jc w:val="both"/>
        <w:spacing w:before="0" w:after="0" w:line="298" w:lineRule="exact"/>
        <w:ind w:left="160" w:right="100" w:firstLine="0"/>
      </w:pPr>
      <w:r>
        <w:rPr>
          <w:rStyle w:val="CharStyle28"/>
          <w:spacing w:val="0"/>
        </w:rPr>
        <w:t xml:space="preserve">УФАС, на основании Решения от 03.08.2020 по делу выдано предписание Заказчику при заключении контракта едения Аукциона, устранить нарушение части 27 статьи 34 й системе, путем приведения его положений в соответствие с онтрактной системе и с учетом Решения по делу №001/06/33- </w:t>
      </w:r>
      <w:r>
        <w:rPr>
          <w:rStyle w:val="CharStyle45"/>
          <w:spacing w:val="0"/>
        </w:rPr>
        <w:t>20</w:t>
      </w:r>
      <w:r>
        <w:rPr>
          <w:rStyle w:val="CharStyle46"/>
        </w:rPr>
        <w:t>.</w:t>
      </w:r>
    </w:p>
    <w:p>
      <w:pPr>
        <w:pStyle w:val="Style24"/>
        <w:framePr w:w="7373" w:h="2703" w:wrap="none" w:vAnchor="text" w:hAnchor="margin" w:x="2259" w:y="3428"/>
        <w:widowControl w:val="0"/>
        <w:keepNext w:val="0"/>
        <w:keepLines w:val="0"/>
        <w:shd w:val="clear" w:color="auto" w:fill="auto"/>
        <w:bidi w:val="0"/>
        <w:jc w:val="right"/>
        <w:spacing w:before="0" w:after="0" w:line="298" w:lineRule="exact"/>
        <w:ind w:left="160" w:right="100" w:firstLine="0"/>
      </w:pPr>
      <w:r>
        <w:rPr>
          <w:rStyle w:val="CharStyle28"/>
          <w:spacing w:val="0"/>
        </w:rPr>
        <w:t>статьями 99, 106 Федерального закона от 05.04.2013 №44-ФЗ системе в сфере закупок товаров, работ, услуг для муниципальных нужд», Административным регламентом,</w:t>
      </w:r>
    </w:p>
    <w:p>
      <w:pPr>
        <w:pStyle w:val="Style24"/>
        <w:framePr w:w="1577" w:h="2406" w:wrap="none" w:vAnchor="text" w:hAnchor="margin" w:x="-15" w:y="4033"/>
        <w:widowControl w:val="0"/>
        <w:keepNext w:val="0"/>
        <w:keepLines w:val="0"/>
        <w:shd w:val="clear" w:color="auto" w:fill="auto"/>
        <w:bidi w:val="0"/>
        <w:jc w:val="both"/>
        <w:spacing w:before="0" w:after="0" w:line="298" w:lineRule="exact"/>
        <w:ind w:left="100" w:right="160" w:firstLine="0"/>
      </w:pPr>
      <w:r>
        <w:rPr>
          <w:rStyle w:val="CharStyle28"/>
          <w:spacing w:val="0"/>
        </w:rPr>
        <w:t>по результЕ Закона о ко нормами За 370/2020 от Руково «О контр государству Комиссия У</w:t>
      </w:r>
    </w:p>
    <w:p>
      <w:pPr>
        <w:pStyle w:val="Style24"/>
        <w:framePr w:w="7373" w:h="1223" w:wrap="none" w:vAnchor="text" w:hAnchor="margin" w:x="2264" w:y="6427"/>
        <w:widowControl w:val="0"/>
        <w:keepNext w:val="0"/>
        <w:keepLines w:val="0"/>
        <w:shd w:val="clear" w:color="auto" w:fill="auto"/>
        <w:bidi w:val="0"/>
        <w:jc w:val="left"/>
        <w:spacing w:before="0" w:after="0" w:line="307" w:lineRule="exact"/>
        <w:ind w:left="2240" w:right="0" w:firstLine="0"/>
      </w:pPr>
      <w:r>
        <w:rPr>
          <w:rStyle w:val="CharStyle28"/>
          <w:spacing w:val="0"/>
        </w:rPr>
        <w:t>РЕШИЛА:</w:t>
      </w:r>
    </w:p>
    <w:p>
      <w:pPr>
        <w:pStyle w:val="Style24"/>
        <w:framePr w:w="7373" w:h="1223" w:wrap="none" w:vAnchor="text" w:hAnchor="margin" w:x="2264" w:y="6427"/>
        <w:widowControl w:val="0"/>
        <w:keepNext w:val="0"/>
        <w:keepLines w:val="0"/>
        <w:shd w:val="clear" w:color="auto" w:fill="auto"/>
        <w:bidi w:val="0"/>
        <w:jc w:val="left"/>
        <w:spacing w:before="0" w:after="0" w:line="307" w:lineRule="exact"/>
        <w:ind w:left="120" w:right="100" w:firstLine="0"/>
      </w:pPr>
      <w:r>
        <w:rPr>
          <w:rStyle w:val="CharStyle28"/>
          <w:spacing w:val="0"/>
        </w:rPr>
        <w:t>|5у ООО «Безопасность-Инвест» необоснованной, ение может быть обжаловано в судебном порядке в течение его принятия.</w:t>
      </w:r>
    </w:p>
    <w:p>
      <w:pPr>
        <w:pStyle w:val="Style24"/>
        <w:framePr w:w="1577" w:h="907" w:wrap="none" w:vAnchor="text" w:hAnchor="margin" w:x="-11" w:y="6747"/>
        <w:widowControl w:val="0"/>
        <w:keepNext w:val="0"/>
        <w:keepLines w:val="0"/>
        <w:shd w:val="clear" w:color="auto" w:fill="auto"/>
        <w:bidi w:val="0"/>
        <w:jc w:val="left"/>
        <w:spacing w:before="0" w:after="0" w:line="302" w:lineRule="exact"/>
        <w:ind w:left="100" w:right="100" w:firstLine="600"/>
      </w:pPr>
      <w:r>
        <w:rPr>
          <w:rStyle w:val="CharStyle28"/>
          <w:spacing w:val="0"/>
        </w:rPr>
        <w:t>Призн Настой трех месяце;</w:t>
      </w:r>
    </w:p>
    <w:p>
      <w:pPr>
        <w:pStyle w:val="Style24"/>
        <w:framePr w:w="1162" w:h="911" w:wrap="none" w:vAnchor="text" w:hAnchor="margin" w:x="1293" w:y="6743"/>
        <w:widowControl w:val="0"/>
        <w:keepNext w:val="0"/>
        <w:keepLines w:val="0"/>
        <w:shd w:val="clear" w:color="auto" w:fill="auto"/>
        <w:bidi w:val="0"/>
        <w:jc w:val="center"/>
        <w:spacing w:before="0" w:after="0" w:line="302" w:lineRule="exact"/>
        <w:ind w:left="0" w:right="0" w:firstLine="0"/>
      </w:pPr>
      <w:r>
        <w:rPr>
          <w:rStyle w:val="CharStyle28"/>
          <w:spacing w:val="0"/>
        </w:rPr>
        <w:t>ать жало щее ре в со дня</w:t>
      </w:r>
    </w:p>
    <w:p>
      <w:pPr>
        <w:pStyle w:val="Style47"/>
        <w:framePr w:w="417" w:h="260" w:wrap="none" w:vAnchor="text" w:hAnchor="margin" w:x="2165" w:y="7088"/>
        <w:widowControl w:val="0"/>
        <w:keepNext w:val="0"/>
        <w:keepLines w:val="0"/>
        <w:shd w:val="clear" w:color="auto" w:fill="auto"/>
        <w:bidi w:val="0"/>
        <w:jc w:val="left"/>
        <w:spacing w:before="0" w:after="0" w:line="260" w:lineRule="exact"/>
        <w:ind w:left="100" w:right="0" w:firstLine="0"/>
      </w:pPr>
      <w:r>
        <w:rPr>
          <w:lang w:val="ru-RU" w:eastAsia="ru-RU" w:bidi="ru-RU"/>
          <w:w w:val="100"/>
          <w:spacing w:val="0"/>
          <w:color w:val="000000"/>
          <w:position w:val="0"/>
        </w:rPr>
        <w:t>пь</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03" w:lineRule="exact"/>
      </w:pPr>
    </w:p>
    <w:p>
      <w:pPr>
        <w:widowControl w:val="0"/>
        <w:rPr>
          <w:sz w:val="2"/>
          <w:szCs w:val="2"/>
        </w:rPr>
        <w:sectPr>
          <w:pgSz w:w="11906" w:h="16838"/>
          <w:pgMar w:top="732" w:left="1150" w:right="1150" w:bottom="474" w:header="0" w:footer="3" w:gutter="0"/>
          <w:rtlGutter w:val="0"/>
          <w:cols w:space="720"/>
          <w:noEndnote/>
          <w:docGrid w:linePitch="360"/>
        </w:sectPr>
      </w:pPr>
    </w:p>
    <w:p>
      <w:pPr>
        <w:pStyle w:val="Style24"/>
        <w:widowControl w:val="0"/>
        <w:keepNext w:val="0"/>
        <w:keepLines w:val="0"/>
        <w:shd w:val="clear" w:color="auto" w:fill="auto"/>
        <w:bidi w:val="0"/>
        <w:jc w:val="left"/>
        <w:spacing w:before="0" w:after="0" w:line="348" w:lineRule="exact"/>
        <w:ind w:left="0" w:right="36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1235" w:left="1236" w:right="7588" w:bottom="584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22"/>
      <w:szCs w:val="22"/>
      <w:rFonts w:ascii="Times New Roman" w:eastAsia="Times New Roman" w:hAnsi="Times New Roman" w:cs="Times New Roman"/>
      <w:spacing w:val="13"/>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6"/>
    </w:rPr>
  </w:style>
  <w:style w:type="character" w:customStyle="1" w:styleId="CharStyle8">
    <w:name w:val="Основной текст (2) Exact"/>
    <w:basedOn w:val="CharStyle15"/>
    <w:rPr>
      <w:sz w:val="19"/>
      <w:szCs w:val="19"/>
      <w:spacing w:val="6"/>
    </w:rPr>
  </w:style>
  <w:style w:type="character" w:customStyle="1" w:styleId="CharStyle10">
    <w:name w:val="Основной текст (3) Exact"/>
    <w:basedOn w:val="DefaultParagraphFont"/>
    <w:rPr>
      <w:b/>
      <w:bCs/>
      <w:i w:val="0"/>
      <w:iCs w:val="0"/>
      <w:u w:val="none"/>
      <w:strike w:val="0"/>
      <w:smallCaps w:val="0"/>
      <w:sz w:val="23"/>
      <w:szCs w:val="23"/>
      <w:rFonts w:ascii="Times New Roman" w:eastAsia="Times New Roman" w:hAnsi="Times New Roman" w:cs="Times New Roman"/>
      <w:spacing w:val="5"/>
    </w:rPr>
  </w:style>
  <w:style w:type="character" w:customStyle="1" w:styleId="CharStyle11">
    <w:name w:val="Основной текст (3) Exact"/>
    <w:basedOn w:val="CharStyle17"/>
    <w:rPr>
      <w:sz w:val="23"/>
      <w:szCs w:val="23"/>
      <w:spacing w:val="5"/>
    </w:rPr>
  </w:style>
  <w:style w:type="character" w:customStyle="1" w:styleId="CharStyle13">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14">
    <w:name w:val="Основной текст (4) Exact"/>
    <w:basedOn w:val="CharStyle19"/>
    <w:rPr>
      <w:sz w:val="16"/>
      <w:szCs w:val="16"/>
      <w:spacing w:val="4"/>
    </w:rPr>
  </w:style>
  <w:style w:type="character" w:customStyle="1" w:styleId="CharStyle15">
    <w:name w:val="Основной текст (2)_"/>
    <w:basedOn w:val="DefaultParagraphFont"/>
    <w:link w:val="Style6"/>
    <w:rPr>
      <w:b/>
      <w:bCs/>
      <w:i w:val="0"/>
      <w:iCs w:val="0"/>
      <w:u w:val="none"/>
      <w:strike w:val="0"/>
      <w:smallCaps w:val="0"/>
      <w:sz w:val="20"/>
      <w:szCs w:val="20"/>
      <w:rFonts w:ascii="Times New Roman" w:eastAsia="Times New Roman" w:hAnsi="Times New Roman" w:cs="Times New Roman"/>
    </w:rPr>
  </w:style>
  <w:style w:type="character" w:customStyle="1" w:styleId="CharStyle16">
    <w:name w:val="Основной текст (2)"/>
    <w:basedOn w:val="CharStyle15"/>
    <w:rPr>
      <w:lang w:val="ru-RU" w:eastAsia="ru-RU" w:bidi="ru-RU"/>
      <w:w w:val="100"/>
      <w:spacing w:val="0"/>
      <w:color w:val="000000"/>
      <w:position w:val="0"/>
    </w:rPr>
  </w:style>
  <w:style w:type="character" w:customStyle="1" w:styleId="CharStyle17">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8">
    <w:name w:val="Основной текст (3)"/>
    <w:basedOn w:val="CharStyle17"/>
    <w:rPr>
      <w:lang w:val="ru-RU" w:eastAsia="ru-RU" w:bidi="ru-RU"/>
      <w:sz w:val="24"/>
      <w:szCs w:val="24"/>
      <w:w w:val="100"/>
      <w:spacing w:val="0"/>
      <w:color w:val="000000"/>
      <w:position w:val="0"/>
    </w:rPr>
  </w:style>
  <w:style w:type="character" w:customStyle="1" w:styleId="CharStyle19">
    <w:name w:val="Основной текст (4)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20">
    <w:name w:val="Основной текст (4)"/>
    <w:basedOn w:val="CharStyle19"/>
    <w:rPr>
      <w:lang w:val="ru-RU" w:eastAsia="ru-RU" w:bidi="ru-RU"/>
      <w:w w:val="100"/>
      <w:spacing w:val="0"/>
      <w:color w:val="000000"/>
      <w:position w:val="0"/>
    </w:rPr>
  </w:style>
  <w:style w:type="character" w:customStyle="1" w:styleId="CharStyle22">
    <w:name w:val="Заголовок №2_"/>
    <w:basedOn w:val="DefaultParagraphFont"/>
    <w:link w:val="Style21"/>
    <w:rPr>
      <w:b w:val="0"/>
      <w:bCs w:val="0"/>
      <w:i/>
      <w:iCs/>
      <w:u w:val="none"/>
      <w:strike w:val="0"/>
      <w:smallCaps w:val="0"/>
      <w:rFonts w:ascii="Candara" w:eastAsia="Candara" w:hAnsi="Candara" w:cs="Candara"/>
      <w:spacing w:val="-30"/>
    </w:rPr>
  </w:style>
  <w:style w:type="character" w:customStyle="1" w:styleId="CharStyle23">
    <w:name w:val="Заголовок №2"/>
    <w:basedOn w:val="CharStyle22"/>
    <w:rPr>
      <w:lang w:val="ru-RU" w:eastAsia="ru-RU" w:bidi="ru-RU"/>
      <w:u w:val="single"/>
      <w:sz w:val="24"/>
      <w:szCs w:val="24"/>
      <w:w w:val="10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w:basedOn w:val="CharStyle25"/>
    <w:rPr>
      <w:lang w:val="ru-RU" w:eastAsia="ru-RU" w:bidi="ru-RU"/>
      <w:sz w:val="24"/>
      <w:szCs w:val="24"/>
      <w:w w:val="100"/>
      <w:spacing w:val="0"/>
      <w:color w:val="000000"/>
      <w:position w:val="0"/>
    </w:rPr>
  </w:style>
  <w:style w:type="character" w:customStyle="1" w:styleId="CharStyle27">
    <w:name w:val="Основной текст"/>
    <w:basedOn w:val="CharStyle25"/>
    <w:rPr>
      <w:lang w:val="ru-RU" w:eastAsia="ru-RU" w:bidi="ru-RU"/>
      <w:sz w:val="24"/>
      <w:szCs w:val="24"/>
      <w:w w:val="100"/>
      <w:spacing w:val="0"/>
      <w:color w:val="000000"/>
      <w:position w:val="0"/>
    </w:rPr>
  </w:style>
  <w:style w:type="character" w:customStyle="1" w:styleId="CharStyle2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30">
    <w:name w:val="Заголовок №1_"/>
    <w:basedOn w:val="DefaultParagraphFont"/>
    <w:link w:val="Style29"/>
    <w:rPr>
      <w:b w:val="0"/>
      <w:bCs w:val="0"/>
      <w:i w:val="0"/>
      <w:iCs w:val="0"/>
      <w:u w:val="none"/>
      <w:strike w:val="0"/>
      <w:smallCaps w:val="0"/>
      <w:sz w:val="26"/>
      <w:szCs w:val="26"/>
      <w:rFonts w:ascii="Times New Roman" w:eastAsia="Times New Roman" w:hAnsi="Times New Roman" w:cs="Times New Roman"/>
      <w:spacing w:val="50"/>
    </w:rPr>
  </w:style>
  <w:style w:type="character" w:customStyle="1" w:styleId="CharStyle31">
    <w:name w:val="Заголовок №1 + 5 pt,Интервал 0 pt"/>
    <w:basedOn w:val="CharStyle30"/>
    <w:rPr>
      <w:lang w:val="ru-RU" w:eastAsia="ru-RU" w:bidi="ru-RU"/>
      <w:sz w:val="10"/>
      <w:szCs w:val="10"/>
      <w:w w:val="100"/>
      <w:spacing w:val="0"/>
      <w:color w:val="000000"/>
      <w:position w:val="0"/>
    </w:rPr>
  </w:style>
  <w:style w:type="character" w:customStyle="1" w:styleId="CharStyle33">
    <w:name w:val="Подпись к таблице_"/>
    <w:basedOn w:val="DefaultParagraphFont"/>
    <w:link w:val="Style32"/>
    <w:rPr>
      <w:b w:val="0"/>
      <w:bCs w:val="0"/>
      <w:i w:val="0"/>
      <w:iCs w:val="0"/>
      <w:u w:val="none"/>
      <w:strike w:val="0"/>
      <w:smallCaps w:val="0"/>
      <w:rFonts w:ascii="Times New Roman" w:eastAsia="Times New Roman" w:hAnsi="Times New Roman" w:cs="Times New Roman"/>
    </w:rPr>
  </w:style>
  <w:style w:type="character" w:customStyle="1" w:styleId="CharStyle34">
    <w:name w:val="Основной текст + Candara,8,5 pt,Полужирный"/>
    <w:basedOn w:val="CharStyle25"/>
    <w:rPr>
      <w:lang w:val="ru-RU" w:eastAsia="ru-RU" w:bidi="ru-RU"/>
      <w:b/>
      <w:bCs/>
      <w:sz w:val="17"/>
      <w:szCs w:val="17"/>
      <w:rFonts w:ascii="Candara" w:eastAsia="Candara" w:hAnsi="Candara" w:cs="Candara"/>
      <w:w w:val="100"/>
      <w:spacing w:val="0"/>
      <w:color w:val="000000"/>
      <w:position w:val="0"/>
    </w:rPr>
  </w:style>
  <w:style w:type="character" w:customStyle="1" w:styleId="CharStyle35">
    <w:name w:val="Основной текст + 8,5 pt"/>
    <w:basedOn w:val="CharStyle25"/>
    <w:rPr>
      <w:lang w:val="ru-RU" w:eastAsia="ru-RU" w:bidi="ru-RU"/>
      <w:sz w:val="17"/>
      <w:szCs w:val="17"/>
      <w:w w:val="100"/>
      <w:spacing w:val="0"/>
      <w:color w:val="000000"/>
      <w:position w:val="0"/>
    </w:rPr>
  </w:style>
  <w:style w:type="character" w:customStyle="1" w:styleId="CharStyle36">
    <w:name w:val="Основной текст + 12 pt,Интервал 0 pt Exact"/>
    <w:basedOn w:val="CharStyle25"/>
    <w:rPr>
      <w:lang w:val="ru-RU" w:eastAsia="ru-RU" w:bidi="ru-RU"/>
      <w:sz w:val="24"/>
      <w:szCs w:val="24"/>
      <w:w w:val="100"/>
      <w:spacing w:val="2"/>
      <w:color w:val="000000"/>
      <w:position w:val="0"/>
    </w:rPr>
  </w:style>
  <w:style w:type="character" w:customStyle="1" w:styleId="CharStyle37">
    <w:name w:val="Основной текст + Курсив,Интервал 0 pt Exact"/>
    <w:basedOn w:val="CharStyle25"/>
    <w:rPr>
      <w:lang w:val="ru-RU" w:eastAsia="ru-RU" w:bidi="ru-RU"/>
      <w:i/>
      <w:iCs/>
      <w:sz w:val="23"/>
      <w:szCs w:val="23"/>
      <w:w w:val="100"/>
      <w:spacing w:val="11"/>
      <w:color w:val="000000"/>
      <w:position w:val="0"/>
    </w:rPr>
  </w:style>
  <w:style w:type="character" w:customStyle="1" w:styleId="CharStyle38">
    <w:name w:val="Основной текст + Малые прописные Exact"/>
    <w:basedOn w:val="CharStyle25"/>
    <w:rPr>
      <w:lang w:val="en-US" w:eastAsia="en-US" w:bidi="en-US"/>
      <w:smallCaps/>
      <w:sz w:val="23"/>
      <w:szCs w:val="23"/>
      <w:w w:val="100"/>
      <w:spacing w:val="5"/>
      <w:color w:val="000000"/>
      <w:position w:val="0"/>
    </w:rPr>
  </w:style>
  <w:style w:type="character" w:customStyle="1" w:styleId="CharStyle39">
    <w:name w:val="Основной текст + Полужирный"/>
    <w:basedOn w:val="CharStyle25"/>
    <w:rPr>
      <w:lang w:val="ru-RU" w:eastAsia="ru-RU" w:bidi="ru-RU"/>
      <w:b/>
      <w:bCs/>
      <w:sz w:val="24"/>
      <w:szCs w:val="24"/>
      <w:w w:val="100"/>
      <w:spacing w:val="0"/>
      <w:color w:val="000000"/>
      <w:position w:val="0"/>
    </w:rPr>
  </w:style>
  <w:style w:type="character" w:customStyle="1" w:styleId="CharStyle40">
    <w:name w:val="Основной текст"/>
    <w:basedOn w:val="CharStyle25"/>
    <w:rPr>
      <w:lang w:val="ru-RU" w:eastAsia="ru-RU" w:bidi="ru-RU"/>
      <w:sz w:val="24"/>
      <w:szCs w:val="24"/>
      <w:w w:val="100"/>
      <w:spacing w:val="0"/>
      <w:color w:val="000000"/>
      <w:position w:val="0"/>
    </w:rPr>
  </w:style>
  <w:style w:type="character" w:customStyle="1" w:styleId="CharStyle41">
    <w:name w:val="Основной текст + 10 pt"/>
    <w:basedOn w:val="CharStyle25"/>
    <w:rPr>
      <w:lang w:val="ru-RU" w:eastAsia="ru-RU" w:bidi="ru-RU"/>
      <w:sz w:val="20"/>
      <w:szCs w:val="20"/>
      <w:w w:val="100"/>
      <w:spacing w:val="0"/>
      <w:color w:val="000000"/>
      <w:position w:val="0"/>
    </w:rPr>
  </w:style>
  <w:style w:type="character" w:customStyle="1" w:styleId="CharStyle42">
    <w:name w:val="Основной текст + Candara,11 pt"/>
    <w:basedOn w:val="CharStyle25"/>
    <w:rPr>
      <w:lang w:val="ru-RU" w:eastAsia="ru-RU" w:bidi="ru-RU"/>
      <w:sz w:val="22"/>
      <w:szCs w:val="22"/>
      <w:rFonts w:ascii="Candara" w:eastAsia="Candara" w:hAnsi="Candara" w:cs="Candara"/>
      <w:w w:val="100"/>
      <w:spacing w:val="0"/>
      <w:color w:val="000000"/>
      <w:position w:val="0"/>
    </w:rPr>
  </w:style>
  <w:style w:type="character" w:customStyle="1" w:styleId="CharStyle43">
    <w:name w:val="Основной текст + Курсив,Интервал 0 pt"/>
    <w:basedOn w:val="CharStyle25"/>
    <w:rPr>
      <w:lang w:val="ru-RU" w:eastAsia="ru-RU" w:bidi="ru-RU"/>
      <w:i/>
      <w:iCs/>
      <w:sz w:val="24"/>
      <w:szCs w:val="24"/>
      <w:w w:val="100"/>
      <w:spacing w:val="10"/>
      <w:color w:val="000000"/>
      <w:position w:val="0"/>
    </w:rPr>
  </w:style>
  <w:style w:type="character" w:customStyle="1" w:styleId="CharStyle44">
    <w:name w:val="Основной текст + Полужирный Exact"/>
    <w:basedOn w:val="CharStyle25"/>
    <w:rPr>
      <w:lang w:val="ru-RU" w:eastAsia="ru-RU" w:bidi="ru-RU"/>
      <w:b/>
      <w:bCs/>
      <w:sz w:val="23"/>
      <w:szCs w:val="23"/>
      <w:w w:val="100"/>
      <w:spacing w:val="5"/>
      <w:color w:val="000000"/>
      <w:position w:val="0"/>
    </w:rPr>
  </w:style>
  <w:style w:type="character" w:customStyle="1" w:styleId="CharStyle45">
    <w:name w:val="Основной текст + Интервал 0 pt Exact"/>
    <w:basedOn w:val="CharStyle25"/>
    <w:rPr>
      <w:lang w:val="ru-RU" w:eastAsia="ru-RU" w:bidi="ru-RU"/>
      <w:sz w:val="23"/>
      <w:szCs w:val="23"/>
      <w:w w:val="100"/>
      <w:spacing w:val="9"/>
      <w:color w:val="000000"/>
      <w:position w:val="0"/>
    </w:rPr>
  </w:style>
  <w:style w:type="character" w:customStyle="1" w:styleId="CharStyle46">
    <w:name w:val="Основной текст + Tahoma,9 pt,Интервал 0 pt Exact"/>
    <w:basedOn w:val="CharStyle25"/>
    <w:rPr>
      <w:lang w:val="ru-RU" w:eastAsia="ru-RU" w:bidi="ru-RU"/>
      <w:sz w:val="18"/>
      <w:szCs w:val="18"/>
      <w:rFonts w:ascii="Tahoma" w:eastAsia="Tahoma" w:hAnsi="Tahoma" w:cs="Tahoma"/>
      <w:w w:val="100"/>
      <w:spacing w:val="0"/>
      <w:color w:val="000000"/>
      <w:position w:val="0"/>
    </w:rPr>
  </w:style>
  <w:style w:type="character" w:customStyle="1" w:styleId="CharStyle48">
    <w:name w:val="Основной текст (6) Exact"/>
    <w:basedOn w:val="DefaultParagraphFont"/>
    <w:link w:val="Style47"/>
    <w:rPr>
      <w:b w:val="0"/>
      <w:bCs w:val="0"/>
      <w:i w:val="0"/>
      <w:iCs w:val="0"/>
      <w:u w:val="none"/>
      <w:strike w:val="0"/>
      <w:smallCaps w:val="0"/>
      <w:sz w:val="26"/>
      <w:szCs w:val="26"/>
      <w:rFonts w:ascii="Times New Roman" w:eastAsia="Times New Roman" w:hAnsi="Times New Roman" w:cs="Times New Roman"/>
      <w:spacing w:val="8"/>
    </w:rPr>
  </w:style>
  <w:style w:type="paragraph" w:customStyle="1" w:styleId="Style3">
    <w:name w:val="Основной текст (5)"/>
    <w:basedOn w:val="Normal"/>
    <w:link w:val="CharStyle4"/>
    <w:pPr>
      <w:widowControl w:val="0"/>
      <w:shd w:val="clear" w:color="auto" w:fill="FFFFFF"/>
      <w:spacing w:after="60" w:line="0" w:lineRule="exact"/>
    </w:pPr>
    <w:rPr>
      <w:b/>
      <w:bCs/>
      <w:i w:val="0"/>
      <w:iCs w:val="0"/>
      <w:u w:val="none"/>
      <w:strike w:val="0"/>
      <w:smallCaps w:val="0"/>
      <w:sz w:val="22"/>
      <w:szCs w:val="22"/>
      <w:rFonts w:ascii="Times New Roman" w:eastAsia="Times New Roman" w:hAnsi="Times New Roman" w:cs="Times New Roman"/>
      <w:spacing w:val="13"/>
    </w:rPr>
  </w:style>
  <w:style w:type="paragraph" w:customStyle="1" w:styleId="Style6">
    <w:name w:val="Основной текст (2)"/>
    <w:basedOn w:val="Normal"/>
    <w:link w:val="CharStyle15"/>
    <w:pPr>
      <w:widowControl w:val="0"/>
      <w:shd w:val="clear" w:color="auto" w:fill="FFFFFF"/>
      <w:jc w:val="right"/>
      <w:spacing w:after="6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7"/>
    <w:pPr>
      <w:widowControl w:val="0"/>
      <w:shd w:val="clear" w:color="auto" w:fill="FFFFFF"/>
      <w:jc w:val="right"/>
      <w:spacing w:before="180" w:line="280"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9"/>
    <w:pPr>
      <w:widowControl w:val="0"/>
      <w:shd w:val="clear" w:color="auto" w:fill="FFFFFF"/>
      <w:jc w:val="both"/>
      <w:spacing w:before="300" w:after="420" w:line="19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outlineLvl w:val="1"/>
      <w:spacing w:before="420" w:after="300" w:line="0" w:lineRule="exact"/>
    </w:pPr>
    <w:rPr>
      <w:b w:val="0"/>
      <w:bCs w:val="0"/>
      <w:i/>
      <w:iCs/>
      <w:u w:val="none"/>
      <w:strike w:val="0"/>
      <w:smallCaps w:val="0"/>
      <w:rFonts w:ascii="Candara" w:eastAsia="Candara" w:hAnsi="Candara" w:cs="Candara"/>
      <w:spacing w:val="-30"/>
    </w:rPr>
  </w:style>
  <w:style w:type="paragraph" w:customStyle="1" w:styleId="Style24">
    <w:name w:val="Основной текст"/>
    <w:basedOn w:val="Normal"/>
    <w:link w:val="CharStyle25"/>
    <w:pPr>
      <w:widowControl w:val="0"/>
      <w:shd w:val="clear" w:color="auto" w:fill="FFFFFF"/>
      <w:spacing w:before="180" w:after="180" w:line="262" w:lineRule="exact"/>
    </w:pPr>
    <w:rPr>
      <w:b w:val="0"/>
      <w:bCs w:val="0"/>
      <w:i w:val="0"/>
      <w:iCs w:val="0"/>
      <w:u w:val="none"/>
      <w:strike w:val="0"/>
      <w:smallCaps w:val="0"/>
      <w:rFonts w:ascii="Times New Roman" w:eastAsia="Times New Roman" w:hAnsi="Times New Roman" w:cs="Times New Roman"/>
    </w:rPr>
  </w:style>
  <w:style w:type="paragraph" w:customStyle="1" w:styleId="Style29">
    <w:name w:val="Заголовок №1"/>
    <w:basedOn w:val="Normal"/>
    <w:link w:val="CharStyle30"/>
    <w:pPr>
      <w:widowControl w:val="0"/>
      <w:shd w:val="clear" w:color="auto" w:fill="FFFFFF"/>
      <w:jc w:val="right"/>
      <w:outlineLvl w:val="0"/>
      <w:spacing w:before="180" w:line="0" w:lineRule="exact"/>
    </w:pPr>
    <w:rPr>
      <w:b w:val="0"/>
      <w:bCs w:val="0"/>
      <w:i w:val="0"/>
      <w:iCs w:val="0"/>
      <w:u w:val="none"/>
      <w:strike w:val="0"/>
      <w:smallCaps w:val="0"/>
      <w:sz w:val="26"/>
      <w:szCs w:val="26"/>
      <w:rFonts w:ascii="Times New Roman" w:eastAsia="Times New Roman" w:hAnsi="Times New Roman" w:cs="Times New Roman"/>
      <w:spacing w:val="50"/>
    </w:rPr>
  </w:style>
  <w:style w:type="paragraph" w:customStyle="1" w:styleId="Style32">
    <w:name w:val="Подпись к таблице"/>
    <w:basedOn w:val="Normal"/>
    <w:link w:val="CharStyle33"/>
    <w:pPr>
      <w:widowControl w:val="0"/>
      <w:shd w:val="clear" w:color="auto" w:fill="FFFFFF"/>
      <w:spacing w:line="302" w:lineRule="exact"/>
    </w:pPr>
    <w:rPr>
      <w:b w:val="0"/>
      <w:bCs w:val="0"/>
      <w:i w:val="0"/>
      <w:iCs w:val="0"/>
      <w:u w:val="none"/>
      <w:strike w:val="0"/>
      <w:smallCaps w:val="0"/>
      <w:rFonts w:ascii="Times New Roman" w:eastAsia="Times New Roman" w:hAnsi="Times New Roman" w:cs="Times New Roman"/>
    </w:rPr>
  </w:style>
  <w:style w:type="paragraph" w:customStyle="1" w:styleId="Style47">
    <w:name w:val="Основной текст (6)"/>
    <w:basedOn w:val="Normal"/>
    <w:link w:val="CharStyle48"/>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spacing w:val="8"/>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