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jc w:val="left"/>
        <w:spacing w:before="0" w:after="0" w:line="230" w:lineRule="exact"/>
        <w:ind w:left="0" w:right="0" w:firstLine="0"/>
        <w:sectPr>
          <w:footnotePr>
            <w:pos w:val="pageBottom"/>
            <w:numFmt w:val="decimal"/>
            <w:numRestart w:val="continuous"/>
          </w:footnotePr>
          <w:type w:val="continuous"/>
          <w:pgSz w:w="11906" w:h="16838"/>
          <w:pgMar w:top="1087" w:left="6450" w:right="2029" w:bottom="1058" w:header="0" w:footer="3" w:gutter="0"/>
          <w:rtlGutter w:val="0"/>
          <w:cols w:space="720"/>
          <w:noEndnote/>
          <w:docGrid w:linePitch="360"/>
        </w:sectPr>
      </w:pPr>
      <w:r>
        <w:rPr>
          <w:lang w:val="ru-RU" w:eastAsia="ru-RU" w:bidi="ru-RU"/>
          <w:w w:val="100"/>
          <w:spacing w:val="0"/>
          <w:color w:val="000000"/>
          <w:position w:val="0"/>
        </w:rPr>
        <w:t>дело № 010/06/105-519/2020</w:t>
      </w:r>
    </w:p>
    <w:p>
      <w:pPr>
        <w:widowControl w:val="0"/>
        <w:spacing w:line="210" w:lineRule="exact"/>
        <w:rPr>
          <w:sz w:val="17"/>
          <w:szCs w:val="17"/>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5"/>
        <w:framePr w:h="180" w:wrap="around" w:vAnchor="text" w:hAnchor="margin" w:x="2404" w:y="4043"/>
        <w:widowControl w:val="0"/>
        <w:keepNext w:val="0"/>
        <w:keepLines w:val="0"/>
        <w:shd w:val="clear" w:color="auto" w:fill="auto"/>
        <w:bidi w:val="0"/>
        <w:jc w:val="left"/>
        <w:spacing w:before="0" w:after="0" w:line="180" w:lineRule="exact"/>
        <w:ind w:left="100" w:right="0" w:firstLine="0"/>
      </w:pPr>
      <w:r>
        <w:rPr>
          <w:lang w:val="ru-RU" w:eastAsia="ru-RU" w:bidi="ru-RU"/>
          <w:w w:val="100"/>
          <w:spacing w:val="0"/>
          <w:color w:val="000000"/>
          <w:position w:val="0"/>
        </w:rPr>
        <w:t>от</w:t>
      </w:r>
    </w:p>
    <w:p>
      <w:pPr>
        <w:widowControl w:val="0"/>
        <w:rPr>
          <w:sz w:val="2"/>
          <w:szCs w:val="2"/>
        </w:rPr>
      </w:pPr>
    </w:p>
    <w:p>
      <w:pPr>
        <w:pStyle w:val="Style7"/>
        <w:widowControl w:val="0"/>
        <w:keepNext/>
        <w:keepLines/>
        <w:shd w:val="clear" w:color="auto" w:fill="auto"/>
        <w:bidi w:val="0"/>
        <w:spacing w:before="0" w:after="0" w:line="480" w:lineRule="exact"/>
        <w:ind w:left="520" w:right="0" w:firstLine="0"/>
      </w:pPr>
      <w:bookmarkStart w:id="0" w:name="bookmark0"/>
      <w:r>
        <w:rPr>
          <w:lang w:val="ru-RU" w:eastAsia="ru-RU" w:bidi="ru-RU"/>
          <w:rFonts w:ascii="Courier New" w:eastAsia="Courier New" w:hAnsi="Courier New" w:cs="Courier New"/>
          <w:w w:val="100"/>
          <w:color w:val="000000"/>
          <w:position w:val="0"/>
        </w:rPr>
        <w:t>жжШ</w:t>
      </w:r>
      <w:bookmarkEnd w:id="0"/>
    </w:p>
    <w:p>
      <w:pPr>
        <w:pStyle w:val="Style9"/>
        <w:widowControl w:val="0"/>
        <w:keepNext/>
        <w:keepLines/>
        <w:shd w:val="clear" w:color="auto" w:fill="auto"/>
        <w:bidi w:val="0"/>
        <w:jc w:val="left"/>
        <w:spacing w:before="0" w:after="414" w:line="500" w:lineRule="exact"/>
        <w:ind w:left="1780" w:right="0" w:firstLine="0"/>
      </w:pPr>
      <w:bookmarkStart w:id="1" w:name="bookmark1"/>
      <w:r>
        <w:rPr>
          <w:lang w:val="ru-RU" w:eastAsia="ru-RU" w:bidi="ru-RU"/>
          <w:w w:val="100"/>
          <w:spacing w:val="0"/>
          <w:color w:val="000000"/>
          <w:position w:val="0"/>
        </w:rPr>
        <w:t>Щш</w:t>
      </w:r>
      <w:bookmarkEnd w:id="1"/>
    </w:p>
    <w:p>
      <w:pPr>
        <w:pStyle w:val="Style11"/>
        <w:widowControl w:val="0"/>
        <w:keepNext w:val="0"/>
        <w:keepLines w:val="0"/>
        <w:shd w:val="clear" w:color="auto" w:fill="auto"/>
        <w:bidi w:val="0"/>
        <w:spacing w:before="0" w:after="0"/>
        <w:ind w:left="0" w:right="0" w:firstLine="0"/>
      </w:pPr>
      <w:r>
        <w:rPr>
          <w:rStyle w:val="CharStyle13"/>
        </w:rPr>
        <w:t xml:space="preserve">ФЕДЕРАЛЬНАЯ АНТИМОНОПОЛЬНАЯ служба УПРАВЛЕНИЕ </w:t>
      </w:r>
      <w:r>
        <w:rPr>
          <w:lang w:val="ru-RU" w:eastAsia="ru-RU" w:bidi="ru-RU"/>
          <w:sz w:val="24"/>
          <w:szCs w:val="24"/>
          <w:w w:val="100"/>
          <w:spacing w:val="0"/>
          <w:color w:val="000000"/>
          <w:position w:val="0"/>
        </w:rPr>
        <w:t>Федеральной антимонопольной службы по Республике Каззелия</w:t>
      </w:r>
    </w:p>
    <w:p>
      <w:pPr>
        <w:pStyle w:val="Style14"/>
        <w:widowControl w:val="0"/>
        <w:keepNext w:val="0"/>
        <w:keepLines w:val="0"/>
        <w:shd w:val="clear" w:color="auto" w:fill="auto"/>
        <w:bidi w:val="0"/>
        <w:spacing w:before="0" w:after="0"/>
        <w:ind w:left="0" w:right="0" w:firstLine="0"/>
      </w:pPr>
      <w:r>
        <w:rPr>
          <w:lang w:val="ru-RU" w:eastAsia="ru-RU" w:bidi="ru-RU"/>
          <w:w w:val="100"/>
          <w:spacing w:val="0"/>
          <w:color w:val="000000"/>
          <w:position w:val="0"/>
        </w:rPr>
        <w:t>наб. Варкауса, 1 а, г. Петрозаводск,</w:t>
      </w:r>
    </w:p>
    <w:p>
      <w:pPr>
        <w:pStyle w:val="Style14"/>
        <w:widowControl w:val="0"/>
        <w:keepNext w:val="0"/>
        <w:keepLines w:val="0"/>
        <w:shd w:val="clear" w:color="auto" w:fill="auto"/>
        <w:bidi w:val="0"/>
        <w:spacing w:before="0" w:after="0"/>
        <w:ind w:left="0" w:right="0" w:firstLine="0"/>
      </w:pPr>
      <w:r>
        <w:rPr>
          <w:lang w:val="ru-RU" w:eastAsia="ru-RU" w:bidi="ru-RU"/>
          <w:w w:val="100"/>
          <w:spacing w:val="0"/>
          <w:color w:val="000000"/>
          <w:position w:val="0"/>
        </w:rPr>
        <w:t xml:space="preserve">Республика Карелия, 185031 почтовый адрес: а/я 14, г. Петрозаводск, 185028 тел/факс (8142) 78-44-30 </w:t>
      </w:r>
      <w:r>
        <w:rPr>
          <w:lang w:val="en-US" w:eastAsia="en-US" w:bidi="en-US"/>
          <w:w w:val="100"/>
          <w:spacing w:val="0"/>
          <w:color w:val="000000"/>
          <w:position w:val="0"/>
        </w:rPr>
        <w:t xml:space="preserve">e-mail: </w:t>
      </w:r>
      <w:r>
        <w:fldChar w:fldCharType="begin"/>
      </w:r>
      <w:r>
        <w:rPr>
          <w:color w:val="000000"/>
        </w:rPr>
        <w:instrText> HYPERLINK "mailto:tol0@fas.gov.ru" </w:instrText>
      </w:r>
      <w:r>
        <w:fldChar w:fldCharType="separate"/>
      </w:r>
      <w:r>
        <w:rPr>
          <w:rStyle w:val="Hyperlink"/>
          <w:lang w:val="en-US" w:eastAsia="en-US" w:bidi="en-US"/>
          <w:w w:val="100"/>
          <w:spacing w:val="0"/>
          <w:position w:val="0"/>
        </w:rPr>
        <w:t>tol0@fas.gov.ru</w:t>
      </w:r>
      <w:r>
        <w:fldChar w:fldCharType="end"/>
      </w:r>
    </w:p>
    <w:p>
      <w:pPr>
        <w:pStyle w:val="Style16"/>
        <w:tabs>
          <w:tab w:leader="none" w:pos="2386" w:val="center"/>
          <w:tab w:leader="none" w:pos="2691" w:val="left"/>
        </w:tabs>
        <w:widowControl w:val="0"/>
        <w:keepNext/>
        <w:keepLines/>
        <w:shd w:val="clear" w:color="auto" w:fill="auto"/>
        <w:bidi w:val="0"/>
        <w:spacing w:before="0" w:after="156" w:line="220" w:lineRule="exact"/>
        <w:ind w:left="720" w:right="0" w:firstLine="0"/>
      </w:pPr>
      <w:bookmarkStart w:id="2" w:name="bookmark2"/>
      <w:r>
        <w:rPr>
          <w:rStyle w:val="CharStyle18"/>
          <w:lang w:val="ru-RU" w:eastAsia="ru-RU" w:bidi="ru-RU"/>
          <w:b w:val="0"/>
          <w:bCs w:val="0"/>
          <w:i w:val="0"/>
          <w:iCs w:val="0"/>
        </w:rPr>
        <w:t xml:space="preserve">О </w:t>
      </w:r>
      <w:r>
        <w:rPr>
          <w:rStyle w:val="CharStyle18"/>
          <w:b w:val="0"/>
          <w:bCs w:val="0"/>
          <w:i w:val="0"/>
          <w:iCs w:val="0"/>
        </w:rPr>
        <w:t xml:space="preserve">I, QB. </w:t>
      </w:r>
      <w:r>
        <w:rPr>
          <w:rStyle w:val="CharStyle18"/>
          <w:lang w:val="ru-RU" w:eastAsia="ru-RU" w:bidi="ru-RU"/>
          <w:b w:val="0"/>
          <w:bCs w:val="0"/>
          <w:i w:val="0"/>
          <w:iCs w:val="0"/>
        </w:rPr>
        <w:t>/0/0</w:t>
      </w:r>
      <w:r>
        <w:rPr>
          <w:rStyle w:val="CharStyle19"/>
          <w:b w:val="0"/>
          <w:bCs w:val="0"/>
          <w:i w:val="0"/>
          <w:iCs w:val="0"/>
        </w:rPr>
        <w:tab/>
        <w:t>№</w:t>
        <w:tab/>
      </w:r>
      <w:r>
        <w:rPr>
          <w:rStyle w:val="CharStyle20"/>
          <w:b/>
          <w:bCs/>
          <w:i/>
          <w:iCs/>
        </w:rPr>
        <w:t>QXvMdoS-S</w:t>
      </w:r>
      <w:r>
        <w:rPr>
          <w:w w:val="100"/>
          <w:spacing w:val="0"/>
          <w:color w:val="000000"/>
          <w:position w:val="0"/>
        </w:rPr>
        <w:t>JVfclo^l</w:t>
      </w:r>
      <w:bookmarkEnd w:id="2"/>
    </w:p>
    <w:p>
      <w:pPr>
        <w:pStyle w:val="Style21"/>
        <w:widowControl w:val="0"/>
        <w:keepNext w:val="0"/>
        <w:keepLines w:val="0"/>
        <w:shd w:val="clear" w:color="auto" w:fill="auto"/>
        <w:bidi w:val="0"/>
        <w:jc w:val="left"/>
        <w:spacing w:before="0" w:after="0" w:line="230" w:lineRule="exact"/>
        <w:ind w:left="0" w:right="0" w:firstLine="0"/>
      </w:pPr>
      <w:r>
        <w:rPr>
          <w:lang w:val="ru-RU" w:eastAsia="ru-RU" w:bidi="ru-RU"/>
          <w:w w:val="100"/>
          <w:spacing w:val="0"/>
          <w:color w:val="000000"/>
          <w:position w:val="0"/>
        </w:rPr>
        <w:t>На №</w:t>
      </w:r>
    </w:p>
    <w:p>
      <w:pPr>
        <w:pStyle w:val="Style3"/>
        <w:widowControl w:val="0"/>
        <w:keepNext w:val="0"/>
        <w:keepLines w:val="0"/>
        <w:shd w:val="clear" w:color="auto" w:fill="auto"/>
        <w:bidi w:val="0"/>
        <w:jc w:val="left"/>
        <w:spacing w:before="0" w:after="0" w:line="230" w:lineRule="exact"/>
        <w:ind w:left="20" w:right="0" w:firstLine="0"/>
      </w:pPr>
      <w:r>
        <w:rPr>
          <w:lang w:val="ru-RU" w:eastAsia="ru-RU" w:bidi="ru-RU"/>
          <w:w w:val="100"/>
          <w:spacing w:val="0"/>
          <w:color w:val="000000"/>
          <w:position w:val="0"/>
        </w:rPr>
        <w:t>Заказчик:</w:t>
      </w:r>
    </w:p>
    <w:p>
      <w:pPr>
        <w:pStyle w:val="Style3"/>
        <w:widowControl w:val="0"/>
        <w:keepNext w:val="0"/>
        <w:keepLines w:val="0"/>
        <w:shd w:val="clear" w:color="auto" w:fill="auto"/>
        <w:bidi w:val="0"/>
        <w:jc w:val="left"/>
        <w:spacing w:before="0" w:after="0" w:line="278" w:lineRule="exact"/>
        <w:ind w:left="20" w:right="0" w:firstLine="0"/>
      </w:pPr>
      <w:r>
        <w:rPr>
          <w:lang w:val="ru-RU" w:eastAsia="ru-RU" w:bidi="ru-RU"/>
          <w:w w:val="100"/>
          <w:spacing w:val="0"/>
          <w:color w:val="000000"/>
          <w:position w:val="0"/>
        </w:rPr>
        <w:t>ГБУЗ РК «Республиканская больница им. В.А. Баранова»</w:t>
      </w:r>
    </w:p>
    <w:p>
      <w:pPr>
        <w:pStyle w:val="Style21"/>
        <w:widowControl w:val="0"/>
        <w:keepNext w:val="0"/>
        <w:keepLines w:val="0"/>
        <w:shd w:val="clear" w:color="auto" w:fill="auto"/>
        <w:bidi w:val="0"/>
        <w:jc w:val="left"/>
        <w:spacing w:before="0" w:after="0" w:line="278" w:lineRule="exact"/>
        <w:ind w:left="20" w:right="0" w:firstLine="0"/>
      </w:pPr>
      <w:r>
        <w:rPr>
          <w:lang w:val="ru-RU" w:eastAsia="ru-RU" w:bidi="ru-RU"/>
          <w:w w:val="100"/>
          <w:spacing w:val="0"/>
          <w:color w:val="000000"/>
          <w:position w:val="0"/>
        </w:rPr>
        <w:t>ул. Пирогова, д. 3,</w:t>
      </w:r>
    </w:p>
    <w:p>
      <w:pPr>
        <w:pStyle w:val="Style21"/>
        <w:widowControl w:val="0"/>
        <w:keepNext w:val="0"/>
        <w:keepLines w:val="0"/>
        <w:shd w:val="clear" w:color="auto" w:fill="auto"/>
        <w:bidi w:val="0"/>
        <w:jc w:val="left"/>
        <w:spacing w:before="0" w:after="0" w:line="278" w:lineRule="exact"/>
        <w:ind w:left="20" w:right="0" w:firstLine="0"/>
      </w:pPr>
      <w:r>
        <w:rPr>
          <w:lang w:val="ru-RU" w:eastAsia="ru-RU" w:bidi="ru-RU"/>
          <w:w w:val="100"/>
          <w:spacing w:val="0"/>
          <w:color w:val="000000"/>
          <w:position w:val="0"/>
        </w:rPr>
        <w:t>г. Петрозаводск, 185019</w:t>
      </w:r>
    </w:p>
    <w:p>
      <w:pPr>
        <w:pStyle w:val="Style21"/>
        <w:widowControl w:val="0"/>
        <w:keepNext w:val="0"/>
        <w:keepLines w:val="0"/>
        <w:shd w:val="clear" w:color="auto" w:fill="auto"/>
        <w:bidi w:val="0"/>
        <w:jc w:val="left"/>
        <w:spacing w:before="0" w:after="236" w:line="278" w:lineRule="exact"/>
        <w:ind w:left="20" w:right="0" w:firstLine="0"/>
      </w:pPr>
      <w:r>
        <w:fldChar w:fldCharType="begin"/>
      </w:r>
      <w:r>
        <w:rPr>
          <w:color w:val="000000"/>
        </w:rPr>
        <w:instrText> HYPERLINK "mailto:zakupld@med.icine.karelia.ru" </w:instrText>
      </w:r>
      <w:r>
        <w:fldChar w:fldCharType="separate"/>
      </w:r>
      <w:r>
        <w:rPr>
          <w:rStyle w:val="Hyperlink"/>
          <w:lang w:val="en-US" w:eastAsia="en-US" w:bidi="en-US"/>
          <w:w w:val="100"/>
          <w:spacing w:val="0"/>
          <w:position w:val="0"/>
        </w:rPr>
        <w:t>zakupld@med.icine.karelia.ru</w:t>
      </w:r>
      <w:r>
        <w:fldChar w:fldCharType="end"/>
      </w:r>
    </w:p>
    <w:p>
      <w:pPr>
        <w:pStyle w:val="Style3"/>
        <w:widowControl w:val="0"/>
        <w:keepNext w:val="0"/>
        <w:keepLines w:val="0"/>
        <w:shd w:val="clear" w:color="auto" w:fill="auto"/>
        <w:bidi w:val="0"/>
        <w:jc w:val="left"/>
        <w:spacing w:before="0" w:after="0" w:line="283" w:lineRule="exact"/>
        <w:ind w:left="20" w:right="0" w:firstLine="0"/>
      </w:pPr>
      <w:r>
        <w:rPr>
          <w:lang w:val="ru-RU" w:eastAsia="ru-RU" w:bidi="ru-RU"/>
          <w:w w:val="100"/>
          <w:spacing w:val="0"/>
          <w:color w:val="000000"/>
          <w:position w:val="0"/>
        </w:rPr>
        <w:t>Заявитель:</w:t>
      </w:r>
    </w:p>
    <w:p>
      <w:pPr>
        <w:pStyle w:val="Style3"/>
        <w:widowControl w:val="0"/>
        <w:keepNext w:val="0"/>
        <w:keepLines w:val="0"/>
        <w:shd w:val="clear" w:color="auto" w:fill="auto"/>
        <w:bidi w:val="0"/>
        <w:jc w:val="left"/>
        <w:spacing w:before="0" w:after="0" w:line="283" w:lineRule="exact"/>
        <w:ind w:left="20" w:right="0" w:firstLine="0"/>
      </w:pPr>
      <w:r>
        <w:rPr>
          <w:lang w:val="ru-RU" w:eastAsia="ru-RU" w:bidi="ru-RU"/>
          <w:w w:val="100"/>
          <w:spacing w:val="0"/>
          <w:color w:val="000000"/>
          <w:position w:val="0"/>
        </w:rPr>
        <w:t>ООО «Диетгрупп»</w:t>
      </w:r>
    </w:p>
    <w:p>
      <w:pPr>
        <w:pStyle w:val="Style21"/>
        <w:widowControl w:val="0"/>
        <w:keepNext w:val="0"/>
        <w:keepLines w:val="0"/>
        <w:shd w:val="clear" w:color="auto" w:fill="auto"/>
        <w:bidi w:val="0"/>
        <w:jc w:val="left"/>
        <w:spacing w:before="0" w:after="244" w:line="283" w:lineRule="exact"/>
        <w:ind w:left="20" w:right="0" w:firstLine="0"/>
      </w:pPr>
      <w:r>
        <w:rPr>
          <w:lang w:val="ru-RU" w:eastAsia="ru-RU" w:bidi="ru-RU"/>
          <w:w w:val="100"/>
          <w:spacing w:val="0"/>
          <w:color w:val="000000"/>
          <w:position w:val="0"/>
        </w:rPr>
        <w:t xml:space="preserve">Лососинское шоссе, д. 8, строение пищеблок, г. Петрозаводск, 185000 </w:t>
      </w:r>
      <w:r>
        <w:rPr>
          <w:lang w:val="en-US" w:eastAsia="en-US" w:bidi="en-US"/>
          <w:w w:val="100"/>
          <w:spacing w:val="0"/>
          <w:color w:val="000000"/>
          <w:position w:val="0"/>
        </w:rPr>
        <w:t xml:space="preserve">run afood@gmai </w:t>
      </w:r>
      <w:r>
        <w:rPr>
          <w:lang w:val="ru-RU" w:eastAsia="ru-RU" w:bidi="ru-RU"/>
          <w:w w:val="100"/>
          <w:spacing w:val="0"/>
          <w:color w:val="000000"/>
          <w:position w:val="0"/>
        </w:rPr>
        <w:t xml:space="preserve">1. </w:t>
      </w:r>
      <w:r>
        <w:rPr>
          <w:lang w:val="en-US" w:eastAsia="en-US" w:bidi="en-US"/>
          <w:w w:val="100"/>
          <w:spacing w:val="0"/>
          <w:color w:val="000000"/>
          <w:position w:val="0"/>
        </w:rPr>
        <w:t>com</w:t>
      </w:r>
    </w:p>
    <w:p>
      <w:pPr>
        <w:pStyle w:val="Style3"/>
        <w:widowControl w:val="0"/>
        <w:keepNext w:val="0"/>
        <w:keepLines w:val="0"/>
        <w:shd w:val="clear" w:color="auto" w:fill="auto"/>
        <w:bidi w:val="0"/>
        <w:jc w:val="left"/>
        <w:spacing w:before="0" w:after="0" w:line="278" w:lineRule="exact"/>
        <w:ind w:left="20" w:right="0" w:firstLine="0"/>
      </w:pPr>
      <w:r>
        <w:rPr>
          <w:lang w:val="ru-RU" w:eastAsia="ru-RU" w:bidi="ru-RU"/>
          <w:w w:val="100"/>
          <w:spacing w:val="0"/>
          <w:color w:val="000000"/>
          <w:position w:val="0"/>
        </w:rPr>
        <w:t>Заинтересованное лицо:</w:t>
      </w:r>
    </w:p>
    <w:p>
      <w:pPr>
        <w:pStyle w:val="Style3"/>
        <w:widowControl w:val="0"/>
        <w:keepNext w:val="0"/>
        <w:keepLines w:val="0"/>
        <w:shd w:val="clear" w:color="auto" w:fill="auto"/>
        <w:bidi w:val="0"/>
        <w:jc w:val="left"/>
        <w:spacing w:before="0" w:after="0" w:line="278" w:lineRule="exact"/>
        <w:ind w:left="20" w:right="0" w:firstLine="0"/>
      </w:pPr>
      <w:r>
        <w:rPr>
          <w:lang w:val="ru-RU" w:eastAsia="ru-RU" w:bidi="ru-RU"/>
          <w:w w:val="100"/>
          <w:spacing w:val="0"/>
          <w:color w:val="000000"/>
          <w:position w:val="0"/>
        </w:rPr>
        <w:t>ООО «Формула вкуса»</w:t>
      </w:r>
    </w:p>
    <w:p>
      <w:pPr>
        <w:pStyle w:val="Style21"/>
        <w:widowControl w:val="0"/>
        <w:keepNext w:val="0"/>
        <w:keepLines w:val="0"/>
        <w:shd w:val="clear" w:color="auto" w:fill="auto"/>
        <w:bidi w:val="0"/>
        <w:jc w:val="left"/>
        <w:spacing w:before="0" w:after="0" w:line="278" w:lineRule="exact"/>
        <w:ind w:left="20" w:right="0" w:firstLine="0"/>
      </w:pPr>
      <w:r>
        <w:rPr>
          <w:lang w:val="ru-RU" w:eastAsia="ru-RU" w:bidi="ru-RU"/>
          <w:w w:val="100"/>
          <w:spacing w:val="0"/>
          <w:color w:val="000000"/>
          <w:position w:val="0"/>
        </w:rPr>
        <w:t>ул. Ярославского, д. 106-а, офис 1, г. Горячий ключ,</w:t>
      </w:r>
    </w:p>
    <w:p>
      <w:pPr>
        <w:pStyle w:val="Style21"/>
        <w:widowControl w:val="0"/>
        <w:keepNext w:val="0"/>
        <w:keepLines w:val="0"/>
        <w:shd w:val="clear" w:color="auto" w:fill="auto"/>
        <w:bidi w:val="0"/>
        <w:jc w:val="left"/>
        <w:spacing w:before="0" w:after="0" w:line="278" w:lineRule="exact"/>
        <w:ind w:left="20" w:right="0" w:firstLine="0"/>
        <w:sectPr>
          <w:type w:val="continuous"/>
          <w:pgSz w:w="11906" w:h="16838"/>
          <w:pgMar w:top="1072" w:left="997" w:right="1093" w:bottom="1043" w:header="0" w:footer="3" w:gutter="0"/>
          <w:rtlGutter w:val="0"/>
          <w:cols w:num="2" w:space="720" w:equalWidth="0">
            <w:col w:w="5088" w:space="370"/>
            <w:col w:w="4358"/>
          </w:cols>
          <w:noEndnote/>
          <w:docGrid w:linePitch="360"/>
        </w:sectPr>
      </w:pPr>
      <w:r>
        <w:rPr>
          <w:lang w:val="ru-RU" w:eastAsia="ru-RU" w:bidi="ru-RU"/>
          <w:w w:val="100"/>
          <w:spacing w:val="0"/>
          <w:color w:val="000000"/>
          <w:position w:val="0"/>
        </w:rPr>
        <w:t xml:space="preserve">Краснодарский край, 353290 </w:t>
      </w:r>
      <w:r>
        <w:fldChar w:fldCharType="begin"/>
      </w:r>
      <w:r>
        <w:rPr>
          <w:color w:val="000000"/>
        </w:rPr>
        <w:instrText> HYPERLINK "mailto:mahmutova@formuIa-vcusa.ru" </w:instrText>
      </w:r>
      <w:r>
        <w:fldChar w:fldCharType="separate"/>
      </w:r>
      <w:r>
        <w:rPr>
          <w:rStyle w:val="Hyperlink"/>
          <w:lang w:val="en-US" w:eastAsia="en-US" w:bidi="en-US"/>
          <w:w w:val="100"/>
          <w:spacing w:val="0"/>
          <w:position w:val="0"/>
        </w:rPr>
        <w:t>mahmutova@formuIa-vcusa.ru</w:t>
      </w:r>
      <w:r>
        <w:fldChar w:fldCharType="end"/>
      </w:r>
    </w:p>
    <w:p>
      <w:pPr>
        <w:widowControl w:val="0"/>
        <w:spacing w:line="240" w:lineRule="exact"/>
        <w:rPr>
          <w:sz w:val="19"/>
          <w:szCs w:val="19"/>
        </w:rPr>
      </w:pPr>
    </w:p>
    <w:p>
      <w:pPr>
        <w:widowControl w:val="0"/>
        <w:spacing w:before="113" w:after="113"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21"/>
        <w:framePr w:h="234" w:wrap="around" w:vAnchor="text" w:hAnchor="margin" w:x="7787" w:y="526"/>
        <w:widowControl w:val="0"/>
        <w:keepNext w:val="0"/>
        <w:keepLines w:val="0"/>
        <w:shd w:val="clear" w:color="auto" w:fill="auto"/>
        <w:bidi w:val="0"/>
        <w:jc w:val="left"/>
        <w:spacing w:before="0" w:after="0" w:line="220" w:lineRule="exact"/>
        <w:ind w:left="100" w:right="0" w:firstLine="0"/>
      </w:pPr>
      <w:r>
        <w:rPr>
          <w:rStyle w:val="CharStyle23"/>
          <w:spacing w:val="0"/>
        </w:rPr>
        <w:t>г. Петрозаводск</w:t>
      </w:r>
    </w:p>
    <w:p>
      <w:pPr>
        <w:pStyle w:val="Style3"/>
        <w:widowControl w:val="0"/>
        <w:keepNext w:val="0"/>
        <w:keepLines w:val="0"/>
        <w:shd w:val="clear" w:color="auto" w:fill="auto"/>
        <w:bidi w:val="0"/>
        <w:jc w:val="left"/>
        <w:spacing w:before="0" w:after="0" w:line="278" w:lineRule="exact"/>
        <w:ind w:left="3420" w:right="2740" w:firstLine="680"/>
      </w:pPr>
      <w:r>
        <w:rPr>
          <w:lang w:val="ru-RU" w:eastAsia="ru-RU" w:bidi="ru-RU"/>
          <w:w w:val="100"/>
          <w:spacing w:val="0"/>
          <w:color w:val="000000"/>
          <w:position w:val="0"/>
        </w:rPr>
        <w:t>РЕШЕНИЕ по делу № 010/06/105-519/2020</w:t>
      </w:r>
    </w:p>
    <w:p>
      <w:pPr>
        <w:pStyle w:val="Style21"/>
        <w:widowControl w:val="0"/>
        <w:keepNext w:val="0"/>
        <w:keepLines w:val="0"/>
        <w:shd w:val="clear" w:color="auto" w:fill="auto"/>
        <w:bidi w:val="0"/>
        <w:jc w:val="left"/>
        <w:spacing w:before="0" w:after="236" w:line="283" w:lineRule="exact"/>
        <w:ind w:left="20" w:right="2740" w:firstLine="0"/>
      </w:pPr>
      <w:r>
        <w:rPr>
          <w:lang w:val="ru-RU" w:eastAsia="ru-RU" w:bidi="ru-RU"/>
          <w:w w:val="100"/>
          <w:spacing w:val="0"/>
          <w:color w:val="000000"/>
          <w:position w:val="0"/>
        </w:rPr>
        <w:t>Резолютивная часть решения объявлена «31» июля 2020 года Решение в полном объеме изготовлено «04» августа 2020 года</w:t>
      </w:r>
    </w:p>
    <w:p>
      <w:pPr>
        <w:pStyle w:val="Style21"/>
        <w:widowControl w:val="0"/>
        <w:keepNext w:val="0"/>
        <w:keepLines w:val="0"/>
        <w:shd w:val="clear" w:color="auto" w:fill="auto"/>
        <w:bidi w:val="0"/>
        <w:jc w:val="both"/>
        <w:spacing w:before="0" w:after="0" w:line="288" w:lineRule="exact"/>
        <w:ind w:left="20" w:right="20" w:firstLine="540"/>
      </w:pPr>
      <w:r>
        <w:rPr>
          <w:lang w:val="ru-RU" w:eastAsia="ru-RU" w:bidi="ru-RU"/>
          <w:w w:val="100"/>
          <w:spacing w:val="0"/>
          <w:color w:val="000000"/>
          <w:position w:val="0"/>
        </w:rPr>
        <w:t>Комиссия Карельского У ФАС России по контролю в сфере закупок для государственных и муниципальных нужд в составе:</w:t>
      </w:r>
    </w:p>
    <w:p>
      <w:pPr>
        <w:pStyle w:val="Style21"/>
        <w:widowControl w:val="0"/>
        <w:keepNext w:val="0"/>
        <w:keepLines w:val="0"/>
        <w:shd w:val="clear" w:color="auto" w:fill="auto"/>
        <w:bidi w:val="0"/>
        <w:jc w:val="both"/>
        <w:spacing w:before="0" w:after="0" w:line="278" w:lineRule="exact"/>
        <w:ind w:left="20" w:right="20" w:firstLine="540"/>
      </w:pPr>
      <w:r>
        <w:rPr>
          <w:lang w:val="ru-RU" w:eastAsia="ru-RU" w:bidi="ru-RU"/>
          <w:w w:val="100"/>
          <w:spacing w:val="0"/>
          <w:color w:val="000000"/>
          <w:position w:val="0"/>
        </w:rPr>
        <w:t>Петров М.С. — заместитель Председателя Комиссии, заместитель руководителя - начальник отдела контроля органов власти и закупок Карельского УФАС России;</w:t>
      </w:r>
    </w:p>
    <w:p>
      <w:pPr>
        <w:pStyle w:val="Style21"/>
        <w:widowControl w:val="0"/>
        <w:keepNext w:val="0"/>
        <w:keepLines w:val="0"/>
        <w:shd w:val="clear" w:color="auto" w:fill="auto"/>
        <w:bidi w:val="0"/>
        <w:jc w:val="both"/>
        <w:spacing w:before="0" w:after="0" w:line="278" w:lineRule="exact"/>
        <w:ind w:left="20" w:right="20" w:firstLine="540"/>
      </w:pPr>
      <w:r>
        <w:rPr>
          <w:lang w:val="ru-RU" w:eastAsia="ru-RU" w:bidi="ru-RU"/>
          <w:w w:val="100"/>
          <w:spacing w:val="0"/>
          <w:color w:val="000000"/>
          <w:position w:val="0"/>
        </w:rPr>
        <w:t>Суханов М.С. - член Комиссии, заместитель начальника отдела контроля органов власти и закупок Карельского УФАС России,</w:t>
      </w:r>
    </w:p>
    <w:p>
      <w:pPr>
        <w:pStyle w:val="Style21"/>
        <w:widowControl w:val="0"/>
        <w:keepNext w:val="0"/>
        <w:keepLines w:val="0"/>
        <w:shd w:val="clear" w:color="auto" w:fill="auto"/>
        <w:bidi w:val="0"/>
        <w:jc w:val="both"/>
        <w:spacing w:before="0" w:after="240" w:line="283" w:lineRule="exact"/>
        <w:ind w:left="20" w:right="20" w:firstLine="540"/>
      </w:pPr>
      <w:r>
        <w:rPr>
          <w:lang w:val="ru-RU" w:eastAsia="ru-RU" w:bidi="ru-RU"/>
          <w:w w:val="100"/>
          <w:spacing w:val="0"/>
          <w:color w:val="000000"/>
          <w:position w:val="0"/>
        </w:rPr>
        <w:t>Перешивалова К.В. - член Комиссии, ведущий специалист - эксперт отдела контроля органов власти и закупок Карельского УФАС России;</w:t>
      </w:r>
    </w:p>
    <w:p>
      <w:pPr>
        <w:pStyle w:val="Style21"/>
        <w:widowControl w:val="0"/>
        <w:keepNext w:val="0"/>
        <w:keepLines w:val="0"/>
        <w:shd w:val="clear" w:color="auto" w:fill="auto"/>
        <w:bidi w:val="0"/>
        <w:jc w:val="both"/>
        <w:spacing w:before="0" w:after="0" w:line="283" w:lineRule="exact"/>
        <w:ind w:left="20" w:right="20" w:firstLine="540"/>
      </w:pPr>
      <w:r>
        <w:rPr>
          <w:lang w:val="ru-RU" w:eastAsia="ru-RU" w:bidi="ru-RU"/>
          <w:w w:val="100"/>
          <w:spacing w:val="0"/>
          <w:color w:val="000000"/>
          <w:position w:val="0"/>
        </w:rPr>
        <w:t>в присутствии представителя Заказчика - ГБУЗ РК «Республиканская больница им. В.А. Баранова» Канючковой Ю.А. посредством видеоконференцсвязи до перерыва (копия доверенности в материалах дела);</w:t>
      </w:r>
    </w:p>
    <w:p>
      <w:pPr>
        <w:pStyle w:val="Style21"/>
        <w:widowControl w:val="0"/>
        <w:keepNext w:val="0"/>
        <w:keepLines w:val="0"/>
        <w:shd w:val="clear" w:color="auto" w:fill="auto"/>
        <w:bidi w:val="0"/>
        <w:jc w:val="both"/>
        <w:spacing w:before="0" w:after="233" w:line="274" w:lineRule="exact"/>
        <w:ind w:left="20" w:right="20" w:firstLine="540"/>
      </w:pPr>
      <w:r>
        <w:rPr>
          <w:lang w:val="ru-RU" w:eastAsia="ru-RU" w:bidi="ru-RU"/>
          <w:w w:val="100"/>
          <w:spacing w:val="0"/>
          <w:color w:val="000000"/>
          <w:position w:val="0"/>
        </w:rPr>
        <w:t>в присутствии, представителя Заявителя - ООО «Диетгрупп» Шлямина И.В. посредством видеоконференцсвязи до перерыва (копия доверенности в материалах дела);</w:t>
      </w:r>
    </w:p>
    <w:p>
      <w:pPr>
        <w:pStyle w:val="Style21"/>
        <w:widowControl w:val="0"/>
        <w:keepNext w:val="0"/>
        <w:keepLines w:val="0"/>
        <w:shd w:val="clear" w:color="auto" w:fill="auto"/>
        <w:bidi w:val="0"/>
        <w:jc w:val="both"/>
        <w:spacing w:before="0" w:after="163" w:line="283" w:lineRule="exact"/>
        <w:ind w:left="20" w:right="20" w:firstLine="540"/>
      </w:pPr>
      <w:r>
        <w:rPr>
          <w:lang w:val="ru-RU" w:eastAsia="ru-RU" w:bidi="ru-RU"/>
          <w:w w:val="100"/>
          <w:spacing w:val="0"/>
          <w:color w:val="000000"/>
          <w:position w:val="0"/>
        </w:rPr>
        <w:t>рассмотрев жалобу ООО «Диетгрупп» на действия комиссии Заказчика - ГБУЗ РК «Республиканская больница им. В.А. Баранова» при проведении конкурса с ограниченным участием в электронной форме на оказание услуг пошэрганизации,</w:t>
        <w:br w:type="page"/>
        <w:t>питания пациентов на территории ГБУЗ РК «Республиканская больница им. В.А. Баранова» (с правом предоставления в аренду помещений для организации и предоставления услуги) (извещение № 0306500000320000327) (далее - конкурс) и в результате осуществления внеплановой проверки в соответствии с частью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утвержденным Приказом ФАС России от 19.11.2014 № 727/14 (зарегистрировано в Минюсте России 27.02.2015 № 36262)</w:t>
      </w:r>
    </w:p>
    <w:p>
      <w:pPr>
        <w:pStyle w:val="Style24"/>
        <w:widowControl w:val="0"/>
        <w:keepNext/>
        <w:keepLines/>
        <w:shd w:val="clear" w:color="auto" w:fill="auto"/>
        <w:bidi w:val="0"/>
        <w:spacing w:before="0" w:after="40" w:line="230" w:lineRule="exact"/>
        <w:ind w:left="20" w:right="0" w:firstLine="0"/>
      </w:pPr>
      <w:bookmarkStart w:id="3" w:name="bookmark3"/>
      <w:r>
        <w:rPr>
          <w:lang w:val="ru-RU" w:eastAsia="ru-RU" w:bidi="ru-RU"/>
          <w:w w:val="100"/>
          <w:spacing w:val="0"/>
          <w:color w:val="000000"/>
          <w:position w:val="0"/>
        </w:rPr>
        <w:t>установила:</w:t>
      </w:r>
      <w:bookmarkEnd w:id="3"/>
    </w:p>
    <w:p>
      <w:pPr>
        <w:pStyle w:val="Style21"/>
        <w:widowControl w:val="0"/>
        <w:keepNext w:val="0"/>
        <w:keepLines w:val="0"/>
        <w:shd w:val="clear" w:color="auto" w:fill="auto"/>
        <w:bidi w:val="0"/>
        <w:jc w:val="both"/>
        <w:spacing w:before="0" w:after="0" w:line="283" w:lineRule="exact"/>
        <w:ind w:left="20" w:right="40" w:firstLine="540"/>
      </w:pPr>
      <w:r>
        <w:rPr>
          <w:lang w:val="ru-RU" w:eastAsia="ru-RU" w:bidi="ru-RU"/>
          <w:w w:val="100"/>
          <w:spacing w:val="0"/>
          <w:color w:val="000000"/>
          <w:position w:val="0"/>
        </w:rPr>
        <w:t>В своей жалобе Заявитель указывает, что его права и законные интересы нарушены действиями комиссии Заказчика, которая неправомерно признала заявку ООО «Формула вкуса» соответствующей требованиям конкурсной документации.</w:t>
      </w:r>
    </w:p>
    <w:p>
      <w:pPr>
        <w:pStyle w:val="Style21"/>
        <w:widowControl w:val="0"/>
        <w:keepNext w:val="0"/>
        <w:keepLines w:val="0"/>
        <w:shd w:val="clear" w:color="auto" w:fill="auto"/>
        <w:bidi w:val="0"/>
        <w:jc w:val="both"/>
        <w:spacing w:before="0" w:after="0" w:line="283" w:lineRule="exact"/>
        <w:ind w:left="20" w:right="40" w:firstLine="540"/>
      </w:pPr>
      <w:r>
        <w:rPr>
          <w:lang w:val="ru-RU" w:eastAsia="ru-RU" w:bidi="ru-RU"/>
          <w:w w:val="100"/>
          <w:spacing w:val="0"/>
          <w:color w:val="000000"/>
          <w:position w:val="0"/>
        </w:rPr>
        <w:t>Так, Заявитель указывает, что согласно сведениям из Единого государственного реестра юридических лиц 29.06.2020 ООО «Формула вкуса» была подготовлена новая редакция устава, указанные изменения зарегистрированы в установленном порядке 08.07.2020, при этом, на дату рассмотрения вторых частей заявок - 15.07.2020 в составе заявки Общества содержался недостоверный учредительный документ, в связи с чем, такая заявка должна была быть признана конкурсной комиссией не соответствующей требованиям конкурсной документации на основании пункта 2 части 4 статьи 54.7 Закона о контрактной системе.</w:t>
      </w:r>
    </w:p>
    <w:p>
      <w:pPr>
        <w:pStyle w:val="Style21"/>
        <w:widowControl w:val="0"/>
        <w:keepNext w:val="0"/>
        <w:keepLines w:val="0"/>
        <w:shd w:val="clear" w:color="auto" w:fill="auto"/>
        <w:bidi w:val="0"/>
        <w:jc w:val="both"/>
        <w:spacing w:before="0" w:after="0" w:line="283" w:lineRule="exact"/>
        <w:ind w:left="20" w:right="40" w:firstLine="540"/>
      </w:pPr>
      <w:r>
        <w:rPr>
          <w:lang w:val="ru-RU" w:eastAsia="ru-RU" w:bidi="ru-RU"/>
          <w:w w:val="100"/>
          <w:spacing w:val="0"/>
          <w:color w:val="000000"/>
          <w:position w:val="0"/>
        </w:rPr>
        <w:t>На основании вышеизложенного, ООО «Диетгрупп» просит признать жалобу обоснованной, выдать Заказчику предписание об устранении законодательства о контрактной системе путем проведения повторного рассмотрения вторых частей заявок на участие в конкурсе.</w:t>
      </w:r>
    </w:p>
    <w:p>
      <w:pPr>
        <w:pStyle w:val="Style21"/>
        <w:widowControl w:val="0"/>
        <w:keepNext w:val="0"/>
        <w:keepLines w:val="0"/>
        <w:shd w:val="clear" w:color="auto" w:fill="auto"/>
        <w:bidi w:val="0"/>
        <w:jc w:val="both"/>
        <w:spacing w:before="0" w:after="184" w:line="283" w:lineRule="exact"/>
        <w:ind w:left="20" w:right="40" w:firstLine="540"/>
      </w:pPr>
      <w:r>
        <w:rPr>
          <w:lang w:val="ru-RU" w:eastAsia="ru-RU" w:bidi="ru-RU"/>
          <w:w w:val="100"/>
          <w:spacing w:val="0"/>
          <w:color w:val="000000"/>
          <w:position w:val="0"/>
        </w:rPr>
        <w:t>Заказчик в представленных письменных пояснениях (вх.№ 3563 от 29.07.2020) с доводами, указанными в жалобе, не согласился, просит признать жалобу необоснованной.</w:t>
      </w:r>
    </w:p>
    <w:p>
      <w:pPr>
        <w:pStyle w:val="Style21"/>
        <w:widowControl w:val="0"/>
        <w:keepNext w:val="0"/>
        <w:keepLines w:val="0"/>
        <w:shd w:val="clear" w:color="auto" w:fill="auto"/>
        <w:bidi w:val="0"/>
        <w:jc w:val="both"/>
        <w:spacing w:before="0" w:after="0" w:line="278" w:lineRule="exact"/>
        <w:ind w:left="20" w:right="40" w:firstLine="540"/>
      </w:pPr>
      <w:r>
        <w:rPr>
          <w:lang w:val="ru-RU" w:eastAsia="ru-RU" w:bidi="ru-RU"/>
          <w:w w:val="100"/>
          <w:spacing w:val="0"/>
          <w:color w:val="000000"/>
          <w:position w:val="0"/>
        </w:rPr>
        <w:t xml:space="preserve">Конкурсная документация утверждена главным врачом ГБУЗ РК «Республиканская больница им. В.А. Баранова» Т.Д. Карапетяном и размещена на официальном сайте Единой информационной системы в сфере закупок </w:t>
      </w:r>
      <w:r>
        <w:rPr>
          <w:rStyle w:val="CharStyle26"/>
          <w:lang w:val="en-US" w:eastAsia="en-US" w:bidi="en-US"/>
        </w:rPr>
        <w:t>(http ://zakupki</w:t>
      </w:r>
      <w:r>
        <w:rPr>
          <w:rStyle w:val="CharStyle26"/>
        </w:rPr>
        <w:t xml:space="preserve">. </w:t>
      </w:r>
      <w:r>
        <w:rPr>
          <w:rStyle w:val="CharStyle26"/>
          <w:lang w:val="en-US" w:eastAsia="en-US" w:bidi="en-US"/>
        </w:rPr>
        <w:t>gov.rul</w:t>
      </w:r>
      <w:r>
        <w:rPr>
          <w:lang w:val="en-US" w:eastAsia="en-US" w:bidi="en-US"/>
          <w:w w:val="100"/>
          <w:spacing w:val="0"/>
          <w:color w:val="000000"/>
          <w:position w:val="0"/>
        </w:rPr>
        <w:t xml:space="preserve"> 11.06.2020.</w:t>
      </w:r>
    </w:p>
    <w:p>
      <w:pPr>
        <w:pStyle w:val="Style21"/>
        <w:widowControl w:val="0"/>
        <w:keepNext w:val="0"/>
        <w:keepLines w:val="0"/>
        <w:shd w:val="clear" w:color="auto" w:fill="auto"/>
        <w:bidi w:val="0"/>
        <w:jc w:val="both"/>
        <w:spacing w:before="0" w:after="0" w:line="278" w:lineRule="exact"/>
        <w:ind w:left="20" w:right="0" w:firstLine="0"/>
      </w:pPr>
      <w:r>
        <w:rPr>
          <w:lang w:val="ru-RU" w:eastAsia="ru-RU" w:bidi="ru-RU"/>
          <w:w w:val="100"/>
          <w:spacing w:val="0"/>
          <w:color w:val="000000"/>
          <w:position w:val="0"/>
        </w:rPr>
        <w:t>Номер извещения: 0306500000320000327.</w:t>
      </w:r>
    </w:p>
    <w:p>
      <w:pPr>
        <w:pStyle w:val="Style21"/>
        <w:widowControl w:val="0"/>
        <w:keepNext w:val="0"/>
        <w:keepLines w:val="0"/>
        <w:shd w:val="clear" w:color="auto" w:fill="auto"/>
        <w:bidi w:val="0"/>
        <w:jc w:val="both"/>
        <w:spacing w:before="0" w:after="0" w:line="283" w:lineRule="exact"/>
        <w:ind w:left="20" w:right="40" w:firstLine="0"/>
      </w:pPr>
      <w:r>
        <w:rPr>
          <w:lang w:val="ru-RU" w:eastAsia="ru-RU" w:bidi="ru-RU"/>
          <w:w w:val="100"/>
          <w:spacing w:val="0"/>
          <w:color w:val="000000"/>
          <w:position w:val="0"/>
        </w:rPr>
        <w:t>Наименование объекта закупки: оказание услуг по организации питания пациентов на территории ГБУЗ РК «Республиканская больница им. В.А. Баранова» (с правом предоставления в аренду помещений для организации и предоставления услуги).</w:t>
      </w:r>
    </w:p>
    <w:p>
      <w:pPr>
        <w:pStyle w:val="Style21"/>
        <w:widowControl w:val="0"/>
        <w:keepNext w:val="0"/>
        <w:keepLines w:val="0"/>
        <w:shd w:val="clear" w:color="auto" w:fill="auto"/>
        <w:bidi w:val="0"/>
        <w:jc w:val="both"/>
        <w:spacing w:before="0" w:after="0" w:line="283" w:lineRule="exact"/>
        <w:ind w:left="20" w:right="0" w:firstLine="0"/>
      </w:pPr>
      <w:r>
        <w:rPr>
          <w:lang w:val="ru-RU" w:eastAsia="ru-RU" w:bidi="ru-RU"/>
          <w:w w:val="100"/>
          <w:spacing w:val="0"/>
          <w:color w:val="000000"/>
          <w:position w:val="0"/>
        </w:rPr>
        <w:t>Способ закупки: конкурс с ограниченным участием в электронной форме.</w:t>
      </w:r>
    </w:p>
    <w:p>
      <w:pPr>
        <w:pStyle w:val="Style21"/>
        <w:widowControl w:val="0"/>
        <w:keepNext w:val="0"/>
        <w:keepLines w:val="0"/>
        <w:shd w:val="clear" w:color="auto" w:fill="auto"/>
        <w:bidi w:val="0"/>
        <w:jc w:val="both"/>
        <w:spacing w:before="0" w:after="0" w:line="283" w:lineRule="exact"/>
        <w:ind w:left="20" w:right="0" w:firstLine="0"/>
      </w:pPr>
      <w:r>
        <w:rPr>
          <w:lang w:val="ru-RU" w:eastAsia="ru-RU" w:bidi="ru-RU"/>
          <w:w w:val="100"/>
          <w:spacing w:val="0"/>
          <w:color w:val="000000"/>
          <w:position w:val="0"/>
        </w:rPr>
        <w:t>Заказчик: ГБУЗ РК «Республиканская больница им. В.А. Баранова».</w:t>
      </w:r>
    </w:p>
    <w:p>
      <w:pPr>
        <w:pStyle w:val="Style21"/>
        <w:widowControl w:val="0"/>
        <w:keepNext w:val="0"/>
        <w:keepLines w:val="0"/>
        <w:shd w:val="clear" w:color="auto" w:fill="auto"/>
        <w:bidi w:val="0"/>
        <w:jc w:val="both"/>
        <w:spacing w:before="0" w:after="0" w:line="283" w:lineRule="exact"/>
        <w:ind w:left="20" w:right="0" w:firstLine="0"/>
      </w:pPr>
      <w:r>
        <w:rPr>
          <w:lang w:val="ru-RU" w:eastAsia="ru-RU" w:bidi="ru-RU"/>
          <w:w w:val="100"/>
          <w:spacing w:val="0"/>
          <w:color w:val="000000"/>
          <w:position w:val="0"/>
        </w:rPr>
        <w:t>Начальная (максимальная) цена контракта: 99 287 250,00 рублей.</w:t>
      </w:r>
    </w:p>
    <w:p>
      <w:pPr>
        <w:pStyle w:val="Style21"/>
        <w:widowControl w:val="0"/>
        <w:keepNext w:val="0"/>
        <w:keepLines w:val="0"/>
        <w:shd w:val="clear" w:color="auto" w:fill="auto"/>
        <w:bidi w:val="0"/>
        <w:jc w:val="both"/>
        <w:spacing w:before="0" w:after="0" w:line="283" w:lineRule="exact"/>
        <w:ind w:left="20" w:right="40" w:firstLine="540"/>
      </w:pPr>
      <w:r>
        <w:rPr>
          <w:lang w:val="ru-RU" w:eastAsia="ru-RU" w:bidi="ru-RU"/>
          <w:w w:val="100"/>
          <w:spacing w:val="0"/>
          <w:color w:val="000000"/>
          <w:position w:val="0"/>
        </w:rPr>
        <w:t>Согласно протоколу рассмотрения и оценки первых частей заявок на участие в конкурсе с ограниченным участием в электронной форме от 15.07.2020 №ПРОП в адрес Заказчика поступило 3 (три) заявки.</w:t>
      </w:r>
    </w:p>
    <w:p>
      <w:pPr>
        <w:pStyle w:val="Style21"/>
        <w:widowControl w:val="0"/>
        <w:keepNext w:val="0"/>
        <w:keepLines w:val="0"/>
        <w:shd w:val="clear" w:color="auto" w:fill="auto"/>
        <w:bidi w:val="0"/>
        <w:jc w:val="both"/>
        <w:spacing w:before="0" w:after="0" w:line="278" w:lineRule="exact"/>
        <w:ind w:left="20" w:right="40" w:firstLine="540"/>
      </w:pPr>
      <w:r>
        <w:rPr>
          <w:lang w:val="ru-RU" w:eastAsia="ru-RU" w:bidi="ru-RU"/>
          <w:w w:val="100"/>
          <w:spacing w:val="0"/>
          <w:color w:val="000000"/>
          <w:position w:val="0"/>
        </w:rPr>
        <w:t>В соответствии с протоколом рассмотрения и оценки вторых частей заявок на участие в конкурсе с ограниченным участием в электронной форме от 15.07.2020 №ПРОИ1 2 (две) заявки признаны соответствующими требованиям конкурсной документации, 1 (одна) заявка признана несоответствующей требованиям конкурсной документации на основании части 8 статьи 56.1 Закона о контрактной системе.</w:t>
      </w:r>
    </w:p>
    <w:p>
      <w:pPr>
        <w:pStyle w:val="Style21"/>
        <w:widowControl w:val="0"/>
        <w:keepNext w:val="0"/>
        <w:keepLines w:val="0"/>
        <w:shd w:val="clear" w:color="auto" w:fill="auto"/>
        <w:bidi w:val="0"/>
        <w:jc w:val="both"/>
        <w:spacing w:before="0" w:after="0" w:line="278" w:lineRule="exact"/>
        <w:ind w:left="40" w:right="20" w:firstLine="560"/>
      </w:pPr>
      <w:r>
        <w:rPr>
          <w:lang w:val="ru-RU" w:eastAsia="ru-RU" w:bidi="ru-RU"/>
          <w:w w:val="100"/>
          <w:spacing w:val="0"/>
          <w:color w:val="000000"/>
          <w:position w:val="0"/>
        </w:rPr>
        <w:t>Согласно протоколу подведения итогов конкурса с ограниченным участием в электронной форме от 16.07.2020 №ППИ1 победителем закупки признано ООО «Формула вкуса» с предложенной ценой контракта 85 836 575,00 рублей.</w:t>
      </w:r>
    </w:p>
    <w:p>
      <w:pPr>
        <w:pStyle w:val="Style21"/>
        <w:widowControl w:val="0"/>
        <w:keepNext w:val="0"/>
        <w:keepLines w:val="0"/>
        <w:shd w:val="clear" w:color="auto" w:fill="auto"/>
        <w:bidi w:val="0"/>
        <w:jc w:val="both"/>
        <w:spacing w:before="0" w:after="240" w:line="283" w:lineRule="exact"/>
        <w:ind w:left="40" w:right="20" w:firstLine="560"/>
      </w:pPr>
      <w:r>
        <w:rPr>
          <w:lang w:val="ru-RU" w:eastAsia="ru-RU" w:bidi="ru-RU"/>
          <w:w w:val="100"/>
          <w:spacing w:val="0"/>
          <w:color w:val="000000"/>
          <w:position w:val="0"/>
        </w:rPr>
        <w:t>Рассмотрение жалобы назначено на 09 часов 30 минут 30.07.2020, в связи с необходимостью получения дополнительной информации в рассмотрении настоящей жалобы был объявлен перерыв до 11 часов 30 минут 31.07.2020. После перерыва рассмотрение жалобы посредством видеоконференцсвязи продолжилось Комиссией в прежнем составе в присутствии представителя ГБУЗ РК «Республиканская больница им. В.А. Баранова» Канючковой Ю.А., представителя ООО «Диетгрупп» Шлямина И.В., в присутствии заинтересованного лица - ООО «Формула вкуса» Махмутовой А.В.</w:t>
      </w:r>
    </w:p>
    <w:p>
      <w:pPr>
        <w:pStyle w:val="Style3"/>
        <w:widowControl w:val="0"/>
        <w:keepNext w:val="0"/>
        <w:keepLines w:val="0"/>
        <w:shd w:val="clear" w:color="auto" w:fill="auto"/>
        <w:bidi w:val="0"/>
        <w:jc w:val="both"/>
        <w:spacing w:before="0" w:after="0" w:line="283" w:lineRule="exact"/>
        <w:ind w:left="40" w:right="20" w:firstLine="560"/>
      </w:pPr>
      <w:r>
        <w:rPr>
          <w:lang w:val="ru-RU" w:eastAsia="ru-RU" w:bidi="ru-RU"/>
          <w:w w:val="100"/>
          <w:spacing w:val="0"/>
          <w:color w:val="000000"/>
          <w:position w:val="0"/>
        </w:rPr>
        <w:t>Изучив представленные материалы, заслушав пояснения представителей лиц, участвующих в деле, Комиссия Карельского УФАС России пришла к следующим выводам:</w:t>
      </w:r>
    </w:p>
    <w:p>
      <w:pPr>
        <w:pStyle w:val="Style21"/>
        <w:widowControl w:val="0"/>
        <w:keepNext w:val="0"/>
        <w:keepLines w:val="0"/>
        <w:shd w:val="clear" w:color="auto" w:fill="auto"/>
        <w:bidi w:val="0"/>
        <w:jc w:val="both"/>
        <w:spacing w:before="0" w:after="0" w:line="278" w:lineRule="exact"/>
        <w:ind w:left="40" w:right="20" w:firstLine="560"/>
      </w:pPr>
      <w:r>
        <w:rPr>
          <w:lang w:val="ru-RU" w:eastAsia="ru-RU" w:bidi="ru-RU"/>
          <w:w w:val="100"/>
          <w:spacing w:val="0"/>
          <w:color w:val="000000"/>
          <w:position w:val="0"/>
        </w:rPr>
        <w:t>Согласно части 1 статьи 56.1 Закона о контрактной системе под конкурсом с ограниченным участием в электронной форме понимается конкурс, при проведении которого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конкурса и конкурсной документации/</w:t>
      </w:r>
      <w:r>
        <w:rPr>
          <w:rStyle w:val="CharStyle26"/>
        </w:rPr>
        <w:t>к участникам закупки предъявляются единые</w:t>
      </w:r>
      <w:r>
        <w:rPr>
          <w:lang w:val="ru-RU" w:eastAsia="ru-RU" w:bidi="ru-RU"/>
          <w:w w:val="100"/>
          <w:spacing w:val="0"/>
          <w:color w:val="000000"/>
          <w:position w:val="0"/>
        </w:rPr>
        <w:t xml:space="preserve"> </w:t>
      </w:r>
      <w:r>
        <w:rPr>
          <w:rStyle w:val="CharStyle26"/>
        </w:rPr>
        <w:t>требования и дополнительные требования</w:t>
      </w:r>
      <w:r>
        <w:rPr>
          <w:lang w:val="ru-RU" w:eastAsia="ru-RU" w:bidi="ru-RU"/>
          <w:w w:val="100"/>
          <w:spacing w:val="0"/>
          <w:color w:val="000000"/>
          <w:position w:val="0"/>
        </w:rPr>
        <w:t>, победитель такого конкурса определяется из числа участников закупки, соответствующих предъявленным к участникам закупки единым требованиям и дополнительным требованиям.</w:t>
      </w:r>
    </w:p>
    <w:p>
      <w:pPr>
        <w:pStyle w:val="Style21"/>
        <w:widowControl w:val="0"/>
        <w:keepNext w:val="0"/>
        <w:keepLines w:val="0"/>
        <w:shd w:val="clear" w:color="auto" w:fill="auto"/>
        <w:bidi w:val="0"/>
        <w:jc w:val="both"/>
        <w:spacing w:before="0" w:after="0" w:line="278" w:lineRule="exact"/>
        <w:ind w:left="40" w:right="20" w:firstLine="560"/>
      </w:pPr>
      <w:r>
        <w:rPr>
          <w:lang w:val="ru-RU" w:eastAsia="ru-RU" w:bidi="ru-RU"/>
          <w:w w:val="100"/>
          <w:spacing w:val="0"/>
          <w:color w:val="000000"/>
          <w:position w:val="0"/>
        </w:rPr>
        <w:t>В силу части 4 статьи 56.1 Закона о контрактной системе при проведении конкурса с ограниченным участием в электронной форме применяются положения настоящего Федерального закона о проведении открытого конкурса' в электронной форме с учетом особенностей, определенных настоящей статьей.</w:t>
      </w:r>
    </w:p>
    <w:p>
      <w:pPr>
        <w:pStyle w:val="Style21"/>
        <w:widowControl w:val="0"/>
        <w:keepNext w:val="0"/>
        <w:keepLines w:val="0"/>
        <w:shd w:val="clear" w:color="auto" w:fill="auto"/>
        <w:bidi w:val="0"/>
        <w:jc w:val="both"/>
        <w:spacing w:before="0" w:after="0" w:line="278" w:lineRule="exact"/>
        <w:ind w:left="40" w:right="20" w:firstLine="560"/>
      </w:pPr>
      <w:r>
        <w:rPr>
          <w:lang w:val="ru-RU" w:eastAsia="ru-RU" w:bidi="ru-RU"/>
          <w:w w:val="100"/>
          <w:spacing w:val="0"/>
          <w:color w:val="000000"/>
          <w:position w:val="0"/>
        </w:rPr>
        <w:t>В соответствии с частью 1 статьи 54.4 Закона о контрактной системе подача заявок на участие в открытом конкурсе в электронной форме осуществляется только лицами, зарегистрированными в единой информационной системе и аккредитованными на электронной площадке.</w:t>
      </w:r>
    </w:p>
    <w:p>
      <w:pPr>
        <w:pStyle w:val="Style21"/>
        <w:widowControl w:val="0"/>
        <w:keepNext w:val="0"/>
        <w:keepLines w:val="0"/>
        <w:shd w:val="clear" w:color="auto" w:fill="auto"/>
        <w:bidi w:val="0"/>
        <w:jc w:val="both"/>
        <w:spacing w:before="0" w:after="0" w:line="278" w:lineRule="exact"/>
        <w:ind w:left="40" w:right="20" w:firstLine="560"/>
      </w:pPr>
      <w:r>
        <w:rPr>
          <w:lang w:val="ru-RU" w:eastAsia="ru-RU" w:bidi="ru-RU"/>
          <w:w w:val="100"/>
          <w:spacing w:val="0"/>
          <w:color w:val="000000"/>
          <w:position w:val="0"/>
        </w:rPr>
        <w:t>Согласно части 2 статьи 54.4 Закона о контрактной системе заявка на участие в открытом конкурсе в электронной форме состоит из двух частей и предложения участника открытого конкурса в электронной форме о цене контракта, сумме цен единиц товара, работы, услуги.</w:t>
      </w:r>
    </w:p>
    <w:p>
      <w:pPr>
        <w:pStyle w:val="Style21"/>
        <w:widowControl w:val="0"/>
        <w:keepNext w:val="0"/>
        <w:keepLines w:val="0"/>
        <w:shd w:val="clear" w:color="auto" w:fill="auto"/>
        <w:bidi w:val="0"/>
        <w:jc w:val="both"/>
        <w:spacing w:before="0" w:after="0" w:line="278" w:lineRule="exact"/>
        <w:ind w:left="40" w:right="20" w:firstLine="560"/>
      </w:pPr>
      <w:r>
        <w:rPr>
          <w:lang w:val="ru-RU" w:eastAsia="ru-RU" w:bidi="ru-RU"/>
          <w:w w:val="100"/>
          <w:spacing w:val="0"/>
          <w:color w:val="000000"/>
          <w:position w:val="0"/>
        </w:rPr>
        <w:t xml:space="preserve">В силу части 3 статьи 54.4 Закона о контрактной системе заявка на участие в открытом конкурсе в электронной форме направляется участником открытого конкурса в электронной форме оператору электронной площадки </w:t>
      </w:r>
      <w:r>
        <w:rPr>
          <w:rStyle w:val="CharStyle26"/>
        </w:rPr>
        <w:t>в форме трех</w:t>
      </w:r>
      <w:r>
        <w:rPr>
          <w:lang w:val="ru-RU" w:eastAsia="ru-RU" w:bidi="ru-RU"/>
          <w:w w:val="100"/>
          <w:spacing w:val="0"/>
          <w:color w:val="000000"/>
          <w:position w:val="0"/>
        </w:rPr>
        <w:t xml:space="preserve"> </w:t>
      </w:r>
      <w:r>
        <w:rPr>
          <w:rStyle w:val="CharStyle26"/>
        </w:rPr>
        <w:t>электронных документов, которые подаются одновременно</w:t>
      </w:r>
      <w:r>
        <w:rPr>
          <w:lang w:val="ru-RU" w:eastAsia="ru-RU" w:bidi="ru-RU"/>
          <w:w w:val="100"/>
          <w:spacing w:val="0"/>
          <w:color w:val="000000"/>
          <w:position w:val="0"/>
        </w:rPr>
        <w:t>.</w:t>
      </w:r>
    </w:p>
    <w:p>
      <w:pPr>
        <w:pStyle w:val="Style21"/>
        <w:widowControl w:val="0"/>
        <w:keepNext w:val="0"/>
        <w:keepLines w:val="0"/>
        <w:shd w:val="clear" w:color="auto" w:fill="auto"/>
        <w:bidi w:val="0"/>
        <w:jc w:val="both"/>
        <w:spacing w:before="0" w:after="0" w:line="274" w:lineRule="exact"/>
        <w:ind w:left="40" w:right="20" w:firstLine="560"/>
      </w:pPr>
      <w:r>
        <w:rPr>
          <w:lang w:val="ru-RU" w:eastAsia="ru-RU" w:bidi="ru-RU"/>
          <w:w w:val="100"/>
          <w:spacing w:val="0"/>
          <w:color w:val="000000"/>
          <w:position w:val="0"/>
        </w:rPr>
        <w:t>Согласно подпунктам 1 и 2 части 4 статьи 54.4 Закона о контрактной системе первая часть заявки на участие в открытом конкурсе в электронной форме должна содержать:</w:t>
      </w:r>
    </w:p>
    <w:p>
      <w:pPr>
        <w:pStyle w:val="Style21"/>
        <w:numPr>
          <w:ilvl w:val="0"/>
          <w:numId w:val="1"/>
        </w:numPr>
        <w:tabs>
          <w:tab w:leader="none" w:pos="952" w:val="left"/>
        </w:tabs>
        <w:widowControl w:val="0"/>
        <w:keepNext w:val="0"/>
        <w:keepLines w:val="0"/>
        <w:shd w:val="clear" w:color="auto" w:fill="auto"/>
        <w:bidi w:val="0"/>
        <w:jc w:val="both"/>
        <w:spacing w:before="0" w:after="0" w:line="283" w:lineRule="exact"/>
        <w:ind w:left="40" w:right="20" w:firstLine="560"/>
      </w:pPr>
      <w:r>
        <w:rPr>
          <w:lang w:val="ru-RU" w:eastAsia="ru-RU" w:bidi="ru-RU"/>
          <w:w w:val="100"/>
          <w:spacing w:val="0"/>
          <w:color w:val="000000"/>
          <w:position w:val="0"/>
        </w:rPr>
        <w:t>согласие участника открытого конкурса в электронной форме на поставку товара, выполнение работы или оказание услуги на условиях, предусмотренных конкурсной документацией и не подлежащих изменению по результатам проведения открытого конкурса в электронной форме (такое согласие дается с применением программно-аппаратных средств электронной площадки);</w:t>
      </w:r>
    </w:p>
    <w:p>
      <w:pPr>
        <w:pStyle w:val="Style21"/>
        <w:widowControl w:val="0"/>
        <w:keepNext w:val="0"/>
        <w:keepLines w:val="0"/>
        <w:shd w:val="clear" w:color="auto" w:fill="auto"/>
        <w:bidi w:val="0"/>
        <w:jc w:val="both"/>
        <w:spacing w:before="0" w:after="0" w:line="283" w:lineRule="exact"/>
        <w:ind w:left="20" w:right="40" w:firstLine="560"/>
      </w:pPr>
      <w:r>
        <w:rPr>
          <w:lang w:val="ru-RU" w:eastAsia="ru-RU" w:bidi="ru-RU"/>
          <w:w w:val="100"/>
          <w:spacing w:val="0"/>
          <w:color w:val="000000"/>
          <w:position w:val="0"/>
        </w:rPr>
        <w:t>2) предложение участника открытого конкурса в электронной форме о качественных, функциональных и об экологических характеристиках объекта закупки при установлении в конкурсной документации критерия, предусмотренного пунктом 3 части 1 статьи 32 настоящего Федерального закона. При этом отсутствие указанного предложения не является основанием для принятия решения об отказе участнику закупки в допуске к участию в открытом конкурсе в электронной форме.</w:t>
      </w:r>
    </w:p>
    <w:p>
      <w:pPr>
        <w:pStyle w:val="Style21"/>
        <w:widowControl w:val="0"/>
        <w:keepNext w:val="0"/>
        <w:keepLines w:val="0"/>
        <w:shd w:val="clear" w:color="auto" w:fill="auto"/>
        <w:bidi w:val="0"/>
        <w:jc w:val="both"/>
        <w:spacing w:before="0" w:after="0" w:line="283" w:lineRule="exact"/>
        <w:ind w:left="20" w:right="40" w:firstLine="560"/>
      </w:pPr>
      <w:r>
        <w:rPr>
          <w:lang w:val="ru-RU" w:eastAsia="ru-RU" w:bidi="ru-RU"/>
          <w:w w:val="100"/>
          <w:spacing w:val="0"/>
          <w:color w:val="000000"/>
          <w:position w:val="0"/>
        </w:rPr>
        <w:t>В соответствии с частью 5 статьи 54.4 Закона о контрактной системе в первой части заявки на участие в открытом конкурсе в электронной форме не допускается указание сведений об участнике открытого конкурса в электронной форме, подавшем заявку на участие в таком конкурсе, а также сведений о предлагаемой этим участником открытого конкурса в электронной форме цене контракта. При этом первая часть заявки на участие в открытом конкурсе в электронной форме может содержать эскиз, рисунок, чертеж, фотографию, иное изображение товара, закупка которого осуществляется.</w:t>
      </w:r>
    </w:p>
    <w:p>
      <w:pPr>
        <w:pStyle w:val="Style21"/>
        <w:widowControl w:val="0"/>
        <w:keepNext w:val="0"/>
        <w:keepLines w:val="0"/>
        <w:shd w:val="clear" w:color="auto" w:fill="auto"/>
        <w:bidi w:val="0"/>
        <w:jc w:val="both"/>
        <w:spacing w:before="0" w:after="0" w:line="283" w:lineRule="exact"/>
        <w:ind w:left="20" w:right="40" w:firstLine="560"/>
      </w:pPr>
      <w:r>
        <w:rPr>
          <w:lang w:val="ru-RU" w:eastAsia="ru-RU" w:bidi="ru-RU"/>
          <w:w w:val="100"/>
          <w:spacing w:val="0"/>
          <w:color w:val="000000"/>
          <w:position w:val="0"/>
        </w:rPr>
        <w:t>Согласно части 6 статьи 54.4 Закона о контрактной системе вторая часть заявки на участие в открытом конкурсе в электронной форме должна содержать требуемые заказчиком в конкурсной документации информацию и документы, а именно:</w:t>
      </w:r>
    </w:p>
    <w:p>
      <w:pPr>
        <w:pStyle w:val="Style21"/>
        <w:numPr>
          <w:ilvl w:val="0"/>
          <w:numId w:val="3"/>
        </w:numPr>
        <w:widowControl w:val="0"/>
        <w:keepNext w:val="0"/>
        <w:keepLines w:val="0"/>
        <w:shd w:val="clear" w:color="auto" w:fill="auto"/>
        <w:bidi w:val="0"/>
        <w:jc w:val="both"/>
        <w:spacing w:before="0" w:after="0" w:line="283" w:lineRule="exact"/>
        <w:ind w:left="20" w:right="40" w:firstLine="560"/>
      </w:pPr>
      <w:r>
        <w:rPr>
          <w:lang w:val="ru-RU" w:eastAsia="ru-RU" w:bidi="ru-RU"/>
          <w:w w:val="100"/>
          <w:spacing w:val="0"/>
          <w:color w:val="000000"/>
          <w:position w:val="0"/>
        </w:rPr>
        <w:t xml:space="preserve"> наименование, фирменное наименование (при наличии), место нахождения (для юридического лица), фамилию, имя, отчество (при наличии), паспортные данные, место жительства (для физического лица), почтовый адрес участника открытого конкурса в электронной форме, номер контактного телефона, идентификационный номер налогоплательщика участника такого конкурса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конкурса (для иностранного лица),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 такого конкурса;</w:t>
      </w:r>
    </w:p>
    <w:p>
      <w:pPr>
        <w:pStyle w:val="Style21"/>
        <w:numPr>
          <w:ilvl w:val="0"/>
          <w:numId w:val="3"/>
        </w:numPr>
        <w:widowControl w:val="0"/>
        <w:keepNext w:val="0"/>
        <w:keepLines w:val="0"/>
        <w:shd w:val="clear" w:color="auto" w:fill="auto"/>
        <w:bidi w:val="0"/>
        <w:jc w:val="both"/>
        <w:spacing w:before="0" w:after="0" w:line="283" w:lineRule="exact"/>
        <w:ind w:left="20" w:right="40" w:firstLine="560"/>
      </w:pPr>
      <w:r>
        <w:rPr>
          <w:lang w:val="ru-RU" w:eastAsia="ru-RU" w:bidi="ru-RU"/>
          <w:w w:val="100"/>
          <w:spacing w:val="0"/>
          <w:color w:val="000000"/>
          <w:position w:val="0"/>
        </w:rPr>
        <w:t xml:space="preserve"> копии документов, подтверждающих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предоставление указанных копий документов предусмотрено конкурсной документацией. При этом не допускается требовать предоставления копий указанных документов, если в соответствии с законодательством Российской Федерации указанные документы передаются вместе с товаром;</w:t>
      </w:r>
    </w:p>
    <w:p>
      <w:pPr>
        <w:pStyle w:val="Style21"/>
        <w:numPr>
          <w:ilvl w:val="0"/>
          <w:numId w:val="3"/>
        </w:numPr>
        <w:widowControl w:val="0"/>
        <w:keepNext w:val="0"/>
        <w:keepLines w:val="0"/>
        <w:shd w:val="clear" w:color="auto" w:fill="auto"/>
        <w:bidi w:val="0"/>
        <w:jc w:val="both"/>
        <w:spacing w:before="0" w:after="0" w:line="283" w:lineRule="exact"/>
        <w:ind w:left="20" w:right="40" w:firstLine="560"/>
      </w:pPr>
      <w:r>
        <w:rPr>
          <w:lang w:val="ru-RU" w:eastAsia="ru-RU" w:bidi="ru-RU"/>
          <w:w w:val="100"/>
          <w:spacing w:val="0"/>
          <w:color w:val="000000"/>
          <w:position w:val="0"/>
        </w:rPr>
        <w:t xml:space="preserve"> документы, подтверждающие соответствие участника открытого конкурса в электронной форме требованиям к участникам такого конкурса, установленным заказчиком в конкурсной документации в соответствии с пунктом 1 части 1 статьи 31 настоящего Федерального закона, или копии таких документов, а также декларацию о соответствии участника открытого конкурса в электронной форме требованиям, установленным в соответствии с пунктами </w:t>
      </w:r>
      <w:r>
        <w:rPr>
          <w:rStyle w:val="CharStyle27"/>
        </w:rPr>
        <w:t>3-9,11</w:t>
      </w:r>
      <w:r>
        <w:rPr>
          <w:lang w:val="ru-RU" w:eastAsia="ru-RU" w:bidi="ru-RU"/>
          <w:w w:val="100"/>
          <w:spacing w:val="0"/>
          <w:color w:val="000000"/>
          <w:position w:val="0"/>
        </w:rPr>
        <w:t xml:space="preserve"> части 1 статьи 31 настоящего Федерального закона (указанная декларация предоставляется с использованием программно-аппаратных средств электронной площадки);</w:t>
      </w:r>
    </w:p>
    <w:p>
      <w:pPr>
        <w:pStyle w:val="Style21"/>
        <w:numPr>
          <w:ilvl w:val="0"/>
          <w:numId w:val="3"/>
        </w:numPr>
        <w:widowControl w:val="0"/>
        <w:keepNext w:val="0"/>
        <w:keepLines w:val="0"/>
        <w:shd w:val="clear" w:color="auto" w:fill="auto"/>
        <w:bidi w:val="0"/>
        <w:jc w:val="both"/>
        <w:spacing w:before="0" w:after="0" w:line="288" w:lineRule="exact"/>
        <w:ind w:left="20" w:right="40" w:firstLine="560"/>
      </w:pPr>
      <w:r>
        <w:rPr>
          <w:lang w:val="ru-RU" w:eastAsia="ru-RU" w:bidi="ru-RU"/>
          <w:w w:val="100"/>
          <w:spacing w:val="0"/>
          <w:color w:val="000000"/>
          <w:position w:val="0"/>
        </w:rPr>
        <w:t xml:space="preserve"> документы, подтверждающие право участника открытого конкурса в электронной форме на получение преимуществ в соответствии со статьями 28 и 29 настоящего Федерального закона, в случае, если участник открытого конкурса в электронной форме заявил о получении указанных преимуществ, или копии этих документов;</w:t>
      </w:r>
    </w:p>
    <w:p>
      <w:pPr>
        <w:pStyle w:val="Style21"/>
        <w:numPr>
          <w:ilvl w:val="0"/>
          <w:numId w:val="3"/>
        </w:numPr>
        <w:widowControl w:val="0"/>
        <w:keepNext w:val="0"/>
        <w:keepLines w:val="0"/>
        <w:shd w:val="clear" w:color="auto" w:fill="auto"/>
        <w:bidi w:val="0"/>
        <w:jc w:val="both"/>
        <w:spacing w:before="0" w:after="0" w:line="278" w:lineRule="exact"/>
        <w:ind w:left="40" w:right="20" w:firstLine="560"/>
      </w:pPr>
      <w:r>
        <w:rPr>
          <w:lang w:val="ru-RU" w:eastAsia="ru-RU" w:bidi="ru-RU"/>
          <w:w w:val="100"/>
          <w:spacing w:val="0"/>
          <w:color w:val="000000"/>
          <w:position w:val="0"/>
        </w:rPr>
        <w:t xml:space="preserve"> документы, предусмотренные нормативными правовыми актами, принятыми в соответствии со статьей 14 настоящего Федерального закона, в случае закупки товаров, работ, услуг,, на которые распространяется действие указанных нормативных правовых актов, или копии этих документов. При отсутствии в заявке на участие в открытом конкурсе в электронной форме документов, предусмотренных настоящим пунктом, или копий этих документов эта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pPr>
        <w:pStyle w:val="Style21"/>
        <w:numPr>
          <w:ilvl w:val="0"/>
          <w:numId w:val="3"/>
        </w:numPr>
        <w:widowControl w:val="0"/>
        <w:keepNext w:val="0"/>
        <w:keepLines w:val="0"/>
        <w:shd w:val="clear" w:color="auto" w:fill="auto"/>
        <w:bidi w:val="0"/>
        <w:jc w:val="both"/>
        <w:spacing w:before="0" w:after="0" w:line="278" w:lineRule="exact"/>
        <w:ind w:left="40" w:right="20" w:firstLine="560"/>
      </w:pPr>
      <w:r>
        <w:rPr>
          <w:lang w:val="ru-RU" w:eastAsia="ru-RU" w:bidi="ru-RU"/>
          <w:w w:val="100"/>
          <w:spacing w:val="0"/>
          <w:color w:val="000000"/>
          <w:position w:val="0"/>
        </w:rPr>
        <w:t xml:space="preserve"> документы, подтверждающие квалификацию участника открытого конкурса в электронной форме. При этом отсутствие этих документов не является основанием для признания заявки на участие в открытом конкурсе в электронной форме не соответствующей требованиям документации о таком конкурсе;</w:t>
      </w:r>
    </w:p>
    <w:p>
      <w:pPr>
        <w:pStyle w:val="Style21"/>
        <w:numPr>
          <w:ilvl w:val="0"/>
          <w:numId w:val="3"/>
        </w:numPr>
        <w:widowControl w:val="0"/>
        <w:keepNext w:val="0"/>
        <w:keepLines w:val="0"/>
        <w:shd w:val="clear" w:color="auto" w:fill="auto"/>
        <w:bidi w:val="0"/>
        <w:jc w:val="both"/>
        <w:spacing w:before="0" w:after="0" w:line="278" w:lineRule="exact"/>
        <w:ind w:left="40" w:right="20" w:firstLine="560"/>
      </w:pPr>
      <w:r>
        <w:rPr>
          <w:lang w:val="ru-RU" w:eastAsia="ru-RU" w:bidi="ru-RU"/>
          <w:w w:val="100"/>
          <w:spacing w:val="0"/>
          <w:color w:val="000000"/>
          <w:position w:val="0"/>
        </w:rPr>
        <w:t xml:space="preserve"> декларацию о принадлежности участника открытого конкурса в электронной форме к субъектам малого предпринимательства или социально ориентированным некоммерческим организациям в случае установления заказчиком ограничения, предусмотренного частью 3 статьи 30 настоящего Федерального закона (указанная декларация предоставляется с использованием программно-аппаратных средств электронной площадки).</w:t>
      </w:r>
    </w:p>
    <w:p>
      <w:pPr>
        <w:pStyle w:val="Style21"/>
        <w:widowControl w:val="0"/>
        <w:keepNext w:val="0"/>
        <w:keepLines w:val="0"/>
        <w:shd w:val="clear" w:color="auto" w:fill="auto"/>
        <w:bidi w:val="0"/>
        <w:jc w:val="both"/>
        <w:spacing w:before="0" w:after="0" w:line="278" w:lineRule="exact"/>
        <w:ind w:left="40" w:right="20" w:firstLine="560"/>
      </w:pPr>
      <w:r>
        <w:rPr>
          <w:lang w:val="ru-RU" w:eastAsia="ru-RU" w:bidi="ru-RU"/>
          <w:w w:val="100"/>
          <w:spacing w:val="0"/>
          <w:color w:val="000000"/>
          <w:position w:val="0"/>
        </w:rPr>
        <w:t>В силу части 7 статьи 54.4 Закона о’контрактной системе требовать от участника открытого конкурса в электронной форме предоставления иных документов и информации, за исключением предусмотренных частями 2, 4 - 6 настоящей статьи, не допускается.</w:t>
      </w:r>
    </w:p>
    <w:p>
      <w:pPr>
        <w:pStyle w:val="Style21"/>
        <w:widowControl w:val="0"/>
        <w:keepNext w:val="0"/>
        <w:keepLines w:val="0"/>
        <w:shd w:val="clear" w:color="auto" w:fill="auto"/>
        <w:bidi w:val="0"/>
        <w:jc w:val="both"/>
        <w:spacing w:before="0" w:after="0" w:line="278" w:lineRule="exact"/>
        <w:ind w:left="40" w:right="20" w:firstLine="560"/>
      </w:pPr>
      <w:r>
        <w:rPr>
          <w:lang w:val="ru-RU" w:eastAsia="ru-RU" w:bidi="ru-RU"/>
          <w:w w:val="100"/>
          <w:spacing w:val="0"/>
          <w:color w:val="000000"/>
          <w:position w:val="0"/>
        </w:rPr>
        <w:t xml:space="preserve">Согласно части 1 статьи 54,4 Закона о контрактной системе в течение одного часа с момента формирования протокола, предусмотренного частью 7 статьи 54.6 Закона о контрактной системе, оператор электронной площадки направляет заказчику вторые части заявок на участие в открытом конкурсе в электронной форме, поданные участниками такого конкурса, а также </w:t>
      </w:r>
      <w:r>
        <w:rPr>
          <w:rStyle w:val="CharStyle26"/>
        </w:rPr>
        <w:t>документы и информацию этих участников.</w:t>
      </w:r>
      <w:r>
        <w:rPr>
          <w:lang w:val="ru-RU" w:eastAsia="ru-RU" w:bidi="ru-RU"/>
          <w:w w:val="100"/>
          <w:spacing w:val="0"/>
          <w:color w:val="000000"/>
          <w:position w:val="0"/>
        </w:rPr>
        <w:t xml:space="preserve"> </w:t>
      </w:r>
      <w:r>
        <w:rPr>
          <w:rStyle w:val="CharStyle26"/>
        </w:rPr>
        <w:t>предусмотренные частью 11 статьи 24.1</w:t>
      </w:r>
      <w:r>
        <w:rPr>
          <w:lang w:val="ru-RU" w:eastAsia="ru-RU" w:bidi="ru-RU"/>
          <w:w w:val="100"/>
          <w:spacing w:val="0"/>
          <w:color w:val="000000"/>
          <w:position w:val="0"/>
        </w:rPr>
        <w:t xml:space="preserve"> Закона о контрактной системе.</w:t>
      </w:r>
    </w:p>
    <w:p>
      <w:pPr>
        <w:pStyle w:val="Style21"/>
        <w:widowControl w:val="0"/>
        <w:keepNext w:val="0"/>
        <w:keepLines w:val="0"/>
        <w:shd w:val="clear" w:color="auto" w:fill="auto"/>
        <w:bidi w:val="0"/>
        <w:jc w:val="both"/>
        <w:spacing w:before="0" w:after="0" w:line="278" w:lineRule="exact"/>
        <w:ind w:left="40" w:right="20" w:firstLine="560"/>
      </w:pPr>
      <w:r>
        <w:rPr>
          <w:lang w:val="ru-RU" w:eastAsia="ru-RU" w:bidi="ru-RU"/>
          <w:w w:val="100"/>
          <w:spacing w:val="0"/>
          <w:color w:val="000000"/>
          <w:position w:val="0"/>
        </w:rPr>
        <w:t>В соответствии с частью 11 статьи 24.1 Закона о контрактной системе оператор электронной площадки, в том числе путем информационного взаимодействия с государственными информационными системами, в соответствии с требованиями, установленными частью 2 настоящей статьи, обеспечивает предоставление заказчику в сроки и случаях, установленных настоящим Федеральным законом, следующих документов и информации:</w:t>
      </w:r>
    </w:p>
    <w:p>
      <w:pPr>
        <w:pStyle w:val="Style21"/>
        <w:numPr>
          <w:ilvl w:val="0"/>
          <w:numId w:val="5"/>
        </w:numPr>
        <w:widowControl w:val="0"/>
        <w:keepNext w:val="0"/>
        <w:keepLines w:val="0"/>
        <w:shd w:val="clear" w:color="auto" w:fill="auto"/>
        <w:bidi w:val="0"/>
        <w:jc w:val="both"/>
        <w:spacing w:before="0" w:after="0" w:line="278" w:lineRule="exact"/>
        <w:ind w:left="40" w:right="20" w:firstLine="560"/>
      </w:pPr>
      <w:r>
        <w:rPr>
          <w:lang w:val="ru-RU" w:eastAsia="ru-RU" w:bidi="ru-RU"/>
          <w:w w:val="100"/>
          <w:spacing w:val="0"/>
          <w:color w:val="000000"/>
          <w:position w:val="0"/>
        </w:rPr>
        <w:t xml:space="preserve"> </w:t>
      </w:r>
      <w:r>
        <w:rPr>
          <w:rStyle w:val="CharStyle26"/>
        </w:rPr>
        <w:t>копии учредительных документов участника закупки (д</w:t>
      </w:r>
      <w:r>
        <w:rPr>
          <w:lang w:val="ru-RU" w:eastAsia="ru-RU" w:bidi="ru-RU"/>
          <w:w w:val="100"/>
          <w:spacing w:val="0"/>
          <w:color w:val="000000"/>
          <w:position w:val="0"/>
        </w:rPr>
        <w:t>ля юридического лица), надлежащим образом заверенный перевод на русский язык учредительных документов юридического лица в соответствии' с законодательством соответствующего государства (для иностранного лица);</w:t>
      </w:r>
    </w:p>
    <w:p>
      <w:pPr>
        <w:pStyle w:val="Style21"/>
        <w:numPr>
          <w:ilvl w:val="0"/>
          <w:numId w:val="5"/>
        </w:numPr>
        <w:widowControl w:val="0"/>
        <w:keepNext w:val="0"/>
        <w:keepLines w:val="0"/>
        <w:shd w:val="clear" w:color="auto" w:fill="auto"/>
        <w:bidi w:val="0"/>
        <w:jc w:val="both"/>
        <w:spacing w:before="0" w:after="0" w:line="278" w:lineRule="exact"/>
        <w:ind w:left="40" w:right="20" w:firstLine="560"/>
      </w:pPr>
      <w:r>
        <w:rPr>
          <w:lang w:val="ru-RU" w:eastAsia="ru-RU" w:bidi="ru-RU"/>
          <w:w w:val="100"/>
          <w:spacing w:val="0"/>
          <w:color w:val="000000"/>
          <w:position w:val="0"/>
        </w:rPr>
        <w:t xml:space="preserve"> фамилия, имя, отчество (при наличии) и должность лица, имеющего право без доверенности действовать от имени юридического лица, а также паспортные данные такого лица или данные иных документов, удостоверяющих личность в соответствии с законодательством Российской Федерации, и идентификационный номер налогоплательщика (при его наличии);</w:t>
      </w:r>
    </w:p>
    <w:p>
      <w:pPr>
        <w:pStyle w:val="Style21"/>
        <w:numPr>
          <w:ilvl w:val="0"/>
          <w:numId w:val="5"/>
        </w:numPr>
        <w:widowControl w:val="0"/>
        <w:keepNext w:val="0"/>
        <w:keepLines w:val="0"/>
        <w:shd w:val="clear" w:color="auto" w:fill="auto"/>
        <w:bidi w:val="0"/>
        <w:jc w:val="both"/>
        <w:spacing w:before="0" w:after="0" w:line="283" w:lineRule="exact"/>
        <w:ind w:left="40" w:right="20" w:firstLine="560"/>
      </w:pPr>
      <w:r>
        <w:rPr>
          <w:lang w:val="ru-RU" w:eastAsia="ru-RU" w:bidi="ru-RU"/>
          <w:w w:val="100"/>
          <w:spacing w:val="0"/>
          <w:color w:val="000000"/>
          <w:position w:val="0"/>
        </w:rPr>
        <w:t xml:space="preserve"> идентификационный номер налогоплательщика этого участника закупки или в соответствии с законодательством соответствующего государства аналог идентификационного номера налогоплательщика участника закупки (для иностранного лица);</w:t>
      </w:r>
    </w:p>
    <w:p>
      <w:pPr>
        <w:pStyle w:val="Style21"/>
        <w:numPr>
          <w:ilvl w:val="0"/>
          <w:numId w:val="5"/>
        </w:numPr>
        <w:widowControl w:val="0"/>
        <w:keepNext w:val="0"/>
        <w:keepLines w:val="0"/>
        <w:shd w:val="clear" w:color="auto" w:fill="auto"/>
        <w:bidi w:val="0"/>
        <w:jc w:val="both"/>
        <w:spacing w:before="0" w:after="0" w:line="274" w:lineRule="exact"/>
        <w:ind w:left="20" w:right="40" w:firstLine="540"/>
      </w:pPr>
      <w:r>
        <w:rPr>
          <w:lang w:val="ru-RU" w:eastAsia="ru-RU" w:bidi="ru-RU"/>
          <w:w w:val="100"/>
          <w:spacing w:val="0"/>
          <w:color w:val="000000"/>
          <w:position w:val="0"/>
        </w:rPr>
        <w:t xml:space="preserve"> решение (копия </w:t>
      </w:r>
      <w:r>
        <w:rPr>
          <w:rStyle w:val="CharStyle26"/>
        </w:rPr>
        <w:t>решения) о согласии на совершение или о последующем</w:t>
      </w:r>
      <w:r>
        <w:rPr>
          <w:lang w:val="ru-RU" w:eastAsia="ru-RU" w:bidi="ru-RU"/>
          <w:w w:val="100"/>
          <w:spacing w:val="0"/>
          <w:color w:val="000000"/>
          <w:position w:val="0"/>
        </w:rPr>
        <w:t xml:space="preserve"> </w:t>
      </w:r>
      <w:r>
        <w:rPr>
          <w:rStyle w:val="CharStyle26"/>
        </w:rPr>
        <w:t>одобрении крупных сделок</w:t>
      </w:r>
      <w:r>
        <w:rPr>
          <w:lang w:val="ru-RU" w:eastAsia="ru-RU" w:bidi="ru-RU"/>
          <w:w w:val="100"/>
          <w:spacing w:val="0"/>
          <w:color w:val="000000"/>
          <w:position w:val="0"/>
        </w:rPr>
        <w:t xml:space="preserve"> по результатам электронных процедур от имени участника закупки - юридического лица с указанием максимальных параметров условий одной сделки;</w:t>
      </w:r>
    </w:p>
    <w:p>
      <w:pPr>
        <w:pStyle w:val="Style21"/>
        <w:numPr>
          <w:ilvl w:val="0"/>
          <w:numId w:val="5"/>
        </w:numPr>
        <w:widowControl w:val="0"/>
        <w:keepNext w:val="0"/>
        <w:keepLines w:val="0"/>
        <w:shd w:val="clear" w:color="auto" w:fill="auto"/>
        <w:bidi w:val="0"/>
        <w:jc w:val="both"/>
        <w:spacing w:before="0" w:after="0" w:line="278" w:lineRule="exact"/>
        <w:ind w:left="20" w:right="40" w:firstLine="540"/>
      </w:pPr>
      <w:r>
        <w:rPr>
          <w:lang w:val="ru-RU" w:eastAsia="ru-RU" w:bidi="ru-RU"/>
          <w:w w:val="100"/>
          <w:spacing w:val="0"/>
          <w:color w:val="000000"/>
          <w:position w:val="0"/>
        </w:rPr>
        <w:t xml:space="preserve"> копия документа, удостоверяющего личность участника закупки в соответствии с законодательством Российской Федерации (для физического лица, не являющегося индивидуальным предпринимателем);</w:t>
      </w:r>
    </w:p>
    <w:p>
      <w:pPr>
        <w:pStyle w:val="Style21"/>
        <w:numPr>
          <w:ilvl w:val="0"/>
          <w:numId w:val="5"/>
        </w:numPr>
        <w:widowControl w:val="0"/>
        <w:keepNext w:val="0"/>
        <w:keepLines w:val="0"/>
        <w:shd w:val="clear" w:color="auto" w:fill="auto"/>
        <w:bidi w:val="0"/>
        <w:jc w:val="both"/>
        <w:spacing w:before="0" w:after="0" w:line="283" w:lineRule="exact"/>
        <w:ind w:left="20" w:right="40" w:firstLine="540"/>
      </w:pPr>
      <w:r>
        <w:rPr>
          <w:lang w:val="ru-RU" w:eastAsia="ru-RU" w:bidi="ru-RU"/>
          <w:w w:val="100"/>
          <w:spacing w:val="0"/>
          <w:color w:val="000000"/>
          <w:position w:val="0"/>
        </w:rPr>
        <w:t xml:space="preserve">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p>
      <w:pPr>
        <w:pStyle w:val="Style21"/>
        <w:numPr>
          <w:ilvl w:val="0"/>
          <w:numId w:val="5"/>
        </w:numPr>
        <w:widowControl w:val="0"/>
        <w:keepNext w:val="0"/>
        <w:keepLines w:val="0"/>
        <w:shd w:val="clear" w:color="auto" w:fill="auto"/>
        <w:bidi w:val="0"/>
        <w:jc w:val="both"/>
        <w:spacing w:before="0" w:after="0" w:line="283" w:lineRule="exact"/>
        <w:ind w:left="20" w:right="40" w:firstLine="540"/>
      </w:pPr>
      <w:r>
        <w:rPr>
          <w:lang w:val="ru-RU" w:eastAsia="ru-RU" w:bidi="ru-RU"/>
          <w:w w:val="100"/>
          <w:spacing w:val="0"/>
          <w:color w:val="000000"/>
          <w:position w:val="0"/>
        </w:rPr>
        <w:t xml:space="preserve"> </w:t>
      </w:r>
      <w:r>
        <w:rPr>
          <w:rStyle w:val="CharStyle26"/>
        </w:rPr>
        <w:t>выписка из единого государственного реестра юридических лиц (для</w:t>
      </w:r>
      <w:r>
        <w:rPr>
          <w:lang w:val="ru-RU" w:eastAsia="ru-RU" w:bidi="ru-RU"/>
          <w:w w:val="100"/>
          <w:spacing w:val="0"/>
          <w:color w:val="000000"/>
          <w:position w:val="0"/>
        </w:rPr>
        <w:t xml:space="preserve"> </w:t>
      </w:r>
      <w:r>
        <w:rPr>
          <w:rStyle w:val="CharStyle26"/>
        </w:rPr>
        <w:t>юридического лица),</w:t>
      </w:r>
      <w:r>
        <w:rPr>
          <w:lang w:val="ru-RU" w:eastAsia="ru-RU" w:bidi="ru-RU"/>
          <w:w w:val="100"/>
          <w:spacing w:val="0"/>
          <w:color w:val="000000"/>
          <w:position w:val="0"/>
        </w:rPr>
        <w:t xml:space="preserve"> выписка из единого государственного реестра индивидуальных предпринимателей (для индивидуального предпринимателя).</w:t>
      </w:r>
    </w:p>
    <w:p>
      <w:pPr>
        <w:pStyle w:val="Style21"/>
        <w:widowControl w:val="0"/>
        <w:keepNext w:val="0"/>
        <w:keepLines w:val="0"/>
        <w:shd w:val="clear" w:color="auto" w:fill="auto"/>
        <w:bidi w:val="0"/>
        <w:jc w:val="both"/>
        <w:spacing w:before="0" w:after="0" w:line="283" w:lineRule="exact"/>
        <w:ind w:left="20" w:right="40" w:firstLine="540"/>
      </w:pPr>
      <w:r>
        <w:rPr>
          <w:lang w:val="ru-RU" w:eastAsia="ru-RU" w:bidi="ru-RU"/>
          <w:w w:val="100"/>
          <w:spacing w:val="0"/>
          <w:color w:val="000000"/>
          <w:position w:val="0"/>
        </w:rPr>
        <w:t>В соответствии с частью 3 статьи 54.7 Закона о контрактной системе конкурсной комиссией на основании результатов рассмотрения вторых частей заявок, документов и информации, предусмотренных частью 11 статьи 24.1 настоящего Федерального закона, принимается решение 0 соответствии или о несоответствии заявки на участие в таком конкурсе требованиям, установленным конкурсной документацией, в порядке и по основаниям, которые предусмотрены настоящей статьей.</w:t>
      </w:r>
    </w:p>
    <w:p>
      <w:pPr>
        <w:pStyle w:val="Style21"/>
        <w:widowControl w:val="0"/>
        <w:keepNext w:val="0"/>
        <w:keepLines w:val="0"/>
        <w:shd w:val="clear" w:color="auto" w:fill="auto"/>
        <w:bidi w:val="0"/>
        <w:jc w:val="both"/>
        <w:spacing w:before="0" w:after="0" w:line="283" w:lineRule="exact"/>
        <w:ind w:left="20" w:right="40" w:firstLine="540"/>
      </w:pPr>
      <w:r>
        <w:rPr>
          <w:lang w:val="ru-RU" w:eastAsia="ru-RU" w:bidi="ru-RU"/>
          <w:w w:val="100"/>
          <w:spacing w:val="0"/>
          <w:color w:val="000000"/>
          <w:position w:val="0"/>
        </w:rPr>
        <w:t>Согласно части 4 статьи 54.7 Закона о контрактной системе заявка на участие в открытом конкурсе в электронной форме признается не соответствующей требованиям, установленным конкурсной документацией:</w:t>
      </w:r>
    </w:p>
    <w:p>
      <w:pPr>
        <w:pStyle w:val="Style21"/>
        <w:numPr>
          <w:ilvl w:val="0"/>
          <w:numId w:val="7"/>
        </w:numPr>
        <w:widowControl w:val="0"/>
        <w:keepNext w:val="0"/>
        <w:keepLines w:val="0"/>
        <w:shd w:val="clear" w:color="auto" w:fill="auto"/>
        <w:bidi w:val="0"/>
        <w:jc w:val="both"/>
        <w:spacing w:before="0" w:after="0" w:line="283" w:lineRule="exact"/>
        <w:ind w:left="20" w:right="40" w:firstLine="540"/>
      </w:pPr>
      <w:r>
        <w:rPr>
          <w:lang w:val="ru-RU" w:eastAsia="ru-RU" w:bidi="ru-RU"/>
          <w:w w:val="100"/>
          <w:spacing w:val="0"/>
          <w:color w:val="000000"/>
          <w:position w:val="0"/>
        </w:rPr>
        <w:t xml:space="preserve"> в случае непредставления документов и информации, предусмотренных пунктами 1 - 3, 7 части б статьи 54.4 настоящего Федерального закона, либо несоответствия указанных документов и информации требованиям, установленным конкурсной документацией;</w:t>
      </w:r>
    </w:p>
    <w:p>
      <w:pPr>
        <w:pStyle w:val="Style21"/>
        <w:numPr>
          <w:ilvl w:val="0"/>
          <w:numId w:val="7"/>
        </w:numPr>
        <w:widowControl w:val="0"/>
        <w:keepNext w:val="0"/>
        <w:keepLines w:val="0"/>
        <w:shd w:val="clear" w:color="auto" w:fill="auto"/>
        <w:bidi w:val="0"/>
        <w:jc w:val="both"/>
        <w:spacing w:before="0" w:after="0" w:line="283" w:lineRule="exact"/>
        <w:ind w:left="20" w:right="40" w:firstLine="540"/>
      </w:pPr>
      <w:r>
        <w:rPr>
          <w:lang w:val="ru-RU" w:eastAsia="ru-RU" w:bidi="ru-RU"/>
          <w:w w:val="100"/>
          <w:spacing w:val="0"/>
          <w:color w:val="000000"/>
          <w:position w:val="0"/>
        </w:rPr>
        <w:t xml:space="preserve"> </w:t>
      </w:r>
      <w:r>
        <w:rPr>
          <w:rStyle w:val="CharStyle26"/>
        </w:rPr>
        <w:t>в случае наличия в документах и информации, предусмотренных частью 11</w:t>
      </w:r>
      <w:r>
        <w:rPr>
          <w:lang w:val="ru-RU" w:eastAsia="ru-RU" w:bidi="ru-RU"/>
          <w:w w:val="100"/>
          <w:spacing w:val="0"/>
          <w:color w:val="000000"/>
          <w:position w:val="0"/>
        </w:rPr>
        <w:t xml:space="preserve"> </w:t>
      </w:r>
      <w:r>
        <w:rPr>
          <w:rStyle w:val="CharStyle26"/>
        </w:rPr>
        <w:t>статьи 24.1. частями 4 и 6 статьи 54.4 настоящего Федерального закона, недостоверной</w:t>
      </w:r>
      <w:r>
        <w:rPr>
          <w:lang w:val="ru-RU" w:eastAsia="ru-RU" w:bidi="ru-RU"/>
          <w:w w:val="100"/>
          <w:spacing w:val="0"/>
          <w:color w:val="000000"/>
          <w:position w:val="0"/>
        </w:rPr>
        <w:t xml:space="preserve"> </w:t>
      </w:r>
      <w:r>
        <w:rPr>
          <w:rStyle w:val="CharStyle26"/>
        </w:rPr>
        <w:t>информации на дату и время рассмотрения вторых частей заявок на участие в таком</w:t>
      </w:r>
      <w:r>
        <w:rPr>
          <w:lang w:val="ru-RU" w:eastAsia="ru-RU" w:bidi="ru-RU"/>
          <w:w w:val="100"/>
          <w:spacing w:val="0"/>
          <w:color w:val="000000"/>
          <w:position w:val="0"/>
        </w:rPr>
        <w:t xml:space="preserve"> </w:t>
      </w:r>
      <w:r>
        <w:rPr>
          <w:rStyle w:val="CharStyle26"/>
        </w:rPr>
        <w:t>конкурсе</w:t>
      </w:r>
      <w:r>
        <w:rPr>
          <w:lang w:val="ru-RU" w:eastAsia="ru-RU" w:bidi="ru-RU"/>
          <w:w w:val="100"/>
          <w:spacing w:val="0"/>
          <w:color w:val="000000"/>
          <w:position w:val="0"/>
        </w:rPr>
        <w:t>;</w:t>
      </w:r>
    </w:p>
    <w:p>
      <w:pPr>
        <w:pStyle w:val="Style21"/>
        <w:numPr>
          <w:ilvl w:val="0"/>
          <w:numId w:val="7"/>
        </w:numPr>
        <w:widowControl w:val="0"/>
        <w:keepNext w:val="0"/>
        <w:keepLines w:val="0"/>
        <w:shd w:val="clear" w:color="auto" w:fill="auto"/>
        <w:bidi w:val="0"/>
        <w:jc w:val="both"/>
        <w:spacing w:before="0" w:after="0" w:line="278" w:lineRule="exact"/>
        <w:ind w:left="20" w:right="40" w:firstLine="540"/>
      </w:pPr>
      <w:r>
        <w:rPr>
          <w:lang w:val="ru-RU" w:eastAsia="ru-RU" w:bidi="ru-RU"/>
          <w:w w:val="100"/>
          <w:spacing w:val="0"/>
          <w:color w:val="000000"/>
          <w:position w:val="0"/>
        </w:rPr>
        <w:t xml:space="preserve"> в случае несоответствия участника такого конкурса требованиям, установленным конкурсной документацией в соответствии с частью 1, частями 1.1 и 2.1 (при наличии таких требований) статьи 31 настоящего Федерального закона;</w:t>
      </w:r>
    </w:p>
    <w:p>
      <w:pPr>
        <w:pStyle w:val="Style21"/>
        <w:numPr>
          <w:ilvl w:val="0"/>
          <w:numId w:val="7"/>
        </w:numPr>
        <w:widowControl w:val="0"/>
        <w:keepNext w:val="0"/>
        <w:keepLines w:val="0"/>
        <w:shd w:val="clear" w:color="auto" w:fill="auto"/>
        <w:bidi w:val="0"/>
        <w:jc w:val="both"/>
        <w:spacing w:before="0" w:after="0" w:line="278" w:lineRule="exact"/>
        <w:ind w:left="20" w:right="40" w:firstLine="540"/>
      </w:pPr>
      <w:r>
        <w:rPr>
          <w:lang w:val="ru-RU" w:eastAsia="ru-RU" w:bidi="ru-RU"/>
          <w:w w:val="100"/>
          <w:spacing w:val="0"/>
          <w:color w:val="000000"/>
          <w:position w:val="0"/>
        </w:rPr>
        <w:t xml:space="preserve"> в случаях, предусмотренных нормативными правовыми актами, принятыми в соответствии со статьей 14 настоящего Федерального закона;</w:t>
      </w:r>
    </w:p>
    <w:p>
      <w:pPr>
        <w:pStyle w:val="Style21"/>
        <w:numPr>
          <w:ilvl w:val="0"/>
          <w:numId w:val="7"/>
        </w:numPr>
        <w:widowControl w:val="0"/>
        <w:keepNext w:val="0"/>
        <w:keepLines w:val="0"/>
        <w:shd w:val="clear" w:color="auto" w:fill="auto"/>
        <w:bidi w:val="0"/>
        <w:jc w:val="both"/>
        <w:spacing w:before="0" w:after="0" w:line="288" w:lineRule="exact"/>
        <w:ind w:left="20" w:right="40" w:firstLine="540"/>
      </w:pPr>
      <w:r>
        <w:rPr>
          <w:lang w:val="ru-RU" w:eastAsia="ru-RU" w:bidi="ru-RU"/>
          <w:w w:val="100"/>
          <w:spacing w:val="0"/>
          <w:color w:val="000000"/>
          <w:position w:val="0"/>
        </w:rPr>
        <w:t xml:space="preserve"> в случае непредставления документов, предусмотренных пунктом 5 части б статьи 54.4 настоящего Федерального закона, при осуществлении закупки товаров, работ, услуг, в отношении которых установлен запрет, предусмотренный статьей 14</w:t>
      </w:r>
    </w:p>
    <w:p>
      <w:pPr>
        <w:pStyle w:val="Style21"/>
        <w:widowControl w:val="0"/>
        <w:keepNext w:val="0"/>
        <w:keepLines w:val="0"/>
        <w:shd w:val="clear" w:color="auto" w:fill="auto"/>
        <w:bidi w:val="0"/>
        <w:jc w:val="both"/>
        <w:spacing w:before="0" w:after="0" w:line="230" w:lineRule="exact"/>
        <w:ind w:left="20" w:right="0" w:firstLine="0"/>
      </w:pPr>
      <w:r>
        <w:rPr>
          <w:lang w:val="ru-RU" w:eastAsia="ru-RU" w:bidi="ru-RU"/>
          <w:w w:val="100"/>
          <w:spacing w:val="0"/>
          <w:color w:val="000000"/>
          <w:position w:val="0"/>
        </w:rPr>
        <w:t>настоящего Федерального закона.</w:t>
      </w:r>
    </w:p>
    <w:p>
      <w:pPr>
        <w:pStyle w:val="Style21"/>
        <w:widowControl w:val="0"/>
        <w:keepNext w:val="0"/>
        <w:keepLines w:val="0"/>
        <w:shd w:val="clear" w:color="auto" w:fill="auto"/>
        <w:bidi w:val="0"/>
        <w:jc w:val="both"/>
        <w:spacing w:before="0" w:after="0" w:line="283" w:lineRule="exact"/>
        <w:ind w:left="20" w:right="40" w:firstLine="540"/>
      </w:pPr>
      <w:r>
        <w:rPr>
          <w:lang w:val="ru-RU" w:eastAsia="ru-RU" w:bidi="ru-RU"/>
          <w:w w:val="100"/>
          <w:spacing w:val="0"/>
          <w:color w:val="000000"/>
          <w:position w:val="0"/>
        </w:rPr>
        <w:t>На заседании Комиссии Карельского УФАС России представитель Заказчика пояснила, что в извещении о проведении конкурса в электронной форме был установлен срок окончания подачи заявок - 08.07.2020 в 10 часов 00 минут.</w:t>
      </w:r>
    </w:p>
    <w:p>
      <w:pPr>
        <w:pStyle w:val="Style21"/>
        <w:widowControl w:val="0"/>
        <w:keepNext w:val="0"/>
        <w:keepLines w:val="0"/>
        <w:shd w:val="clear" w:color="auto" w:fill="auto"/>
        <w:bidi w:val="0"/>
        <w:jc w:val="both"/>
        <w:spacing w:before="0" w:after="0" w:line="283" w:lineRule="exact"/>
        <w:ind w:left="20" w:right="40" w:firstLine="540"/>
      </w:pPr>
      <w:r>
        <w:rPr>
          <w:lang w:val="ru-RU" w:eastAsia="ru-RU" w:bidi="ru-RU"/>
          <w:w w:val="100"/>
          <w:spacing w:val="0"/>
          <w:color w:val="000000"/>
          <w:position w:val="0"/>
        </w:rPr>
        <w:t>Заявка с идентификационным номером 107828145 - ООО «Формула вкуса» поступила в адрес Заказчика 07.07.2020 в 16 часов 52 минуты.</w:t>
      </w:r>
    </w:p>
    <w:p>
      <w:pPr>
        <w:pStyle w:val="Style21"/>
        <w:widowControl w:val="0"/>
        <w:keepNext w:val="0"/>
        <w:keepLines w:val="0"/>
        <w:shd w:val="clear" w:color="auto" w:fill="auto"/>
        <w:bidi w:val="0"/>
        <w:jc w:val="both"/>
        <w:spacing w:before="0" w:after="0" w:line="278" w:lineRule="exact"/>
        <w:ind w:left="100" w:right="20" w:firstLine="560"/>
      </w:pPr>
      <w:r>
        <w:rPr>
          <w:lang w:val="ru-RU" w:eastAsia="ru-RU" w:bidi="ru-RU"/>
          <w:w w:val="100"/>
          <w:spacing w:val="0"/>
          <w:color w:val="000000"/>
          <w:position w:val="0"/>
        </w:rPr>
        <w:t>09.07.2020 в едином реестре участников закупки в 05 часов 50 минут была автоматически изменена информация об участнике закупке на основании сведений из единого реестра юридических лиц.</w:t>
      </w:r>
    </w:p>
    <w:p>
      <w:pPr>
        <w:pStyle w:val="Style21"/>
        <w:widowControl w:val="0"/>
        <w:keepNext w:val="0"/>
        <w:keepLines w:val="0"/>
        <w:shd w:val="clear" w:color="auto" w:fill="auto"/>
        <w:bidi w:val="0"/>
        <w:jc w:val="both"/>
        <w:spacing w:before="0" w:after="0" w:line="278" w:lineRule="exact"/>
        <w:ind w:left="100" w:right="20" w:firstLine="560"/>
      </w:pPr>
      <w:r>
        <w:rPr>
          <w:lang w:val="ru-RU" w:eastAsia="ru-RU" w:bidi="ru-RU"/>
          <w:w w:val="100"/>
          <w:spacing w:val="0"/>
          <w:color w:val="000000"/>
          <w:position w:val="0"/>
        </w:rPr>
        <w:t>Вместе с тем, на момент автоматического изменения сведений об участнике закупки в едином реестре участников закупки, заявка ООО «Формула вкуса» уже поступила в личный кабинет Заказчика без каких-либо изменений в учредительных документах Общества, в связи с чем, 15.07.2020 такая заявка была рассмотрена конкурсной комиссией и признана соответствующей требованиям конкурсной документации.</w:t>
      </w:r>
    </w:p>
    <w:p>
      <w:pPr>
        <w:pStyle w:val="Style21"/>
        <w:widowControl w:val="0"/>
        <w:keepNext w:val="0"/>
        <w:keepLines w:val="0"/>
        <w:shd w:val="clear" w:color="auto" w:fill="auto"/>
        <w:bidi w:val="0"/>
        <w:jc w:val="both"/>
        <w:spacing w:before="0" w:after="0" w:line="278" w:lineRule="exact"/>
        <w:ind w:left="100" w:right="20" w:firstLine="560"/>
      </w:pPr>
      <w:r>
        <w:rPr>
          <w:lang w:val="ru-RU" w:eastAsia="ru-RU" w:bidi="ru-RU"/>
          <w:w w:val="100"/>
          <w:spacing w:val="0"/>
          <w:color w:val="000000"/>
          <w:position w:val="0"/>
        </w:rPr>
        <w:t>Представитель Заказчика также указала, что поступившие в личный кабинет Заказчика заявки не обновляются и не могут быть обновлены, при этом, в реестр участников закупки такие изменения могут быть внесены.</w:t>
      </w:r>
    </w:p>
    <w:p>
      <w:pPr>
        <w:pStyle w:val="Style21"/>
        <w:widowControl w:val="0"/>
        <w:keepNext w:val="0"/>
        <w:keepLines w:val="0"/>
        <w:shd w:val="clear" w:color="auto" w:fill="auto"/>
        <w:bidi w:val="0"/>
        <w:jc w:val="both"/>
        <w:spacing w:before="0" w:after="0" w:line="278" w:lineRule="exact"/>
        <w:ind w:left="100" w:right="20" w:firstLine="560"/>
      </w:pPr>
      <w:r>
        <w:rPr>
          <w:lang w:val="ru-RU" w:eastAsia="ru-RU" w:bidi="ru-RU"/>
          <w:w w:val="100"/>
          <w:spacing w:val="0"/>
          <w:color w:val="000000"/>
          <w:position w:val="0"/>
        </w:rPr>
        <w:t>Изучив заявку ООО «Формула вкуса», Комиссия Карельского УФАС России установила, что в составе второй части заявки Обществом были представлены, в том числе, копии следующих документов: анкета, содержащая сведения о юридическом лице, Устав, изменения в Устав от 24.12.2019, выписка из ЕГРЮЛ от 06.07.2020.</w:t>
      </w:r>
    </w:p>
    <w:p>
      <w:pPr>
        <w:pStyle w:val="Style21"/>
        <w:widowControl w:val="0"/>
        <w:keepNext w:val="0"/>
        <w:keepLines w:val="0"/>
        <w:shd w:val="clear" w:color="auto" w:fill="auto"/>
        <w:bidi w:val="0"/>
        <w:jc w:val="both"/>
        <w:spacing w:before="0" w:after="0" w:line="278" w:lineRule="exact"/>
        <w:ind w:left="100" w:right="20" w:firstLine="560"/>
      </w:pPr>
      <w:r>
        <w:rPr>
          <w:lang w:val="ru-RU" w:eastAsia="ru-RU" w:bidi="ru-RU"/>
          <w:w w:val="100"/>
          <w:spacing w:val="0"/>
          <w:color w:val="000000"/>
          <w:position w:val="0"/>
        </w:rPr>
        <w:t xml:space="preserve">При этом, в составе аккредитационных документов, направленных конкурсной комиссии оператором электронной торговой площадки на основании части 1 статьи 54.4 Закона о контрактной системе, были представлены, в том числе, копии следующих документов: решение об одобрении крупной сделки от 25.05.2020, выписка из ЕГРЮЛ в формате </w:t>
      </w:r>
      <w:r>
        <w:rPr>
          <w:lang w:val="en-US" w:eastAsia="en-US" w:bidi="en-US"/>
          <w:w w:val="100"/>
          <w:spacing w:val="0"/>
          <w:color w:val="000000"/>
          <w:position w:val="0"/>
        </w:rPr>
        <w:t xml:space="preserve">xml, </w:t>
      </w:r>
      <w:r>
        <w:rPr>
          <w:lang w:val="ru-RU" w:eastAsia="ru-RU" w:bidi="ru-RU"/>
          <w:w w:val="100"/>
          <w:spacing w:val="0"/>
          <w:color w:val="000000"/>
          <w:position w:val="0"/>
        </w:rPr>
        <w:t>полученная из ЕРУЗ (ЕИС) 09.07.2020.</w:t>
      </w:r>
    </w:p>
    <w:p>
      <w:pPr>
        <w:pStyle w:val="Style21"/>
        <w:widowControl w:val="0"/>
        <w:keepNext w:val="0"/>
        <w:keepLines w:val="0"/>
        <w:shd w:val="clear" w:color="auto" w:fill="auto"/>
        <w:bidi w:val="0"/>
        <w:jc w:val="both"/>
        <w:spacing w:before="0" w:after="0" w:line="278" w:lineRule="exact"/>
        <w:ind w:left="100" w:right="0" w:firstLine="560"/>
      </w:pPr>
      <w:r>
        <w:rPr>
          <w:lang w:val="ru-RU" w:eastAsia="ru-RU" w:bidi="ru-RU"/>
          <w:w w:val="100"/>
          <w:spacing w:val="0"/>
          <w:color w:val="000000"/>
          <w:position w:val="0"/>
        </w:rPr>
        <w:t>Согласно инструкции по заполнению заявки, являющейся приложением № 4 к</w:t>
      </w:r>
    </w:p>
    <w:tbl>
      <w:tblPr>
        <w:tblOverlap w:val="never"/>
        <w:tblLayout w:type="fixed"/>
        <w:jc w:val="center"/>
      </w:tblPr>
      <w:tblGrid>
        <w:gridCol w:w="4766"/>
        <w:gridCol w:w="4790"/>
      </w:tblGrid>
      <w:tr>
        <w:trPr>
          <w:trHeight w:val="1896" w:hRule="exact"/>
        </w:trPr>
        <w:tc>
          <w:tcPr>
            <w:shd w:val="clear" w:color="auto" w:fill="FFFFFF"/>
            <w:tcBorders/>
            <w:vAlign w:val="bottom"/>
          </w:tcPr>
          <w:p>
            <w:pPr>
              <w:pStyle w:val="Style21"/>
              <w:framePr w:w="9557" w:wrap="notBeside" w:vAnchor="text" w:hAnchor="text" w:xAlign="center" w:y="1"/>
              <w:widowControl w:val="0"/>
              <w:keepNext w:val="0"/>
              <w:keepLines w:val="0"/>
              <w:shd w:val="clear" w:color="auto" w:fill="auto"/>
              <w:bidi w:val="0"/>
              <w:jc w:val="left"/>
              <w:spacing w:before="0" w:after="0" w:line="274" w:lineRule="exact"/>
              <w:ind w:left="80" w:right="0" w:firstLine="0"/>
            </w:pPr>
            <w:r>
              <w:rPr>
                <w:rStyle w:val="CharStyle28"/>
              </w:rPr>
              <w:t>конкурсной документации, для участия электронной форме участником закупки с&lt; подавшем настоящую заявку на участие электронной форме, по форме № 1</w:t>
            </w:r>
            <w:r>
              <w:rPr>
                <w:rStyle w:val="CharStyle29"/>
              </w:rPr>
              <w:t>.</w:t>
            </w:r>
          </w:p>
          <w:p>
            <w:pPr>
              <w:pStyle w:val="Style21"/>
              <w:framePr w:w="9557" w:wrap="notBeside" w:vAnchor="text" w:hAnchor="text" w:xAlign="center" w:y="1"/>
              <w:widowControl w:val="0"/>
              <w:keepNext w:val="0"/>
              <w:keepLines w:val="0"/>
              <w:shd w:val="clear" w:color="auto" w:fill="auto"/>
              <w:bidi w:val="0"/>
              <w:jc w:val="both"/>
              <w:spacing w:before="0" w:after="0" w:line="274" w:lineRule="exact"/>
              <w:ind w:left="0" w:right="0" w:firstLine="520"/>
            </w:pPr>
            <w:r>
              <w:rPr>
                <w:rStyle w:val="CharStyle28"/>
              </w:rPr>
              <w:t xml:space="preserve">Так в анкете, представленной во вт( содержатся сведения об участнике закупки, </w:t>
            </w:r>
            <w:r>
              <w:rPr>
                <w:rStyle w:val="CharStyle30"/>
              </w:rPr>
              <w:t>Сведения об учредителе, директоре</w:t>
            </w:r>
          </w:p>
        </w:tc>
        <w:tc>
          <w:tcPr>
            <w:shd w:val="clear" w:color="auto" w:fill="FFFFFF"/>
            <w:tcBorders>
              <w:left w:val="single" w:sz="4"/>
            </w:tcBorders>
            <w:vAlign w:val="top"/>
          </w:tcPr>
          <w:p>
            <w:pPr>
              <w:pStyle w:val="Style21"/>
              <w:framePr w:w="9557" w:wrap="notBeside" w:vAnchor="text" w:hAnchor="text" w:xAlign="center" w:y="1"/>
              <w:widowControl w:val="0"/>
              <w:keepNext w:val="0"/>
              <w:keepLines w:val="0"/>
              <w:shd w:val="clear" w:color="auto" w:fill="auto"/>
              <w:bidi w:val="0"/>
              <w:jc w:val="right"/>
              <w:spacing w:before="0" w:after="240" w:line="283" w:lineRule="exact"/>
              <w:ind w:left="0" w:right="40" w:firstLine="0"/>
            </w:pPr>
            <w:r>
              <w:rPr>
                <w:rStyle w:val="CharStyle28"/>
              </w:rPr>
              <w:t>в конкурсе с ограниченным участием в зобщаются сведения об участнике закупки, в конкурсе с ограниченным участием в</w:t>
            </w:r>
          </w:p>
          <w:p>
            <w:pPr>
              <w:pStyle w:val="Style21"/>
              <w:framePr w:w="9557" w:wrap="notBeside" w:vAnchor="text" w:hAnchor="text" w:xAlign="center" w:y="1"/>
              <w:widowControl w:val="0"/>
              <w:keepNext w:val="0"/>
              <w:keepLines w:val="0"/>
              <w:shd w:val="clear" w:color="auto" w:fill="auto"/>
              <w:bidi w:val="0"/>
              <w:jc w:val="left"/>
              <w:spacing w:after="0" w:line="274" w:lineRule="exact"/>
              <w:ind w:left="120" w:right="0" w:hanging="80"/>
            </w:pPr>
            <w:r>
              <w:rPr>
                <w:rStyle w:val="CharStyle28"/>
              </w:rPr>
              <w:t>эрой части заявки ООО «Формула вкуса» а именно:</w:t>
            </w:r>
          </w:p>
        </w:tc>
      </w:tr>
      <w:tr>
        <w:trPr>
          <w:trHeight w:val="2309" w:hRule="exact"/>
        </w:trPr>
        <w:tc>
          <w:tcPr>
            <w:shd w:val="clear" w:color="auto" w:fill="FFFFFF"/>
            <w:tcBorders>
              <w:top w:val="single" w:sz="4"/>
            </w:tcBorders>
            <w:vAlign w:val="top"/>
          </w:tcPr>
          <w:p>
            <w:pPr>
              <w:pStyle w:val="Style21"/>
              <w:framePr w:w="9557" w:wrap="notBeside" w:vAnchor="text" w:hAnchor="text" w:xAlign="center" w:y="1"/>
              <w:widowControl w:val="0"/>
              <w:keepNext w:val="0"/>
              <w:keepLines w:val="0"/>
              <w:shd w:val="clear" w:color="auto" w:fill="auto"/>
              <w:bidi w:val="0"/>
              <w:jc w:val="left"/>
              <w:spacing w:before="0" w:after="0" w:line="190" w:lineRule="exact"/>
              <w:ind w:left="80" w:right="0" w:firstLine="0"/>
            </w:pPr>
            <w:r>
              <w:rPr>
                <w:rStyle w:val="CharStyle31"/>
              </w:rPr>
              <w:t>Учредитель</w:t>
            </w:r>
          </w:p>
        </w:tc>
        <w:tc>
          <w:tcPr>
            <w:shd w:val="clear" w:color="auto" w:fill="FFFFFF"/>
            <w:tcBorders>
              <w:left w:val="single" w:sz="4"/>
              <w:top w:val="single" w:sz="4"/>
            </w:tcBorders>
            <w:vAlign w:val="top"/>
          </w:tcPr>
          <w:p>
            <w:pPr>
              <w:pStyle w:val="Style21"/>
              <w:framePr w:w="9557" w:wrap="notBeside" w:vAnchor="text" w:hAnchor="text" w:xAlign="center" w:y="1"/>
              <w:widowControl w:val="0"/>
              <w:keepNext w:val="0"/>
              <w:keepLines w:val="0"/>
              <w:shd w:val="clear" w:color="auto" w:fill="auto"/>
              <w:bidi w:val="0"/>
              <w:jc w:val="left"/>
              <w:spacing w:before="0" w:after="240" w:line="302" w:lineRule="exact"/>
              <w:ind w:left="120" w:right="0" w:firstLine="0"/>
            </w:pPr>
            <w:r>
              <w:rPr>
                <w:rStyle w:val="CharStyle32"/>
              </w:rPr>
              <w:t>Лыбзиков Михаил Владимирович, паспорт гражданина Российской Федерации серия выдан</w:t>
            </w:r>
          </w:p>
          <w:p>
            <w:pPr>
              <w:pStyle w:val="Style21"/>
              <w:framePr w:w="9557" w:wrap="notBeside" w:vAnchor="text" w:hAnchor="text" w:xAlign="center" w:y="1"/>
              <w:widowControl w:val="0"/>
              <w:keepNext w:val="0"/>
              <w:keepLines w:val="0"/>
              <w:shd w:val="clear" w:color="auto" w:fill="auto"/>
              <w:bidi w:val="0"/>
              <w:jc w:val="left"/>
              <w:spacing w:after="0" w:line="298" w:lineRule="exact"/>
              <w:ind w:left="120" w:right="0" w:firstLine="1200"/>
            </w:pPr>
            <w:r>
              <w:rPr>
                <w:rStyle w:val="CharStyle33"/>
              </w:rPr>
              <w:t xml:space="preserve">, </w:t>
            </w:r>
            <w:r>
              <w:rPr>
                <w:rStyle w:val="CharStyle32"/>
              </w:rPr>
              <w:t>код подразделения зарегистрирован:</w:t>
            </w:r>
          </w:p>
        </w:tc>
      </w:tr>
      <w:tr>
        <w:trPr>
          <w:trHeight w:val="2054" w:hRule="exact"/>
        </w:trPr>
        <w:tc>
          <w:tcPr>
            <w:shd w:val="clear" w:color="auto" w:fill="FFFFFF"/>
            <w:tcBorders>
              <w:top w:val="single" w:sz="4"/>
            </w:tcBorders>
            <w:vAlign w:val="top"/>
          </w:tcPr>
          <w:p>
            <w:pPr>
              <w:pStyle w:val="Style21"/>
              <w:framePr w:w="9557" w:wrap="notBeside" w:vAnchor="text" w:hAnchor="text" w:xAlign="center" w:y="1"/>
              <w:widowControl w:val="0"/>
              <w:keepNext w:val="0"/>
              <w:keepLines w:val="0"/>
              <w:shd w:val="clear" w:color="auto" w:fill="auto"/>
              <w:bidi w:val="0"/>
              <w:jc w:val="left"/>
              <w:spacing w:before="0" w:after="0" w:line="190" w:lineRule="exact"/>
              <w:ind w:left="80" w:right="0" w:firstLine="0"/>
            </w:pPr>
            <w:r>
              <w:rPr>
                <w:rStyle w:val="CharStyle31"/>
              </w:rPr>
              <w:t>Директор, учредитель</w:t>
            </w:r>
          </w:p>
        </w:tc>
        <w:tc>
          <w:tcPr>
            <w:shd w:val="clear" w:color="auto" w:fill="FFFFFF"/>
            <w:tcBorders>
              <w:left w:val="single" w:sz="4"/>
              <w:top w:val="single" w:sz="4"/>
              <w:bottom w:val="single" w:sz="4"/>
            </w:tcBorders>
            <w:vAlign w:val="top"/>
          </w:tcPr>
          <w:p>
            <w:pPr>
              <w:pStyle w:val="Style21"/>
              <w:framePr w:w="9557" w:wrap="notBeside" w:vAnchor="text" w:hAnchor="text" w:xAlign="center" w:y="1"/>
              <w:widowControl w:val="0"/>
              <w:keepNext w:val="0"/>
              <w:keepLines w:val="0"/>
              <w:shd w:val="clear" w:color="auto" w:fill="auto"/>
              <w:bidi w:val="0"/>
              <w:jc w:val="left"/>
              <w:spacing w:before="0" w:after="300" w:line="298" w:lineRule="exact"/>
              <w:ind w:left="120" w:right="0" w:firstLine="0"/>
            </w:pPr>
            <w:r>
              <w:rPr>
                <w:rStyle w:val="CharStyle32"/>
              </w:rPr>
              <w:t>Белов Антон Алексеевич, паспорт гражданина Российской Федерации серия выдан выдан</w:t>
            </w:r>
          </w:p>
          <w:p>
            <w:pPr>
              <w:pStyle w:val="Style21"/>
              <w:framePr w:w="9557" w:wrap="notBeside" w:vAnchor="text" w:hAnchor="text" w:xAlign="center" w:y="1"/>
              <w:widowControl w:val="0"/>
              <w:keepNext w:val="0"/>
              <w:keepLines w:val="0"/>
              <w:shd w:val="clear" w:color="auto" w:fill="auto"/>
              <w:bidi w:val="0"/>
              <w:jc w:val="left"/>
              <w:spacing w:before="300" w:after="180" w:line="200" w:lineRule="exact"/>
              <w:ind w:left="1840" w:right="0" w:firstLine="0"/>
            </w:pPr>
            <w:r>
              <w:rPr>
                <w:rStyle w:val="CharStyle32"/>
              </w:rPr>
              <w:t>_ зарегистрирован</w:t>
            </w:r>
          </w:p>
          <w:p>
            <w:pPr>
              <w:pStyle w:val="Style21"/>
              <w:framePr w:w="9557" w:wrap="notBeside" w:vAnchor="text" w:hAnchor="text" w:xAlign="center" w:y="1"/>
              <w:widowControl w:val="0"/>
              <w:keepNext w:val="0"/>
              <w:keepLines w:val="0"/>
              <w:shd w:val="clear" w:color="auto" w:fill="auto"/>
              <w:bidi w:val="0"/>
              <w:jc w:val="left"/>
              <w:spacing w:before="180" w:after="0" w:line="140" w:lineRule="exact"/>
              <w:ind w:left="120" w:right="0" w:firstLine="0"/>
            </w:pPr>
            <w:r>
              <w:rPr>
                <w:rStyle w:val="CharStyle29"/>
              </w:rPr>
              <w:t xml:space="preserve">Ц А - </w:t>
            </w:r>
            <w:r>
              <w:rPr>
                <w:rStyle w:val="CharStyle33"/>
                <w:lang w:val="en-US" w:eastAsia="en-US" w:bidi="en-US"/>
              </w:rPr>
              <w:t>Q</w:t>
            </w:r>
          </w:p>
        </w:tc>
      </w:tr>
    </w:tbl>
    <w:p>
      <w:pPr>
        <w:widowControl w:val="0"/>
        <w:rPr>
          <w:sz w:val="2"/>
          <w:szCs w:val="2"/>
        </w:rPr>
      </w:pPr>
    </w:p>
    <w:p>
      <w:pPr>
        <w:pStyle w:val="Style21"/>
        <w:widowControl w:val="0"/>
        <w:keepNext w:val="0"/>
        <w:keepLines w:val="0"/>
        <w:shd w:val="clear" w:color="auto" w:fill="auto"/>
        <w:bidi w:val="0"/>
        <w:jc w:val="left"/>
        <w:spacing w:before="241" w:after="0" w:line="269" w:lineRule="exact"/>
        <w:ind w:left="0" w:right="120" w:firstLine="560"/>
      </w:pPr>
      <w:r>
        <w:rPr>
          <w:lang w:val="ru-RU" w:eastAsia="ru-RU" w:bidi="ru-RU"/>
          <w:w w:val="100"/>
          <w:spacing w:val="0"/>
          <w:color w:val="000000"/>
          <w:position w:val="0"/>
        </w:rPr>
        <w:t>При ртом, согласно представленной во второй части заявки выписке из ЕГРЮЛ по состоянию на 06.07.2020 директором ООО «Формула вкуса» является Белов А.А., учредителем Лыбзиков М.В.</w:t>
      </w:r>
    </w:p>
    <w:p>
      <w:pPr>
        <w:pStyle w:val="Style21"/>
        <w:widowControl w:val="0"/>
        <w:keepNext w:val="0"/>
        <w:keepLines w:val="0"/>
        <w:shd w:val="clear" w:color="auto" w:fill="auto"/>
        <w:bidi w:val="0"/>
        <w:jc w:val="both"/>
        <w:spacing w:before="0" w:after="0" w:line="288" w:lineRule="exact"/>
        <w:ind w:left="20" w:right="60" w:firstLine="560"/>
      </w:pPr>
      <w:r>
        <w:rPr>
          <w:lang w:val="ru-RU" w:eastAsia="ru-RU" w:bidi="ru-RU"/>
          <w:w w:val="100"/>
          <w:spacing w:val="0"/>
          <w:color w:val="000000"/>
          <w:position w:val="0"/>
        </w:rPr>
        <w:t>При этом, решение об одобрении крупных сделок принято единственным участником ООО «Формула вкуса» Лыбзиковым М.В. (решение № 7 от 25.05.2020).</w:t>
      </w:r>
    </w:p>
    <w:p>
      <w:pPr>
        <w:pStyle w:val="Style21"/>
        <w:widowControl w:val="0"/>
        <w:keepNext w:val="0"/>
        <w:keepLines w:val="0"/>
        <w:shd w:val="clear" w:color="auto" w:fill="auto"/>
        <w:bidi w:val="0"/>
        <w:jc w:val="both"/>
        <w:spacing w:before="0" w:after="0" w:line="288" w:lineRule="exact"/>
        <w:ind w:left="20" w:right="60" w:firstLine="560"/>
      </w:pPr>
      <w:r>
        <w:rPr>
          <w:lang w:val="ru-RU" w:eastAsia="ru-RU" w:bidi="ru-RU"/>
          <w:w w:val="100"/>
          <w:spacing w:val="0"/>
          <w:color w:val="000000"/>
          <w:position w:val="0"/>
        </w:rPr>
        <w:t>Представитель заинтересованного лица на заседании Комиссии Карельского УФАС России пояснила, что при заполнении сведений об участнике закупки исходила из внесенных 29.06.2020 изменений в учредительные документы ООО «Формула вкуса», согласно которым Ьелов А.А. стал одним из учредителей Общества, при этом, подтвердила, что указанные изменения были зарегистрированы только 08.07.2020, после окончания срока подачи заявок на участие в конкурсе.</w:t>
      </w:r>
    </w:p>
    <w:p>
      <w:pPr>
        <w:pStyle w:val="Style21"/>
        <w:widowControl w:val="0"/>
        <w:keepNext w:val="0"/>
        <w:keepLines w:val="0"/>
        <w:shd w:val="clear" w:color="auto" w:fill="auto"/>
        <w:bidi w:val="0"/>
        <w:jc w:val="both"/>
        <w:spacing w:before="0" w:after="0" w:line="283" w:lineRule="exact"/>
        <w:ind w:left="20" w:right="60" w:firstLine="560"/>
      </w:pPr>
      <w:r>
        <w:rPr>
          <w:lang w:val="ru-RU" w:eastAsia="ru-RU" w:bidi="ru-RU"/>
          <w:w w:val="100"/>
          <w:spacing w:val="0"/>
          <w:color w:val="000000"/>
          <w:position w:val="0"/>
        </w:rPr>
        <w:t>Представитель заинтересованного лица также подтвердила, что при заполнении заявки на момент ее подачи для участия в конкурсе в сведения об участнике закупки (файл «Анкета» во второй части заявки Общества) были внесены недостоверные сведения об участниках (учредителях) ООО «Формула вкуса».</w:t>
      </w:r>
    </w:p>
    <w:p>
      <w:pPr>
        <w:pStyle w:val="Style21"/>
        <w:widowControl w:val="0"/>
        <w:keepNext w:val="0"/>
        <w:keepLines w:val="0"/>
        <w:shd w:val="clear" w:color="auto" w:fill="auto"/>
        <w:bidi w:val="0"/>
        <w:jc w:val="both"/>
        <w:spacing w:before="0" w:after="0" w:line="283" w:lineRule="exact"/>
        <w:ind w:left="20" w:right="60" w:firstLine="560"/>
      </w:pPr>
      <w:r>
        <w:rPr>
          <w:lang w:val="ru-RU" w:eastAsia="ru-RU" w:bidi="ru-RU"/>
          <w:w w:val="100"/>
          <w:spacing w:val="0"/>
          <w:color w:val="000000"/>
          <w:position w:val="0"/>
        </w:rPr>
        <w:t>В результате сопоставления документов, представленных ООО «Формула вкуса» во второй части заявки, Комиссия Карельского УФАС России приходит к выводу, что конкурсной комиссией неправомерно было принято решение о признании соответствующей требованиям конкурсной документации заявки Общества по причине наличия недостоверной информации, указанной в сведениях об участнике закупки, и учредительных документах, представленных во второй части заявки.</w:t>
      </w:r>
    </w:p>
    <w:p>
      <w:pPr>
        <w:pStyle w:val="Style21"/>
        <w:widowControl w:val="0"/>
        <w:keepNext w:val="0"/>
        <w:keepLines w:val="0"/>
        <w:shd w:val="clear" w:color="auto" w:fill="auto"/>
        <w:bidi w:val="0"/>
        <w:jc w:val="both"/>
        <w:spacing w:before="0" w:after="0" w:line="283" w:lineRule="exact"/>
        <w:ind w:left="20" w:right="60" w:firstLine="560"/>
      </w:pPr>
      <w:r>
        <w:rPr>
          <w:lang w:val="ru-RU" w:eastAsia="ru-RU" w:bidi="ru-RU"/>
          <w:w w:val="100"/>
          <w:spacing w:val="0"/>
          <w:color w:val="000000"/>
          <w:position w:val="0"/>
        </w:rPr>
        <w:t>Таким образом, в действиях конкурсной комиссии содержится нарушение пункта 2 части 4 статьи 54.7 Закона о контрактной системе.</w:t>
      </w:r>
    </w:p>
    <w:p>
      <w:pPr>
        <w:pStyle w:val="Style21"/>
        <w:widowControl w:val="0"/>
        <w:keepNext w:val="0"/>
        <w:keepLines w:val="0"/>
        <w:shd w:val="clear" w:color="auto" w:fill="auto"/>
        <w:bidi w:val="0"/>
        <w:jc w:val="both"/>
        <w:spacing w:before="0" w:after="0" w:line="283" w:lineRule="exact"/>
        <w:ind w:left="20" w:right="60" w:firstLine="560"/>
      </w:pPr>
      <w:r>
        <w:rPr>
          <w:lang w:val="ru-RU" w:eastAsia="ru-RU" w:bidi="ru-RU"/>
          <w:w w:val="100"/>
          <w:spacing w:val="0"/>
          <w:color w:val="000000"/>
          <w:position w:val="0"/>
        </w:rPr>
        <w:t>Кроме того, в ходе проведения внеплановой проверки, Комиссией Карельского УФАС установлено следующее.</w:t>
      </w:r>
    </w:p>
    <w:p>
      <w:pPr>
        <w:pStyle w:val="Style21"/>
        <w:widowControl w:val="0"/>
        <w:keepNext w:val="0"/>
        <w:keepLines w:val="0"/>
        <w:shd w:val="clear" w:color="auto" w:fill="auto"/>
        <w:bidi w:val="0"/>
        <w:jc w:val="both"/>
        <w:spacing w:before="0" w:after="0" w:line="283" w:lineRule="exact"/>
        <w:ind w:left="20" w:right="60" w:firstLine="560"/>
      </w:pPr>
      <w:r>
        <w:rPr>
          <w:lang w:val="ru-RU" w:eastAsia="ru-RU" w:bidi="ru-RU"/>
          <w:w w:val="100"/>
          <w:spacing w:val="0"/>
          <w:color w:val="000000"/>
          <w:position w:val="0"/>
        </w:rPr>
        <w:t>В соответствии с пунктом 1 части 2 статьи 56.1 Закона о контрактной системе заказчик осуществляет закупки путем проведения конкурса с ограниченным участием в случае, если поставки товаров, выполнение работ, оказание услуг по причине их технической и (или) технологической сложности, инновационного, высокотехнологичного или специализированного характера способны осуществить только поставщики (подрядчики, исполнители), имеющие необходимый уровень квалификации. Перечень случаев и (или) порядок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устанавливаются Правительством Российской Федерации.</w:t>
      </w:r>
    </w:p>
    <w:p>
      <w:pPr>
        <w:pStyle w:val="Style21"/>
        <w:widowControl w:val="0"/>
        <w:keepNext w:val="0"/>
        <w:keepLines w:val="0"/>
        <w:shd w:val="clear" w:color="auto" w:fill="auto"/>
        <w:bidi w:val="0"/>
        <w:jc w:val="both"/>
        <w:spacing w:before="0" w:after="0" w:line="283" w:lineRule="exact"/>
        <w:ind w:left="20" w:right="60" w:firstLine="560"/>
      </w:pPr>
      <w:r>
        <w:rPr>
          <w:lang w:val="ru-RU" w:eastAsia="ru-RU" w:bidi="ru-RU"/>
          <w:w w:val="100"/>
          <w:spacing w:val="0"/>
          <w:color w:val="000000"/>
          <w:position w:val="0"/>
        </w:rPr>
        <w:t>В отношении участников конкурса с ограниченным участием в электронной форме наряду с требованиями, установленными частью 1, частью 1.1 (при наличии такого требования) статьи 31 настоящего Федерального закона, предъявляются дополнительные требования, установленные в соответствии с частью 2 статьи 31 настоящего Федерального закона. При этом дополнительные требования не могут использоваться в качестве критерия оценки заявок на участие в конкурсе с ограниченным участием в электронной форме.</w:t>
      </w:r>
    </w:p>
    <w:p>
      <w:pPr>
        <w:pStyle w:val="Style21"/>
        <w:widowControl w:val="0"/>
        <w:keepNext w:val="0"/>
        <w:keepLines w:val="0"/>
        <w:shd w:val="clear" w:color="auto" w:fill="auto"/>
        <w:bidi w:val="0"/>
        <w:jc w:val="both"/>
        <w:spacing w:before="0" w:after="0" w:line="283" w:lineRule="exact"/>
        <w:ind w:left="20" w:right="60" w:firstLine="560"/>
      </w:pPr>
      <w:r>
        <w:rPr>
          <w:lang w:val="ru-RU" w:eastAsia="ru-RU" w:bidi="ru-RU"/>
          <w:w w:val="100"/>
          <w:spacing w:val="0"/>
          <w:color w:val="000000"/>
          <w:position w:val="0"/>
        </w:rPr>
        <w:t>В силу части 6 статьи 56 Закона о контрактной системе заявка на участие в конкурсе с ограниченным участием наряду с информацией, предусмотренной частью 2 статьи 51 Закона о контрактной системе, должна содержать документы, подтверждающие соответствие участников закупки дополнительным требованиям, или заверенные участником закупки копии таких документов.</w:t>
      </w:r>
    </w:p>
    <w:p>
      <w:pPr>
        <w:pStyle w:val="Style21"/>
        <w:widowControl w:val="0"/>
        <w:keepNext w:val="0"/>
        <w:keepLines w:val="0"/>
        <w:shd w:val="clear" w:color="auto" w:fill="auto"/>
        <w:bidi w:val="0"/>
        <w:jc w:val="both"/>
        <w:spacing w:before="0" w:after="0" w:line="288" w:lineRule="exact"/>
        <w:ind w:left="20" w:right="60" w:firstLine="560"/>
      </w:pPr>
      <w:r>
        <w:rPr>
          <w:lang w:val="ru-RU" w:eastAsia="ru-RU" w:bidi="ru-RU"/>
          <w:w w:val="100"/>
          <w:spacing w:val="0"/>
          <w:color w:val="000000"/>
          <w:position w:val="0"/>
        </w:rPr>
        <w:t>В силу части 2 статьи 31 Закона о контрактной системе 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дополнительные требования, в том числе к наличию:</w:t>
      </w:r>
    </w:p>
    <w:p>
      <w:pPr>
        <w:pStyle w:val="Style21"/>
        <w:numPr>
          <w:ilvl w:val="0"/>
          <w:numId w:val="9"/>
        </w:numPr>
        <w:widowControl w:val="0"/>
        <w:keepNext w:val="0"/>
        <w:keepLines w:val="0"/>
        <w:shd w:val="clear" w:color="auto" w:fill="auto"/>
        <w:bidi w:val="0"/>
        <w:jc w:val="both"/>
        <w:spacing w:before="0" w:after="0" w:line="278" w:lineRule="exact"/>
        <w:ind w:left="40" w:right="0" w:firstLine="580"/>
      </w:pPr>
      <w:r>
        <w:rPr>
          <w:lang w:val="ru-RU" w:eastAsia="ru-RU" w:bidi="ru-RU"/>
          <w:w w:val="100"/>
          <w:spacing w:val="0"/>
          <w:color w:val="000000"/>
          <w:position w:val="0"/>
        </w:rPr>
        <w:t xml:space="preserve"> финансовых ресурсов для исполнения контракта;</w:t>
      </w:r>
    </w:p>
    <w:p>
      <w:pPr>
        <w:pStyle w:val="Style21"/>
        <w:numPr>
          <w:ilvl w:val="0"/>
          <w:numId w:val="9"/>
        </w:numPr>
        <w:widowControl w:val="0"/>
        <w:keepNext w:val="0"/>
        <w:keepLines w:val="0"/>
        <w:shd w:val="clear" w:color="auto" w:fill="auto"/>
        <w:bidi w:val="0"/>
        <w:jc w:val="both"/>
        <w:spacing w:before="0" w:after="0" w:line="278" w:lineRule="exact"/>
        <w:ind w:left="40" w:right="40" w:firstLine="580"/>
      </w:pPr>
      <w:r>
        <w:rPr>
          <w:lang w:val="ru-RU" w:eastAsia="ru-RU" w:bidi="ru-RU"/>
          <w:w w:val="100"/>
          <w:spacing w:val="0"/>
          <w:color w:val="000000"/>
          <w:position w:val="0"/>
        </w:rPr>
        <w:t xml:space="preserve"> на праве собственности или ином законном основании оборудования и других материальных ресурсов для исполнения контракта;</w:t>
      </w:r>
    </w:p>
    <w:p>
      <w:pPr>
        <w:pStyle w:val="Style21"/>
        <w:numPr>
          <w:ilvl w:val="0"/>
          <w:numId w:val="9"/>
        </w:numPr>
        <w:widowControl w:val="0"/>
        <w:keepNext w:val="0"/>
        <w:keepLines w:val="0"/>
        <w:shd w:val="clear" w:color="auto" w:fill="auto"/>
        <w:bidi w:val="0"/>
        <w:jc w:val="both"/>
        <w:spacing w:before="0" w:after="0" w:line="278" w:lineRule="exact"/>
        <w:ind w:left="40" w:right="0" w:firstLine="580"/>
      </w:pPr>
      <w:r>
        <w:rPr>
          <w:lang w:val="ru-RU" w:eastAsia="ru-RU" w:bidi="ru-RU"/>
          <w:w w:val="100"/>
          <w:spacing w:val="0"/>
          <w:color w:val="000000"/>
          <w:position w:val="0"/>
        </w:rPr>
        <w:t xml:space="preserve"> </w:t>
      </w:r>
      <w:r>
        <w:rPr>
          <w:rStyle w:val="CharStyle26"/>
        </w:rPr>
        <w:t>опыта работы, связанного с предметом контракта, и деловой репутации</w:t>
      </w:r>
      <w:r>
        <w:rPr>
          <w:lang w:val="ru-RU" w:eastAsia="ru-RU" w:bidi="ru-RU"/>
          <w:w w:val="100"/>
          <w:spacing w:val="0"/>
          <w:color w:val="000000"/>
          <w:position w:val="0"/>
        </w:rPr>
        <w:t>;</w:t>
      </w:r>
    </w:p>
    <w:p>
      <w:pPr>
        <w:pStyle w:val="Style21"/>
        <w:numPr>
          <w:ilvl w:val="0"/>
          <w:numId w:val="9"/>
        </w:numPr>
        <w:widowControl w:val="0"/>
        <w:keepNext w:val="0"/>
        <w:keepLines w:val="0"/>
        <w:shd w:val="clear" w:color="auto" w:fill="auto"/>
        <w:bidi w:val="0"/>
        <w:jc w:val="both"/>
        <w:spacing w:before="0" w:after="0" w:line="278" w:lineRule="exact"/>
        <w:ind w:left="40" w:right="40" w:firstLine="580"/>
      </w:pPr>
      <w:r>
        <w:rPr>
          <w:lang w:val="ru-RU" w:eastAsia="ru-RU" w:bidi="ru-RU"/>
          <w:w w:val="100"/>
          <w:spacing w:val="0"/>
          <w:color w:val="000000"/>
          <w:position w:val="0"/>
        </w:rPr>
        <w:t xml:space="preserve"> необходимого количества специалистов и иных работников определенного уровня квалификации для исполнения контракта.</w:t>
      </w:r>
    </w:p>
    <w:p>
      <w:pPr>
        <w:pStyle w:val="Style21"/>
        <w:widowControl w:val="0"/>
        <w:keepNext w:val="0"/>
        <w:keepLines w:val="0"/>
        <w:shd w:val="clear" w:color="auto" w:fill="auto"/>
        <w:bidi w:val="0"/>
        <w:jc w:val="both"/>
        <w:spacing w:before="0" w:after="0" w:line="278" w:lineRule="exact"/>
        <w:ind w:left="40" w:right="40" w:firstLine="580"/>
      </w:pPr>
      <w:r>
        <w:rPr>
          <w:lang w:val="ru-RU" w:eastAsia="ru-RU" w:bidi="ru-RU"/>
          <w:w w:val="100"/>
          <w:spacing w:val="0"/>
          <w:color w:val="000000"/>
          <w:position w:val="0"/>
        </w:rPr>
        <w:t>Согласно части 3.</w:t>
      </w:r>
      <w:r>
        <w:rPr>
          <w:lang w:val="ru-RU" w:eastAsia="ru-RU" w:bidi="ru-RU"/>
          <w:vertAlign w:val="subscript"/>
          <w:w w:val="100"/>
          <w:spacing w:val="0"/>
          <w:color w:val="000000"/>
          <w:position w:val="0"/>
        </w:rPr>
        <w:t>:</w:t>
      </w:r>
      <w:r>
        <w:rPr>
          <w:lang w:val="ru-RU" w:eastAsia="ru-RU" w:bidi="ru-RU"/>
          <w:w w:val="100"/>
          <w:spacing w:val="0"/>
          <w:color w:val="000000"/>
          <w:position w:val="0"/>
        </w:rPr>
        <w:t xml:space="preserve"> статьи 31 Закона о контрактной системе перечень документов, которые. подтверждают соответствие участников закупок дополнительным требованиям, указанным в частях 2 и 2.1 настоящей статьи, устанавливается Правительством Российской Федерации.</w:t>
      </w:r>
    </w:p>
    <w:p>
      <w:pPr>
        <w:pStyle w:val="Style21"/>
        <w:widowControl w:val="0"/>
        <w:keepNext w:val="0"/>
        <w:keepLines w:val="0"/>
        <w:shd w:val="clear" w:color="auto" w:fill="auto"/>
        <w:bidi w:val="0"/>
        <w:jc w:val="both"/>
        <w:spacing w:before="0" w:after="0" w:line="278" w:lineRule="exact"/>
        <w:ind w:left="40" w:right="40" w:firstLine="580"/>
      </w:pPr>
      <w:r>
        <w:rPr>
          <w:lang w:val="ru-RU" w:eastAsia="ru-RU" w:bidi="ru-RU"/>
          <w:w w:val="100"/>
          <w:spacing w:val="0"/>
          <w:color w:val="000000"/>
          <w:position w:val="0"/>
        </w:rPr>
        <w:t xml:space="preserve">В соответствии с частью 4 статьи 31 Закона о контрактной системе в случае установления Правительством Российской Федерации в соответствии с частями 2 и 2.1 настоящей статьи дополнительных требований к участникам закупок </w:t>
      </w:r>
      <w:r>
        <w:rPr>
          <w:rStyle w:val="CharStyle34"/>
        </w:rPr>
        <w:t>заказчики при определении поставщиков (подрядчиков, исполнителей) обязаны устанавливать такие дополнительные требования.</w:t>
      </w:r>
    </w:p>
    <w:p>
      <w:pPr>
        <w:pStyle w:val="Style21"/>
        <w:widowControl w:val="0"/>
        <w:keepNext w:val="0"/>
        <w:keepLines w:val="0"/>
        <w:shd w:val="clear" w:color="auto" w:fill="auto"/>
        <w:bidi w:val="0"/>
        <w:jc w:val="both"/>
        <w:spacing w:before="0" w:after="0" w:line="278" w:lineRule="exact"/>
        <w:ind w:left="40" w:right="40" w:firstLine="580"/>
      </w:pPr>
      <w:r>
        <w:rPr>
          <w:lang w:val="ru-RU" w:eastAsia="ru-RU" w:bidi="ru-RU"/>
          <w:w w:val="100"/>
          <w:spacing w:val="0"/>
          <w:color w:val="000000"/>
          <w:position w:val="0"/>
        </w:rPr>
        <w:t>В силу части 5 статьи 31 Закона о контрактной системе, информация об установленных требованиях в соответствии с частями 1, 1.1, 2 и 2.1 настоящей статьи указывается Заказчиком в извещении об осуществлении закупки и документации о закупке.</w:t>
      </w:r>
    </w:p>
    <w:p>
      <w:pPr>
        <w:pStyle w:val="Style21"/>
        <w:widowControl w:val="0"/>
        <w:keepNext w:val="0"/>
        <w:keepLines w:val="0"/>
        <w:shd w:val="clear" w:color="auto" w:fill="auto"/>
        <w:bidi w:val="0"/>
        <w:jc w:val="both"/>
        <w:spacing w:before="0" w:after="0" w:line="278" w:lineRule="exact"/>
        <w:ind w:left="40" w:right="40" w:firstLine="580"/>
      </w:pPr>
      <w:r>
        <w:rPr>
          <w:lang w:val="ru-RU" w:eastAsia="ru-RU" w:bidi="ru-RU"/>
          <w:w w:val="100"/>
          <w:spacing w:val="0"/>
          <w:color w:val="000000"/>
          <w:position w:val="0"/>
        </w:rPr>
        <w:t>Постановлением Правительства Российской Федерации от 04.02.2015 № 99 «Об установлении дополнительных требований к участникам закупки отдельных видов товаров, работ, услуг, случаев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а также документов, подтверждающих соответствие участников закупки указанным дополнительным требованиям» (далее - Постановление № 99) в приложении № 2 установлены случаи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w:t>
      </w:r>
    </w:p>
    <w:p>
      <w:pPr>
        <w:pStyle w:val="Style21"/>
        <w:widowControl w:val="0"/>
        <w:keepNext w:val="0"/>
        <w:keepLines w:val="0"/>
        <w:shd w:val="clear" w:color="auto" w:fill="auto"/>
        <w:bidi w:val="0"/>
        <w:jc w:val="both"/>
        <w:spacing w:before="0" w:after="0" w:line="278" w:lineRule="exact"/>
        <w:ind w:left="40" w:right="40" w:firstLine="580"/>
      </w:pPr>
      <w:r>
        <w:rPr>
          <w:lang w:val="ru-RU" w:eastAsia="ru-RU" w:bidi="ru-RU"/>
          <w:w w:val="100"/>
          <w:spacing w:val="0"/>
          <w:color w:val="000000"/>
          <w:position w:val="0"/>
        </w:rPr>
        <w:t xml:space="preserve">В пункте б Приложения № 2 установлены дополнительные требования к участникам закупки </w:t>
      </w:r>
      <w:r>
        <w:rPr>
          <w:rStyle w:val="CharStyle34"/>
        </w:rPr>
        <w:t xml:space="preserve">при оказании услуг общественного питания и (или) поставки пищевых продуктов, закупаемых для </w:t>
      </w:r>
      <w:r>
        <w:rPr>
          <w:lang w:val="ru-RU" w:eastAsia="ru-RU" w:bidi="ru-RU"/>
          <w:w w:val="100"/>
          <w:spacing w:val="0"/>
          <w:color w:val="000000"/>
          <w:position w:val="0"/>
        </w:rPr>
        <w:t xml:space="preserve">организаций, осуществляющих образовательную деятельность, </w:t>
      </w:r>
      <w:r>
        <w:rPr>
          <w:rStyle w:val="CharStyle34"/>
        </w:rPr>
        <w:t xml:space="preserve">медицинских организаций, </w:t>
      </w:r>
      <w:r>
        <w:rPr>
          <w:lang w:val="ru-RU" w:eastAsia="ru-RU" w:bidi="ru-RU"/>
          <w:w w:val="100"/>
          <w:spacing w:val="0"/>
          <w:color w:val="000000"/>
          <w:position w:val="0"/>
        </w:rPr>
        <w:t xml:space="preserve">организаций социального обслуживания, организаций отдыха детей и их оздоровления </w:t>
      </w:r>
      <w:r>
        <w:rPr>
          <w:rStyle w:val="CharStyle26"/>
        </w:rPr>
        <w:t>в случае, если начальная</w:t>
      </w:r>
      <w:r>
        <w:rPr>
          <w:lang w:val="ru-RU" w:eastAsia="ru-RU" w:bidi="ru-RU"/>
          <w:w w:val="100"/>
          <w:spacing w:val="0"/>
          <w:color w:val="000000"/>
          <w:position w:val="0"/>
        </w:rPr>
        <w:t xml:space="preserve"> </w:t>
      </w:r>
      <w:r>
        <w:rPr>
          <w:rStyle w:val="CharStyle26"/>
        </w:rPr>
        <w:t>(максимальная) цена контракта (цена лота) превышает 500000 рублей</w:t>
      </w:r>
      <w:r>
        <w:rPr>
          <w:lang w:val="ru-RU" w:eastAsia="ru-RU" w:bidi="ru-RU"/>
          <w:w w:val="100"/>
          <w:spacing w:val="0"/>
          <w:color w:val="000000"/>
          <w:position w:val="0"/>
        </w:rPr>
        <w:t xml:space="preserve">, а именно: наличие опыта исполнения (с учетом правопреемства) контракта (договора) на оказание услуг общественного питания и (или) поставки пищевых продуктов, заключенного в соответствии с Федеральным законом «О контрактной системе в сфере закупок товаров, работ, услуг для обеспечения государственных и муниципальных нужд» или Федеральным законом «О закупках товаров, работ, услуг отдельными видами юридических лиц», за последние три года до даты подачи заявки на участие в соответствующем конкурсе. </w:t>
      </w:r>
      <w:r>
        <w:rPr>
          <w:rStyle w:val="CharStyle26"/>
        </w:rPr>
        <w:t>При этом стоимость ранее исполненного контракта</w:t>
      </w:r>
      <w:r>
        <w:rPr>
          <w:lang w:val="ru-RU" w:eastAsia="ru-RU" w:bidi="ru-RU"/>
          <w:w w:val="100"/>
          <w:spacing w:val="0"/>
          <w:color w:val="000000"/>
          <w:position w:val="0"/>
        </w:rPr>
        <w:t xml:space="preserve"> (договора)—</w:t>
      </w:r>
      <w:r>
        <w:rPr>
          <w:rStyle w:val="CharStyle26"/>
        </w:rPr>
        <w:t>составляет не менее 20 процентов начальной (максимальной) пены</w:t>
      </w:r>
      <w:r>
        <w:rPr>
          <w:lang w:val="ru-RU" w:eastAsia="ru-RU" w:bidi="ru-RU"/>
          <w:w w:val="100"/>
          <w:spacing w:val="0"/>
          <w:color w:val="000000"/>
          <w:position w:val="0"/>
        </w:rPr>
        <w:t xml:space="preserve"> </w:t>
      </w:r>
      <w:r>
        <w:rPr>
          <w:rStyle w:val="CharStyle26"/>
        </w:rPr>
        <w:t>контракта, договора (цены лота), на право заключить который проводится конкурс</w:t>
      </w:r>
    </w:p>
    <w:p>
      <w:pPr>
        <w:pStyle w:val="Style21"/>
        <w:widowControl w:val="0"/>
        <w:keepNext w:val="0"/>
        <w:keepLines w:val="0"/>
        <w:shd w:val="clear" w:color="auto" w:fill="auto"/>
        <w:bidi w:val="0"/>
        <w:jc w:val="both"/>
        <w:spacing w:before="0" w:after="0" w:line="283" w:lineRule="exact"/>
        <w:ind w:left="40" w:right="40" w:firstLine="540"/>
      </w:pPr>
      <w:r>
        <w:rPr>
          <w:lang w:val="ru-RU" w:eastAsia="ru-RU" w:bidi="ru-RU"/>
          <w:w w:val="100"/>
          <w:spacing w:val="0"/>
          <w:color w:val="000000"/>
          <w:position w:val="0"/>
        </w:rPr>
        <w:t>Согласно пункту 6 Приложения № 2 к Постановлению № 99 документом, подтверждающим соответствие участников закупки установленным дополнительным требованиям, является копия ранее исполненного контракта (договора), сведения о котором содержатся в реестре контрактов, заключенных в соответствии с Федеральным законом «О контрактной системе в сфере закупок товаров, работ, услуг для обеспечения государственных и муниципальных нужд», либо в реестре договоров, заключенных по результатам закупок в соответствии с Федеральным законом «О закупках товаров, работ, услуг отдельными видами юридических лиц», и копия (копии) документа (документов) о приемке поставленного товара, оказанной услуги.</w:t>
      </w:r>
    </w:p>
    <w:p>
      <w:pPr>
        <w:pStyle w:val="Style35"/>
        <w:tabs>
          <w:tab w:leader="none" w:pos="1269" w:val="left"/>
        </w:tabs>
        <w:widowControl w:val="0"/>
        <w:keepNext w:val="0"/>
        <w:keepLines w:val="0"/>
        <w:shd w:val="clear" w:color="auto" w:fill="auto"/>
        <w:bidi w:val="0"/>
        <w:spacing w:before="0" w:after="0"/>
        <w:ind w:left="40" w:right="40" w:firstLine="540"/>
      </w:pPr>
      <w:r>
        <w:rPr>
          <w:rStyle w:val="CharStyle37"/>
          <w:i w:val="0"/>
          <w:iCs w:val="0"/>
        </w:rPr>
        <w:t>Дополнительные требования, установленные в соответствии с частью 2 статьи 31 Закона о контрактной системе, указаны в пункте 17 конкурсной документации, а именно: &lt;&lt;</w:t>
      </w:r>
      <w:r>
        <w:rPr>
          <w:lang w:val="ru-RU" w:eastAsia="ru-RU" w:bidi="ru-RU"/>
          <w:w w:val="100"/>
          <w:spacing w:val="0"/>
          <w:color w:val="000000"/>
          <w:position w:val="0"/>
        </w:rPr>
        <w:t>участник закупки должен соответствовать дополнительным требованиям, установленным в соответствии с частью 2 статьи 31 Закона о контрактной системе</w:t>
      </w:r>
      <w:r>
        <w:rPr>
          <w:rStyle w:val="CharStyle37"/>
          <w:i w:val="0"/>
          <w:iCs w:val="0"/>
        </w:rPr>
        <w:t>:</w:t>
        <w:tab/>
      </w:r>
      <w:r>
        <w:rPr>
          <w:lang w:val="ru-RU" w:eastAsia="ru-RU" w:bidi="ru-RU"/>
          <w:w w:val="100"/>
          <w:spacing w:val="0"/>
          <w:color w:val="000000"/>
          <w:position w:val="0"/>
        </w:rPr>
        <w:t>наличие опыта исполнения (с учетом правопреемства) контракта</w:t>
      </w:r>
    </w:p>
    <w:p>
      <w:pPr>
        <w:pStyle w:val="Style35"/>
        <w:widowControl w:val="0"/>
        <w:keepNext w:val="0"/>
        <w:keepLines w:val="0"/>
        <w:shd w:val="clear" w:color="auto" w:fill="auto"/>
        <w:bidi w:val="0"/>
        <w:spacing w:before="0" w:after="0"/>
        <w:ind w:left="40" w:right="40" w:firstLine="0"/>
      </w:pPr>
      <w:r>
        <w:rPr>
          <w:lang w:val="ru-RU" w:eastAsia="ru-RU" w:bidi="ru-RU"/>
          <w:w w:val="100"/>
          <w:spacing w:val="0"/>
          <w:color w:val="000000"/>
          <w:position w:val="0"/>
        </w:rPr>
        <w:t>(договора) на оказание услуг общественного питания, заключенного в соответствии с Федеральным законом «О контрактной системе в сфере закупок товаров, работ, услуг для обеспечения государственных и муниципальных нужд» или Федеральным законом «О закупках товаров, работ, услуг отдельными видами юридических лгщ», за последние три года до даты подачи заявки на участие в конкурсе. При этом стоимость ранее исполненного контракта (договора) составляет не менее 20 процентов начальной (максимальной) цены контракта, договора (цены лота), на право заключить который проводится конкурс».</w:t>
      </w:r>
    </w:p>
    <w:p>
      <w:pPr>
        <w:pStyle w:val="Style21"/>
        <w:widowControl w:val="0"/>
        <w:keepNext w:val="0"/>
        <w:keepLines w:val="0"/>
        <w:shd w:val="clear" w:color="auto" w:fill="auto"/>
        <w:bidi w:val="0"/>
        <w:jc w:val="both"/>
        <w:spacing w:before="0" w:after="0" w:line="283" w:lineRule="exact"/>
        <w:ind w:left="40" w:right="40" w:firstLine="540"/>
      </w:pPr>
      <w:r>
        <w:rPr>
          <w:lang w:val="ru-RU" w:eastAsia="ru-RU" w:bidi="ru-RU"/>
          <w:w w:val="100"/>
          <w:spacing w:val="0"/>
          <w:color w:val="000000"/>
          <w:position w:val="0"/>
        </w:rPr>
        <w:t>Поскольку объектом закупки является оказание услуг по организации питания пациентов на территории ГБУЗ РК «Республиканская больница им. В.А. Баранова», начальная (максимальная) цена контракта составляет 99 287 250,00 рублей, Заказчиком в пункте 17 конкурсной документации правомерно установлено дополнительное требование к участникам закупки о наличии опыта исполнения контракта на оказание услуг общественного питания.</w:t>
      </w:r>
    </w:p>
    <w:p>
      <w:pPr>
        <w:pStyle w:val="Style21"/>
        <w:widowControl w:val="0"/>
        <w:keepNext w:val="0"/>
        <w:keepLines w:val="0"/>
        <w:shd w:val="clear" w:color="auto" w:fill="auto"/>
        <w:bidi w:val="0"/>
        <w:jc w:val="both"/>
        <w:spacing w:before="0" w:after="0" w:line="283" w:lineRule="exact"/>
        <w:ind w:left="40" w:right="40" w:firstLine="540"/>
      </w:pPr>
      <w:r>
        <w:rPr>
          <w:lang w:val="ru-RU" w:eastAsia="ru-RU" w:bidi="ru-RU"/>
          <w:w w:val="100"/>
          <w:spacing w:val="0"/>
          <w:color w:val="000000"/>
          <w:position w:val="0"/>
        </w:rPr>
        <w:t>Проанализировав документы и сведения, представленные во второй части заявки ООО «Диетгрупп», Комиссией Карельского УФАС России установлено, что конкурсная комиссия нарушила требования Постановления № 99 в соответствии с частью 2 статьи 31 Закона о контрактной системе в части срока заключения контракта от 26.01.2017 № 589-4, в связи с чем, заявка Общества подлежала отклонению на этапе рассмотрения вторых частей заявок.</w:t>
      </w:r>
    </w:p>
    <w:p>
      <w:pPr>
        <w:pStyle w:val="Style21"/>
        <w:widowControl w:val="0"/>
        <w:keepNext w:val="0"/>
        <w:keepLines w:val="0"/>
        <w:shd w:val="clear" w:color="auto" w:fill="auto"/>
        <w:bidi w:val="0"/>
        <w:jc w:val="both"/>
        <w:spacing w:before="0" w:after="0" w:line="288" w:lineRule="exact"/>
        <w:ind w:left="40" w:right="40" w:firstLine="540"/>
      </w:pPr>
      <w:r>
        <w:rPr>
          <w:lang w:val="ru-RU" w:eastAsia="ru-RU" w:bidi="ru-RU"/>
          <w:w w:val="100"/>
          <w:spacing w:val="0"/>
          <w:color w:val="000000"/>
          <w:position w:val="0"/>
        </w:rPr>
        <w:t>В рассматриваемом случае, Комиссия Карельского УФАС России приходит к выводу, что обе заявки, поступившие на участие в конкурсе, не соответствуют требованиям конкурсной документации, в связи с чем, считает целесообразным выдать Заказчику предписание об устранении нарушений законодательства о контрактной системе путем аннулирования закупки.</w:t>
      </w:r>
    </w:p>
    <w:p>
      <w:pPr>
        <w:pStyle w:val="Style21"/>
        <w:widowControl w:val="0"/>
        <w:keepNext w:val="0"/>
        <w:keepLines w:val="0"/>
        <w:shd w:val="clear" w:color="auto" w:fill="auto"/>
        <w:bidi w:val="0"/>
        <w:jc w:val="both"/>
        <w:spacing w:before="0" w:after="230" w:line="293" w:lineRule="exact"/>
        <w:ind w:left="40" w:right="40" w:firstLine="540"/>
      </w:pPr>
      <w:r>
        <w:rPr>
          <w:lang w:val="ru-RU" w:eastAsia="ru-RU" w:bidi="ru-RU"/>
          <w:w w:val="100"/>
          <w:spacing w:val="0"/>
          <w:color w:val="000000"/>
          <w:position w:val="0"/>
        </w:rPr>
        <w:t>На основании вышеизложенного, руководствуясь статьями 99, 106 Закона о контрактной системе, Комиссия Карельского УФАС России по контролю в сфере закупок для государственных и муниципальных нужд</w:t>
      </w:r>
    </w:p>
    <w:p>
      <w:pPr>
        <w:pStyle w:val="Style21"/>
        <w:widowControl w:val="0"/>
        <w:keepNext w:val="0"/>
        <w:keepLines w:val="0"/>
        <w:shd w:val="clear" w:color="auto" w:fill="auto"/>
        <w:bidi w:val="0"/>
        <w:jc w:val="center"/>
        <w:spacing w:before="0" w:after="0" w:line="230" w:lineRule="exact"/>
        <w:ind w:left="0" w:right="0" w:firstLine="0"/>
      </w:pPr>
      <w:r>
        <w:rPr>
          <w:lang w:val="ru-RU" w:eastAsia="ru-RU" w:bidi="ru-RU"/>
          <w:w w:val="100"/>
          <w:spacing w:val="0"/>
          <w:color w:val="000000"/>
          <w:position w:val="0"/>
        </w:rPr>
        <w:t>РЕШИЛА:</w:t>
      </w:r>
    </w:p>
    <w:p>
      <w:pPr>
        <w:pStyle w:val="Style21"/>
        <w:numPr>
          <w:ilvl w:val="0"/>
          <w:numId w:val="11"/>
        </w:numPr>
        <w:widowControl w:val="0"/>
        <w:keepNext w:val="0"/>
        <w:keepLines w:val="0"/>
        <w:shd w:val="clear" w:color="auto" w:fill="auto"/>
        <w:bidi w:val="0"/>
        <w:jc w:val="both"/>
        <w:spacing w:before="0" w:after="0" w:line="278" w:lineRule="exact"/>
        <w:ind w:left="40" w:right="20" w:firstLine="560"/>
      </w:pPr>
      <w:r>
        <w:rPr>
          <w:lang w:val="ru-RU" w:eastAsia="ru-RU" w:bidi="ru-RU"/>
          <w:w w:val="100"/>
          <w:spacing w:val="0"/>
          <w:color w:val="000000"/>
          <w:position w:val="0"/>
        </w:rPr>
        <w:t xml:space="preserve"> Признать жалобу ООО «Диетгрупп» на действия комиссии Заказчика - ГБУЗ РК «Республиканская больница им. В.А. Баранова» при проведении конкурса с ограниченным участием в электронной форме на оказание услуг по организации питания пациентов на территории ГБУЗ РК «Республиканская больница им. В.А. Баранова» (с правом предоставления в аренду помещений для организации и предоставления услуги) (извещение № 0306500000320000327) обоснованной.</w:t>
      </w:r>
    </w:p>
    <w:p>
      <w:pPr>
        <w:pStyle w:val="Style21"/>
        <w:numPr>
          <w:ilvl w:val="0"/>
          <w:numId w:val="11"/>
        </w:numPr>
        <w:widowControl w:val="0"/>
        <w:keepNext w:val="0"/>
        <w:keepLines w:val="0"/>
        <w:shd w:val="clear" w:color="auto" w:fill="auto"/>
        <w:bidi w:val="0"/>
        <w:jc w:val="both"/>
        <w:spacing w:before="0" w:after="0" w:line="278" w:lineRule="exact"/>
        <w:ind w:left="40" w:right="20" w:firstLine="560"/>
      </w:pPr>
      <w:r>
        <w:rPr>
          <w:lang w:val="ru-RU" w:eastAsia="ru-RU" w:bidi="ru-RU"/>
          <w:w w:val="100"/>
          <w:spacing w:val="0"/>
          <w:color w:val="000000"/>
          <w:position w:val="0"/>
        </w:rPr>
        <w:t xml:space="preserve"> В действиях комиссии Заказчика установлено нарушение пункта 2 части 4 статьи 54.7 Закона о контрактной системе.</w:t>
      </w:r>
    </w:p>
    <w:p>
      <w:pPr>
        <w:pStyle w:val="Style21"/>
        <w:numPr>
          <w:ilvl w:val="0"/>
          <w:numId w:val="11"/>
        </w:numPr>
        <w:widowControl w:val="0"/>
        <w:keepNext w:val="0"/>
        <w:keepLines w:val="0"/>
        <w:shd w:val="clear" w:color="auto" w:fill="auto"/>
        <w:bidi w:val="0"/>
        <w:jc w:val="both"/>
        <w:spacing w:before="0" w:after="0" w:line="278" w:lineRule="exact"/>
        <w:ind w:left="40" w:right="20" w:firstLine="560"/>
      </w:pPr>
      <w:r>
        <w:rPr>
          <w:lang w:val="ru-RU" w:eastAsia="ru-RU" w:bidi="ru-RU"/>
          <w:w w:val="100"/>
          <w:spacing w:val="0"/>
          <w:color w:val="000000"/>
          <w:position w:val="0"/>
        </w:rPr>
        <w:t xml:space="preserve"> Выдать Заказчику - ГБУЗ РК «Республиканская больница им. В.А. Баранова» предписание об устранении нарушений законодательства о контрактной системе.</w:t>
      </w:r>
    </w:p>
    <w:p>
      <w:pPr>
        <w:pStyle w:val="Style21"/>
        <w:numPr>
          <w:ilvl w:val="0"/>
          <w:numId w:val="11"/>
        </w:numPr>
        <w:widowControl w:val="0"/>
        <w:keepNext w:val="0"/>
        <w:keepLines w:val="0"/>
        <w:shd w:val="clear" w:color="auto" w:fill="auto"/>
        <w:bidi w:val="0"/>
        <w:jc w:val="both"/>
        <w:spacing w:before="0" w:after="319" w:line="278" w:lineRule="exact"/>
        <w:ind w:left="40" w:right="20" w:firstLine="560"/>
      </w:pPr>
      <w:r>
        <w:rPr>
          <w:lang w:val="ru-RU" w:eastAsia="ru-RU" w:bidi="ru-RU"/>
          <w:w w:val="100"/>
          <w:spacing w:val="0"/>
          <w:color w:val="000000"/>
          <w:position w:val="0"/>
        </w:rPr>
        <w:t xml:space="preserve"> Передать материалы жалобы ООО «Диетгрупп» должностному лицу Карельского УФАС России для решения вопроса о возбуждении дела об административном правонарушении.</w:t>
      </w:r>
    </w:p>
    <w:p>
      <w:pPr>
        <w:pStyle w:val="Style38"/>
        <w:widowControl w:val="0"/>
        <w:keepNext w:val="0"/>
        <w:keepLines w:val="0"/>
        <w:shd w:val="clear" w:color="auto" w:fill="auto"/>
        <w:bidi w:val="0"/>
        <w:spacing w:before="0" w:after="0" w:line="180" w:lineRule="exact"/>
        <w:ind w:left="0" w:right="220" w:firstLine="0"/>
      </w:pPr>
      <w:r>
        <w:rPr>
          <w:lang w:val="ru-RU" w:eastAsia="ru-RU" w:bidi="ru-RU"/>
          <w:w w:val="100"/>
          <w:spacing w:val="0"/>
          <w:color w:val="000000"/>
          <w:position w:val="0"/>
        </w:rPr>
        <w:t>Настоящее решение может быть обжаловано в Арбитражном суде Республики Карелия, в течение 3</w:t>
      </w:r>
    </w:p>
    <w:p>
      <w:pPr>
        <w:pStyle w:val="Style38"/>
        <w:tabs>
          <w:tab w:leader="none" w:pos="3563" w:val="right"/>
        </w:tabs>
        <w:widowControl w:val="0"/>
        <w:keepNext w:val="0"/>
        <w:keepLines w:val="0"/>
        <w:shd w:val="clear" w:color="auto" w:fill="auto"/>
        <w:bidi w:val="0"/>
        <w:jc w:val="both"/>
        <w:spacing w:before="0" w:after="0" w:line="180" w:lineRule="exact"/>
        <w:ind w:left="40" w:right="0" w:firstLine="0"/>
      </w:pPr>
      <w:r>
        <w:rPr>
          <w:lang w:val="ru-RU" w:eastAsia="ru-RU" w:bidi="ru-RU"/>
          <w:w w:val="100"/>
          <w:spacing w:val="0"/>
          <w:color w:val="000000"/>
          <w:position w:val="0"/>
        </w:rPr>
        <w:t>месягщв со дня вынесения.</w:t>
      </w:r>
      <w:r>
        <w:rPr>
          <w:rStyle w:val="CharStyle40"/>
          <w:i w:val="0"/>
          <w:iCs w:val="0"/>
        </w:rPr>
        <w:tab/>
        <w:t xml:space="preserve"> </w:t>
      </w:r>
      <w:r>
        <w:rPr>
          <w:rStyle w:val="CharStyle40"/>
          <w:vertAlign w:val="subscript"/>
          <w:i w:val="0"/>
          <w:iCs w:val="0"/>
        </w:rPr>
        <w:t xml:space="preserve"> </w:t>
      </w:r>
      <w:r>
        <w:rPr>
          <w:rStyle w:val="CharStyle40"/>
          <w:i w:val="0"/>
          <w:iCs w:val="0"/>
        </w:rPr>
        <w:t xml:space="preserve"> </w:t>
      </w:r>
      <w:r>
        <w:rPr>
          <w:lang w:val="ru-RU" w:eastAsia="ru-RU" w:bidi="ru-RU"/>
          <w:w w:val="100"/>
          <w:spacing w:val="0"/>
          <w:color w:val="000000"/>
          <w:position w:val="0"/>
        </w:rPr>
        <w:t>/I</w:t>
      </w:r>
    </w:p>
    <w:p>
      <w:pPr>
        <w:pStyle w:val="Style41"/>
        <w:widowControl w:val="0"/>
        <w:keepNext/>
        <w:keepLines/>
        <w:shd w:val="clear" w:color="auto" w:fill="auto"/>
        <w:bidi w:val="0"/>
        <w:spacing w:before="0" w:after="0" w:line="280" w:lineRule="exact"/>
        <w:ind w:left="40" w:right="0" w:firstLine="0"/>
      </w:pPr>
      <w:bookmarkStart w:id="4" w:name="bookmark4"/>
      <w:r>
        <w:rPr>
          <w:lang w:val="ru-RU" w:eastAsia="ru-RU" w:bidi="ru-RU"/>
          <w:w w:val="100"/>
          <w:spacing w:val="0"/>
          <w:color w:val="000000"/>
          <w:position w:val="0"/>
        </w:rPr>
        <w:t>АЛ</w:t>
      </w:r>
      <w:bookmarkEnd w:id="4"/>
    </w:p>
    <w:p>
      <w:pPr>
        <w:pStyle w:val="Style21"/>
        <w:tabs>
          <w:tab w:leader="none" w:pos="7000" w:val="right"/>
          <w:tab w:leader="none" w:pos="7250" w:val="left"/>
        </w:tabs>
        <w:widowControl w:val="0"/>
        <w:keepNext w:val="0"/>
        <w:keepLines w:val="0"/>
        <w:shd w:val="clear" w:color="auto" w:fill="auto"/>
        <w:bidi w:val="0"/>
        <w:jc w:val="both"/>
        <w:spacing w:before="0" w:after="0" w:line="566" w:lineRule="exact"/>
        <w:ind w:left="40" w:right="0" w:firstLine="0"/>
      </w:pPr>
      <w:r>
        <w:rPr>
          <w:lang w:val="ru-RU" w:eastAsia="ru-RU" w:bidi="ru-RU"/>
          <w:w w:val="100"/>
          <w:spacing w:val="0"/>
          <w:color w:val="000000"/>
          <w:position w:val="0"/>
        </w:rPr>
        <w:t>Заместитель Председателя Комиссии</w:t>
        <w:tab/>
        <w:t>_</w:t>
        <w:tab/>
        <w:t>М.С. Петров</w:t>
      </w:r>
    </w:p>
    <w:p>
      <w:pPr>
        <w:pStyle w:val="Style21"/>
        <w:tabs>
          <w:tab w:leader="none" w:pos="7754" w:val="right"/>
          <w:tab w:leader="none" w:pos="8738" w:val="right"/>
        </w:tabs>
        <w:widowControl w:val="0"/>
        <w:keepNext w:val="0"/>
        <w:keepLines w:val="0"/>
        <w:shd w:val="clear" w:color="auto" w:fill="auto"/>
        <w:bidi w:val="0"/>
        <w:jc w:val="both"/>
        <w:spacing w:before="0" w:after="240" w:line="566" w:lineRule="exact"/>
        <w:ind w:left="40" w:right="0" w:firstLine="0"/>
      </w:pPr>
      <w:r>
        <w:rPr>
          <w:lang w:val="ru-RU" w:eastAsia="ru-RU" w:bidi="ru-RU"/>
          <w:w w:val="100"/>
          <w:spacing w:val="0"/>
          <w:color w:val="000000"/>
          <w:position w:val="0"/>
        </w:rPr>
        <w:t>Члены комиссии</w:t>
        <w:tab/>
      </w:r>
      <w:r>
        <w:rPr>
          <w:rStyle w:val="CharStyle26"/>
        </w:rPr>
        <w:t>МП</w:t>
      </w:r>
      <w:r>
        <w:rPr>
          <w:lang w:val="ru-RU" w:eastAsia="ru-RU" w:bidi="ru-RU"/>
          <w:w w:val="100"/>
          <w:spacing w:val="0"/>
          <w:color w:val="000000"/>
          <w:position w:val="0"/>
        </w:rPr>
        <w:t>.</w:t>
        <w:tab/>
        <w:t>Суханов</w:t>
      </w:r>
    </w:p>
    <w:p>
      <w:pPr>
        <w:pStyle w:val="Style21"/>
        <w:widowControl w:val="0"/>
        <w:keepNext w:val="0"/>
        <w:keepLines w:val="0"/>
        <w:shd w:val="clear" w:color="auto" w:fill="auto"/>
        <w:bidi w:val="0"/>
        <w:jc w:val="both"/>
        <w:spacing w:before="0" w:after="0" w:line="566" w:lineRule="exact"/>
        <w:ind w:left="40" w:right="0" w:firstLine="0"/>
        <w:sectPr>
          <w:type w:val="continuous"/>
          <w:pgSz w:w="11906" w:h="16838"/>
          <w:pgMar w:top="1526" w:left="1023" w:right="1023" w:bottom="1288" w:header="0" w:footer="3" w:gutter="269"/>
          <w:rtlGutter w:val="0"/>
          <w:cols w:space="720"/>
          <w:noEndnote/>
          <w:docGrid w:linePitch="360"/>
        </w:sectPr>
      </w:pPr>
      <w:r>
        <w:rPr>
          <w:lang w:val="ru-RU" w:eastAsia="ru-RU" w:bidi="ru-RU"/>
          <w:w w:val="100"/>
          <w:spacing w:val="0"/>
          <w:color w:val="000000"/>
          <w:position w:val="0"/>
        </w:rPr>
        <w:t>К.В. Перешивалова</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621" w:lineRule="exact"/>
      </w:pPr>
    </w:p>
    <w:p>
      <w:pPr>
        <w:widowControl w:val="0"/>
        <w:rPr>
          <w:sz w:val="2"/>
          <w:szCs w:val="2"/>
        </w:rPr>
      </w:pPr>
    </w:p>
    <w:sectPr>
      <w:type w:val="continuous"/>
      <w:pgSz w:w="11906" w:h="16838"/>
      <w:pgMar w:top="159" w:left="543" w:right="543" w:bottom="159"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10">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23"/>
      <w:szCs w:val="23"/>
      <w:rFonts w:ascii="Times New Roman" w:eastAsia="Times New Roman" w:hAnsi="Times New Roman" w:cs="Times New Roman"/>
    </w:rPr>
  </w:style>
  <w:style w:type="character" w:customStyle="1" w:styleId="CharStyle6">
    <w:name w:val="Основной текст (5) Exact"/>
    <w:basedOn w:val="DefaultParagraphFont"/>
    <w:link w:val="Style5"/>
    <w:rPr>
      <w:b/>
      <w:bCs/>
      <w:i w:val="0"/>
      <w:iCs w:val="0"/>
      <w:u w:val="none"/>
      <w:strike w:val="0"/>
      <w:smallCaps w:val="0"/>
      <w:sz w:val="18"/>
      <w:szCs w:val="18"/>
      <w:rFonts w:ascii="Times New Roman" w:eastAsia="Times New Roman" w:hAnsi="Times New Roman" w:cs="Times New Roman"/>
      <w:spacing w:val="7"/>
    </w:rPr>
  </w:style>
  <w:style w:type="character" w:customStyle="1" w:styleId="CharStyle8">
    <w:name w:val="Заголовок №1_"/>
    <w:basedOn w:val="DefaultParagraphFont"/>
    <w:link w:val="Style7"/>
    <w:rPr>
      <w:b/>
      <w:bCs/>
      <w:i/>
      <w:iCs/>
      <w:u w:val="none"/>
      <w:strike w:val="0"/>
      <w:smallCaps w:val="0"/>
      <w:sz w:val="48"/>
      <w:szCs w:val="48"/>
      <w:spacing w:val="-20"/>
    </w:rPr>
  </w:style>
  <w:style w:type="character" w:customStyle="1" w:styleId="CharStyle10">
    <w:name w:val="Заголовок №2_"/>
    <w:basedOn w:val="DefaultParagraphFont"/>
    <w:link w:val="Style9"/>
    <w:rPr>
      <w:b/>
      <w:bCs/>
      <w:i/>
      <w:iCs/>
      <w:u w:val="none"/>
      <w:strike w:val="0"/>
      <w:smallCaps w:val="0"/>
      <w:sz w:val="50"/>
      <w:szCs w:val="50"/>
      <w:rFonts w:ascii="Times New Roman" w:eastAsia="Times New Roman" w:hAnsi="Times New Roman" w:cs="Times New Roman"/>
    </w:rPr>
  </w:style>
  <w:style w:type="character" w:customStyle="1" w:styleId="CharStyle12">
    <w:name w:val="Основной текст (3)_"/>
    <w:basedOn w:val="DefaultParagraphFont"/>
    <w:link w:val="Style11"/>
    <w:rPr>
      <w:b w:val="0"/>
      <w:bCs w:val="0"/>
      <w:i w:val="0"/>
      <w:iCs w:val="0"/>
      <w:u w:val="none"/>
      <w:strike w:val="0"/>
      <w:smallCaps w:val="0"/>
      <w:rFonts w:ascii="Times New Roman" w:eastAsia="Times New Roman" w:hAnsi="Times New Roman" w:cs="Times New Roman"/>
    </w:rPr>
  </w:style>
  <w:style w:type="character" w:customStyle="1" w:styleId="CharStyle13">
    <w:name w:val="Основной текст (3) + 10 pt,Полужирный,Малые прописные"/>
    <w:basedOn w:val="CharStyle12"/>
    <w:rPr>
      <w:lang w:val="ru-RU" w:eastAsia="ru-RU" w:bidi="ru-RU"/>
      <w:b/>
      <w:bCs/>
      <w:smallCaps/>
      <w:sz w:val="20"/>
      <w:szCs w:val="20"/>
      <w:w w:val="100"/>
      <w:spacing w:val="0"/>
      <w:color w:val="000000"/>
      <w:position w:val="0"/>
    </w:rPr>
  </w:style>
  <w:style w:type="character" w:customStyle="1" w:styleId="CharStyle15">
    <w:name w:val="Основной текст (4)_"/>
    <w:basedOn w:val="DefaultParagraphFont"/>
    <w:link w:val="Style14"/>
    <w:rPr>
      <w:b w:val="0"/>
      <w:bCs w:val="0"/>
      <w:i w:val="0"/>
      <w:iCs w:val="0"/>
      <w:u w:val="none"/>
      <w:strike w:val="0"/>
      <w:smallCaps w:val="0"/>
      <w:sz w:val="15"/>
      <w:szCs w:val="15"/>
      <w:rFonts w:ascii="Times New Roman" w:eastAsia="Times New Roman" w:hAnsi="Times New Roman" w:cs="Times New Roman"/>
    </w:rPr>
  </w:style>
  <w:style w:type="character" w:customStyle="1" w:styleId="CharStyle17">
    <w:name w:val="Заголовок №4_"/>
    <w:basedOn w:val="DefaultParagraphFont"/>
    <w:link w:val="Style16"/>
    <w:rPr>
      <w:lang w:val="en-US" w:eastAsia="en-US" w:bidi="en-US"/>
      <w:b/>
      <w:bCs/>
      <w:i/>
      <w:iCs/>
      <w:u w:val="none"/>
      <w:strike w:val="0"/>
      <w:smallCaps w:val="0"/>
      <w:sz w:val="22"/>
      <w:szCs w:val="22"/>
      <w:rFonts w:ascii="Times New Roman" w:eastAsia="Times New Roman" w:hAnsi="Times New Roman" w:cs="Times New Roman"/>
    </w:rPr>
  </w:style>
  <w:style w:type="character" w:customStyle="1" w:styleId="CharStyle18">
    <w:name w:val="Заголовок №4 + Impact,9,5 pt,Не полужирный,Не курсив,Интервал 0 pt,Масштаб 70%"/>
    <w:basedOn w:val="CharStyle17"/>
    <w:rPr>
      <w:b/>
      <w:bCs/>
      <w:i/>
      <w:iCs/>
      <w:u w:val="single"/>
      <w:sz w:val="19"/>
      <w:szCs w:val="19"/>
      <w:rFonts w:ascii="Impact" w:eastAsia="Impact" w:hAnsi="Impact" w:cs="Impact"/>
      <w:w w:val="70"/>
      <w:spacing w:val="10"/>
      <w:color w:val="000000"/>
      <w:position w:val="0"/>
    </w:rPr>
  </w:style>
  <w:style w:type="character" w:customStyle="1" w:styleId="CharStyle19">
    <w:name w:val="Заголовок №4 + Impact,9,5 pt,Не полужирный,Не курсив,Интервал 0 pt,Масштаб 70%"/>
    <w:basedOn w:val="CharStyle17"/>
    <w:rPr>
      <w:lang w:val="ru-RU" w:eastAsia="ru-RU" w:bidi="ru-RU"/>
      <w:b/>
      <w:bCs/>
      <w:i/>
      <w:iCs/>
      <w:sz w:val="19"/>
      <w:szCs w:val="19"/>
      <w:rFonts w:ascii="Impact" w:eastAsia="Impact" w:hAnsi="Impact" w:cs="Impact"/>
      <w:w w:val="70"/>
      <w:spacing w:val="10"/>
      <w:color w:val="000000"/>
      <w:position w:val="0"/>
    </w:rPr>
  </w:style>
  <w:style w:type="character" w:customStyle="1" w:styleId="CharStyle20">
    <w:name w:val="Заголовок №4"/>
    <w:basedOn w:val="CharStyle17"/>
    <w:rPr>
      <w:u w:val="single"/>
      <w:w w:val="100"/>
      <w:spacing w:val="0"/>
      <w:color w:val="000000"/>
      <w:position w:val="0"/>
    </w:rPr>
  </w:style>
  <w:style w:type="character" w:customStyle="1" w:styleId="CharStyle22">
    <w:name w:val="Основной текст_"/>
    <w:basedOn w:val="DefaultParagraphFont"/>
    <w:link w:val="Style21"/>
    <w:rPr>
      <w:b w:val="0"/>
      <w:bCs w:val="0"/>
      <w:i w:val="0"/>
      <w:iCs w:val="0"/>
      <w:u w:val="none"/>
      <w:strike w:val="0"/>
      <w:smallCaps w:val="0"/>
      <w:sz w:val="23"/>
      <w:szCs w:val="23"/>
      <w:rFonts w:ascii="Times New Roman" w:eastAsia="Times New Roman" w:hAnsi="Times New Roman" w:cs="Times New Roman"/>
    </w:rPr>
  </w:style>
  <w:style w:type="character" w:customStyle="1" w:styleId="CharStyle23">
    <w:name w:val="Основной текст Exact"/>
    <w:basedOn w:val="DefaultParagraphFont"/>
    <w:rPr>
      <w:b w:val="0"/>
      <w:bCs w:val="0"/>
      <w:i w:val="0"/>
      <w:iCs w:val="0"/>
      <w:u w:val="none"/>
      <w:strike w:val="0"/>
      <w:smallCaps w:val="0"/>
      <w:sz w:val="22"/>
      <w:szCs w:val="22"/>
      <w:rFonts w:ascii="Times New Roman" w:eastAsia="Times New Roman" w:hAnsi="Times New Roman" w:cs="Times New Roman"/>
      <w:spacing w:val="4"/>
    </w:rPr>
  </w:style>
  <w:style w:type="character" w:customStyle="1" w:styleId="CharStyle25">
    <w:name w:val="Заголовок №5_"/>
    <w:basedOn w:val="DefaultParagraphFont"/>
    <w:link w:val="Style24"/>
    <w:rPr>
      <w:b/>
      <w:bCs/>
      <w:i w:val="0"/>
      <w:iCs w:val="0"/>
      <w:u w:val="none"/>
      <w:strike w:val="0"/>
      <w:smallCaps w:val="0"/>
      <w:sz w:val="23"/>
      <w:szCs w:val="23"/>
      <w:rFonts w:ascii="Times New Roman" w:eastAsia="Times New Roman" w:hAnsi="Times New Roman" w:cs="Times New Roman"/>
    </w:rPr>
  </w:style>
  <w:style w:type="character" w:customStyle="1" w:styleId="CharStyle26">
    <w:name w:val="Основной текст"/>
    <w:basedOn w:val="CharStyle22"/>
    <w:rPr>
      <w:lang w:val="ru-RU" w:eastAsia="ru-RU" w:bidi="ru-RU"/>
      <w:u w:val="single"/>
      <w:w w:val="100"/>
      <w:spacing w:val="0"/>
      <w:color w:val="000000"/>
      <w:position w:val="0"/>
    </w:rPr>
  </w:style>
  <w:style w:type="character" w:customStyle="1" w:styleId="CharStyle27">
    <w:name w:val="Основной текст + Интервал 3 pt"/>
    <w:basedOn w:val="CharStyle22"/>
    <w:rPr>
      <w:lang w:val="ru-RU" w:eastAsia="ru-RU" w:bidi="ru-RU"/>
      <w:w w:val="100"/>
      <w:spacing w:val="70"/>
      <w:color w:val="000000"/>
      <w:position w:val="0"/>
    </w:rPr>
  </w:style>
  <w:style w:type="character" w:customStyle="1" w:styleId="CharStyle28">
    <w:name w:val="Основной текст"/>
    <w:basedOn w:val="CharStyle22"/>
    <w:rPr>
      <w:lang w:val="ru-RU" w:eastAsia="ru-RU" w:bidi="ru-RU"/>
      <w:w w:val="100"/>
      <w:spacing w:val="0"/>
      <w:color w:val="000000"/>
      <w:position w:val="0"/>
    </w:rPr>
  </w:style>
  <w:style w:type="character" w:customStyle="1" w:styleId="CharStyle29">
    <w:name w:val="Основной текст + 5,5 pt"/>
    <w:basedOn w:val="CharStyle22"/>
    <w:rPr>
      <w:lang w:val="ru-RU" w:eastAsia="ru-RU" w:bidi="ru-RU"/>
      <w:sz w:val="11"/>
      <w:szCs w:val="11"/>
      <w:w w:val="100"/>
      <w:spacing w:val="0"/>
      <w:color w:val="000000"/>
      <w:position w:val="0"/>
    </w:rPr>
  </w:style>
  <w:style w:type="character" w:customStyle="1" w:styleId="CharStyle30">
    <w:name w:val="Основной текст + 10 pt,Полужирный"/>
    <w:basedOn w:val="CharStyle22"/>
    <w:rPr>
      <w:lang w:val="ru-RU" w:eastAsia="ru-RU" w:bidi="ru-RU"/>
      <w:b/>
      <w:bCs/>
      <w:sz w:val="20"/>
      <w:szCs w:val="20"/>
      <w:w w:val="100"/>
      <w:spacing w:val="0"/>
      <w:color w:val="000000"/>
      <w:position w:val="0"/>
    </w:rPr>
  </w:style>
  <w:style w:type="character" w:customStyle="1" w:styleId="CharStyle31">
    <w:name w:val="Основной текст + Calibri,9,5 pt"/>
    <w:basedOn w:val="CharStyle22"/>
    <w:rPr>
      <w:lang w:val="ru-RU" w:eastAsia="ru-RU" w:bidi="ru-RU"/>
      <w:sz w:val="19"/>
      <w:szCs w:val="19"/>
      <w:rFonts w:ascii="Calibri" w:eastAsia="Calibri" w:hAnsi="Calibri" w:cs="Calibri"/>
      <w:w w:val="100"/>
      <w:spacing w:val="0"/>
      <w:color w:val="000000"/>
      <w:position w:val="0"/>
    </w:rPr>
  </w:style>
  <w:style w:type="character" w:customStyle="1" w:styleId="CharStyle32">
    <w:name w:val="Основной текст + Calibri,10 pt,Курсив"/>
    <w:basedOn w:val="CharStyle22"/>
    <w:rPr>
      <w:lang w:val="ru-RU" w:eastAsia="ru-RU" w:bidi="ru-RU"/>
      <w:i/>
      <w:iCs/>
      <w:sz w:val="20"/>
      <w:szCs w:val="20"/>
      <w:rFonts w:ascii="Calibri" w:eastAsia="Calibri" w:hAnsi="Calibri" w:cs="Calibri"/>
      <w:w w:val="100"/>
      <w:spacing w:val="0"/>
      <w:color w:val="000000"/>
      <w:position w:val="0"/>
    </w:rPr>
  </w:style>
  <w:style w:type="character" w:customStyle="1" w:styleId="CharStyle33">
    <w:name w:val="Основной текст + 7 pt,Курсив"/>
    <w:basedOn w:val="CharStyle22"/>
    <w:rPr>
      <w:lang w:val="ru-RU" w:eastAsia="ru-RU" w:bidi="ru-RU"/>
      <w:i/>
      <w:iCs/>
      <w:sz w:val="14"/>
      <w:szCs w:val="14"/>
      <w:w w:val="100"/>
      <w:spacing w:val="0"/>
      <w:color w:val="000000"/>
      <w:position w:val="0"/>
    </w:rPr>
  </w:style>
  <w:style w:type="character" w:customStyle="1" w:styleId="CharStyle34">
    <w:name w:val="Основной текст + Полужирный"/>
    <w:basedOn w:val="CharStyle22"/>
    <w:rPr>
      <w:lang w:val="ru-RU" w:eastAsia="ru-RU" w:bidi="ru-RU"/>
      <w:b/>
      <w:bCs/>
      <w:w w:val="100"/>
      <w:spacing w:val="0"/>
      <w:color w:val="000000"/>
      <w:position w:val="0"/>
    </w:rPr>
  </w:style>
  <w:style w:type="character" w:customStyle="1" w:styleId="CharStyle36">
    <w:name w:val="Основной текст (6)_"/>
    <w:basedOn w:val="DefaultParagraphFont"/>
    <w:link w:val="Style35"/>
    <w:rPr>
      <w:b w:val="0"/>
      <w:bCs w:val="0"/>
      <w:i/>
      <w:iCs/>
      <w:u w:val="none"/>
      <w:strike w:val="0"/>
      <w:smallCaps w:val="0"/>
      <w:sz w:val="23"/>
      <w:szCs w:val="23"/>
      <w:rFonts w:ascii="Times New Roman" w:eastAsia="Times New Roman" w:hAnsi="Times New Roman" w:cs="Times New Roman"/>
    </w:rPr>
  </w:style>
  <w:style w:type="character" w:customStyle="1" w:styleId="CharStyle37">
    <w:name w:val="Основной текст (6) + Не курсив"/>
    <w:basedOn w:val="CharStyle36"/>
    <w:rPr>
      <w:lang w:val="ru-RU" w:eastAsia="ru-RU" w:bidi="ru-RU"/>
      <w:i/>
      <w:iCs/>
      <w:w w:val="100"/>
      <w:spacing w:val="0"/>
      <w:color w:val="000000"/>
      <w:position w:val="0"/>
    </w:rPr>
  </w:style>
  <w:style w:type="character" w:customStyle="1" w:styleId="CharStyle39">
    <w:name w:val="Основной текст (7)_"/>
    <w:basedOn w:val="DefaultParagraphFont"/>
    <w:link w:val="Style38"/>
    <w:rPr>
      <w:b w:val="0"/>
      <w:bCs w:val="0"/>
      <w:i/>
      <w:iCs/>
      <w:u w:val="none"/>
      <w:strike w:val="0"/>
      <w:smallCaps w:val="0"/>
      <w:sz w:val="18"/>
      <w:szCs w:val="18"/>
      <w:rFonts w:ascii="Times New Roman" w:eastAsia="Times New Roman" w:hAnsi="Times New Roman" w:cs="Times New Roman"/>
    </w:rPr>
  </w:style>
  <w:style w:type="character" w:customStyle="1" w:styleId="CharStyle40">
    <w:name w:val="Основной текст (7) + Не курсив"/>
    <w:basedOn w:val="CharStyle39"/>
    <w:rPr>
      <w:lang w:val="ru-RU" w:eastAsia="ru-RU" w:bidi="ru-RU"/>
      <w:i/>
      <w:iCs/>
      <w:w w:val="100"/>
      <w:spacing w:val="0"/>
      <w:color w:val="000000"/>
      <w:position w:val="0"/>
    </w:rPr>
  </w:style>
  <w:style w:type="character" w:customStyle="1" w:styleId="CharStyle42">
    <w:name w:val="Заголовок №3_"/>
    <w:basedOn w:val="DefaultParagraphFont"/>
    <w:link w:val="Style41"/>
    <w:rPr>
      <w:b w:val="0"/>
      <w:bCs w:val="0"/>
      <w:i w:val="0"/>
      <w:iCs w:val="0"/>
      <w:u w:val="none"/>
      <w:strike w:val="0"/>
      <w:smallCaps w:val="0"/>
      <w:sz w:val="28"/>
      <w:szCs w:val="28"/>
      <w:rFonts w:ascii="Calibri" w:eastAsia="Calibri" w:hAnsi="Calibri" w:cs="Calibri"/>
    </w:rPr>
  </w:style>
  <w:style w:type="paragraph" w:customStyle="1" w:styleId="Style3">
    <w:name w:val="Основной текст (2)"/>
    <w:basedOn w:val="Normal"/>
    <w:link w:val="CharStyle4"/>
    <w:pPr>
      <w:widowControl w:val="0"/>
      <w:shd w:val="clear" w:color="auto" w:fill="FFFFFF"/>
      <w:spacing w:line="0" w:lineRule="exact"/>
    </w:pPr>
    <w:rPr>
      <w:b/>
      <w:bCs/>
      <w:i w:val="0"/>
      <w:iCs w:val="0"/>
      <w:u w:val="none"/>
      <w:strike w:val="0"/>
      <w:smallCaps w:val="0"/>
      <w:sz w:val="23"/>
      <w:szCs w:val="23"/>
      <w:rFonts w:ascii="Times New Roman" w:eastAsia="Times New Roman" w:hAnsi="Times New Roman" w:cs="Times New Roman"/>
    </w:rPr>
  </w:style>
  <w:style w:type="paragraph" w:customStyle="1" w:styleId="Style5">
    <w:name w:val="Основной текст (5)"/>
    <w:basedOn w:val="Normal"/>
    <w:link w:val="CharStyle6"/>
    <w:pPr>
      <w:widowControl w:val="0"/>
      <w:shd w:val="clear" w:color="auto" w:fill="FFFFFF"/>
      <w:spacing w:line="0" w:lineRule="exact"/>
    </w:pPr>
    <w:rPr>
      <w:b/>
      <w:bCs/>
      <w:i w:val="0"/>
      <w:iCs w:val="0"/>
      <w:u w:val="none"/>
      <w:strike w:val="0"/>
      <w:smallCaps w:val="0"/>
      <w:sz w:val="18"/>
      <w:szCs w:val="18"/>
      <w:rFonts w:ascii="Times New Roman" w:eastAsia="Times New Roman" w:hAnsi="Times New Roman" w:cs="Times New Roman"/>
      <w:spacing w:val="7"/>
    </w:rPr>
  </w:style>
  <w:style w:type="paragraph" w:customStyle="1" w:styleId="Style7">
    <w:name w:val="Заголовок №1"/>
    <w:basedOn w:val="Normal"/>
    <w:link w:val="CharStyle8"/>
    <w:pPr>
      <w:widowControl w:val="0"/>
      <w:shd w:val="clear" w:color="auto" w:fill="FFFFFF"/>
      <w:jc w:val="center"/>
      <w:outlineLvl w:val="0"/>
      <w:spacing w:line="0" w:lineRule="exact"/>
    </w:pPr>
    <w:rPr>
      <w:b/>
      <w:bCs/>
      <w:i/>
      <w:iCs/>
      <w:u w:val="none"/>
      <w:strike w:val="0"/>
      <w:smallCaps w:val="0"/>
      <w:sz w:val="48"/>
      <w:szCs w:val="48"/>
      <w:spacing w:val="-20"/>
    </w:rPr>
  </w:style>
  <w:style w:type="paragraph" w:customStyle="1" w:styleId="Style9">
    <w:name w:val="Заголовок №2"/>
    <w:basedOn w:val="Normal"/>
    <w:link w:val="CharStyle10"/>
    <w:pPr>
      <w:widowControl w:val="0"/>
      <w:shd w:val="clear" w:color="auto" w:fill="FFFFFF"/>
      <w:outlineLvl w:val="1"/>
      <w:spacing w:after="600" w:line="0" w:lineRule="exact"/>
    </w:pPr>
    <w:rPr>
      <w:b/>
      <w:bCs/>
      <w:i/>
      <w:iCs/>
      <w:u w:val="none"/>
      <w:strike w:val="0"/>
      <w:smallCaps w:val="0"/>
      <w:sz w:val="50"/>
      <w:szCs w:val="50"/>
      <w:rFonts w:ascii="Times New Roman" w:eastAsia="Times New Roman" w:hAnsi="Times New Roman" w:cs="Times New Roman"/>
    </w:rPr>
  </w:style>
  <w:style w:type="paragraph" w:customStyle="1" w:styleId="Style11">
    <w:name w:val="Основной текст (3)"/>
    <w:basedOn w:val="Normal"/>
    <w:link w:val="CharStyle12"/>
    <w:pPr>
      <w:widowControl w:val="0"/>
      <w:shd w:val="clear" w:color="auto" w:fill="FFFFFF"/>
      <w:jc w:val="center"/>
      <w:spacing w:before="600" w:line="288" w:lineRule="exact"/>
    </w:pPr>
    <w:rPr>
      <w:b w:val="0"/>
      <w:bCs w:val="0"/>
      <w:i w:val="0"/>
      <w:iCs w:val="0"/>
      <w:u w:val="none"/>
      <w:strike w:val="0"/>
      <w:smallCaps w:val="0"/>
      <w:rFonts w:ascii="Times New Roman" w:eastAsia="Times New Roman" w:hAnsi="Times New Roman" w:cs="Times New Roman"/>
    </w:rPr>
  </w:style>
  <w:style w:type="paragraph" w:customStyle="1" w:styleId="Style14">
    <w:name w:val="Основной текст (4)"/>
    <w:basedOn w:val="Normal"/>
    <w:link w:val="CharStyle15"/>
    <w:pPr>
      <w:widowControl w:val="0"/>
      <w:shd w:val="clear" w:color="auto" w:fill="FFFFFF"/>
      <w:jc w:val="center"/>
      <w:spacing w:line="206" w:lineRule="exact"/>
    </w:pPr>
    <w:rPr>
      <w:b w:val="0"/>
      <w:bCs w:val="0"/>
      <w:i w:val="0"/>
      <w:iCs w:val="0"/>
      <w:u w:val="none"/>
      <w:strike w:val="0"/>
      <w:smallCaps w:val="0"/>
      <w:sz w:val="15"/>
      <w:szCs w:val="15"/>
      <w:rFonts w:ascii="Times New Roman" w:eastAsia="Times New Roman" w:hAnsi="Times New Roman" w:cs="Times New Roman"/>
    </w:rPr>
  </w:style>
  <w:style w:type="paragraph" w:customStyle="1" w:styleId="Style16">
    <w:name w:val="Заголовок №4"/>
    <w:basedOn w:val="Normal"/>
    <w:link w:val="CharStyle17"/>
    <w:pPr>
      <w:widowControl w:val="0"/>
      <w:shd w:val="clear" w:color="auto" w:fill="FFFFFF"/>
      <w:jc w:val="both"/>
      <w:outlineLvl w:val="3"/>
      <w:spacing w:after="240" w:line="0" w:lineRule="exact"/>
    </w:pPr>
    <w:rPr>
      <w:lang w:val="en-US" w:eastAsia="en-US" w:bidi="en-US"/>
      <w:b/>
      <w:bCs/>
      <w:i/>
      <w:iCs/>
      <w:u w:val="none"/>
      <w:strike w:val="0"/>
      <w:smallCaps w:val="0"/>
      <w:sz w:val="22"/>
      <w:szCs w:val="22"/>
      <w:rFonts w:ascii="Times New Roman" w:eastAsia="Times New Roman" w:hAnsi="Times New Roman" w:cs="Times New Roman"/>
    </w:rPr>
  </w:style>
  <w:style w:type="paragraph" w:customStyle="1" w:styleId="Style21">
    <w:name w:val="Основной текст"/>
    <w:basedOn w:val="Normal"/>
    <w:link w:val="CharStyle22"/>
    <w:pPr>
      <w:widowControl w:val="0"/>
      <w:shd w:val="clear" w:color="auto" w:fill="FFFFFF"/>
      <w:spacing w:before="240" w:line="0"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24">
    <w:name w:val="Заголовок №5"/>
    <w:basedOn w:val="Normal"/>
    <w:link w:val="CharStyle25"/>
    <w:pPr>
      <w:widowControl w:val="0"/>
      <w:shd w:val="clear" w:color="auto" w:fill="FFFFFF"/>
      <w:jc w:val="center"/>
      <w:outlineLvl w:val="4"/>
      <w:spacing w:before="120" w:after="120" w:line="0" w:lineRule="exact"/>
    </w:pPr>
    <w:rPr>
      <w:b/>
      <w:bCs/>
      <w:i w:val="0"/>
      <w:iCs w:val="0"/>
      <w:u w:val="none"/>
      <w:strike w:val="0"/>
      <w:smallCaps w:val="0"/>
      <w:sz w:val="23"/>
      <w:szCs w:val="23"/>
      <w:rFonts w:ascii="Times New Roman" w:eastAsia="Times New Roman" w:hAnsi="Times New Roman" w:cs="Times New Roman"/>
    </w:rPr>
  </w:style>
  <w:style w:type="paragraph" w:customStyle="1" w:styleId="Style35">
    <w:name w:val="Основной текст (6)"/>
    <w:basedOn w:val="Normal"/>
    <w:link w:val="CharStyle36"/>
    <w:pPr>
      <w:widowControl w:val="0"/>
      <w:shd w:val="clear" w:color="auto" w:fill="FFFFFF"/>
      <w:jc w:val="both"/>
      <w:spacing w:line="283" w:lineRule="exact"/>
    </w:pPr>
    <w:rPr>
      <w:b w:val="0"/>
      <w:bCs w:val="0"/>
      <w:i/>
      <w:iCs/>
      <w:u w:val="none"/>
      <w:strike w:val="0"/>
      <w:smallCaps w:val="0"/>
      <w:sz w:val="23"/>
      <w:szCs w:val="23"/>
      <w:rFonts w:ascii="Times New Roman" w:eastAsia="Times New Roman" w:hAnsi="Times New Roman" w:cs="Times New Roman"/>
    </w:rPr>
  </w:style>
  <w:style w:type="paragraph" w:customStyle="1" w:styleId="Style38">
    <w:name w:val="Основной текст (7)"/>
    <w:basedOn w:val="Normal"/>
    <w:link w:val="CharStyle39"/>
    <w:pPr>
      <w:widowControl w:val="0"/>
      <w:shd w:val="clear" w:color="auto" w:fill="FFFFFF"/>
      <w:jc w:val="right"/>
      <w:spacing w:before="240" w:line="0" w:lineRule="exact"/>
    </w:pPr>
    <w:rPr>
      <w:b w:val="0"/>
      <w:bCs w:val="0"/>
      <w:i/>
      <w:iCs/>
      <w:u w:val="none"/>
      <w:strike w:val="0"/>
      <w:smallCaps w:val="0"/>
      <w:sz w:val="18"/>
      <w:szCs w:val="18"/>
      <w:rFonts w:ascii="Times New Roman" w:eastAsia="Times New Roman" w:hAnsi="Times New Roman" w:cs="Times New Roman"/>
    </w:rPr>
  </w:style>
  <w:style w:type="paragraph" w:customStyle="1" w:styleId="Style41">
    <w:name w:val="Заголовок №3"/>
    <w:basedOn w:val="Normal"/>
    <w:link w:val="CharStyle42"/>
    <w:pPr>
      <w:widowControl w:val="0"/>
      <w:shd w:val="clear" w:color="auto" w:fill="FFFFFF"/>
      <w:jc w:val="both"/>
      <w:outlineLvl w:val="2"/>
      <w:spacing w:line="0" w:lineRule="exact"/>
    </w:pPr>
    <w:rPr>
      <w:b w:val="0"/>
      <w:bCs w:val="0"/>
      <w:i w:val="0"/>
      <w:iCs w:val="0"/>
      <w:u w:val="none"/>
      <w:strike w:val="0"/>
      <w:smallCaps w:val="0"/>
      <w:sz w:val="28"/>
      <w:szCs w:val="28"/>
      <w:rFonts w:ascii="Calibri" w:eastAsia="Calibri" w:hAnsi="Calibri" w:cs="Calibri"/>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