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6838" w:h="23810"/>
          <w:pgMar w:top="3299" w:left="4886" w:right="11145" w:bottom="4931" w:header="0" w:footer="3" w:gutter="0"/>
          <w:rtlGutter w:val="0"/>
          <w:cols w:space="720"/>
          <w:noEndnote/>
          <w:docGrid w:linePitch="360"/>
        </w:sectPr>
      </w:pPr>
    </w:p>
    <w:p>
      <w:pPr>
        <w:pStyle w:val="Style3"/>
        <w:widowControl w:val="0"/>
        <w:keepNext w:val="0"/>
        <w:keepLines w:val="0"/>
        <w:shd w:val="clear" w:color="auto" w:fill="auto"/>
        <w:bidi w:val="0"/>
        <w:spacing w:before="0" w:after="128"/>
        <w:ind w:left="0" w:right="4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28" w:line="230" w:lineRule="exact"/>
        <w:ind w:left="0" w:right="40" w:firstLine="0"/>
      </w:pPr>
      <w:r>
        <w:rPr>
          <w:rStyle w:val="CharStyle5"/>
          <w:b/>
          <w:bCs/>
        </w:rPr>
        <w:t>УПРАВЛЕНИЕ Федеральной антимонопольной службы по Нижегородской области</w:t>
      </w:r>
    </w:p>
    <w:p>
      <w:pPr>
        <w:pStyle w:val="Style6"/>
        <w:widowControl w:val="0"/>
        <w:keepNext w:val="0"/>
        <w:keepLines w:val="0"/>
        <w:shd w:val="clear" w:color="auto" w:fill="auto"/>
        <w:bidi w:val="0"/>
        <w:spacing w:before="0" w:after="257"/>
        <w:ind w:left="0" w:right="40" w:firstLine="0"/>
      </w:pPr>
      <w:r>
        <w:rPr>
          <w:rStyle w:val="CharStyle8"/>
        </w:rPr>
        <w:t xml:space="preserve">пл. Горького, 6 г. Нижний Новгород, 603000 тел. (831) 430-03-55, факс (831) 434-14-70 </w:t>
      </w:r>
      <w:r>
        <w:rPr>
          <w:rStyle w:val="CharStyle9"/>
        </w:rPr>
        <w:t>e-mail: to52@.fas.gov.ru</w:t>
      </w:r>
    </w:p>
    <w:p>
      <w:pPr>
        <w:pStyle w:val="Style10"/>
        <w:tabs>
          <w:tab w:leader="underscore" w:pos="3834" w:val="left"/>
        </w:tabs>
        <w:widowControl w:val="0"/>
        <w:keepNext w:val="0"/>
        <w:keepLines w:val="0"/>
        <w:shd w:val="clear" w:color="auto" w:fill="auto"/>
        <w:bidi w:val="0"/>
        <w:spacing w:before="0" w:after="182" w:line="200" w:lineRule="exact"/>
        <w:ind w:left="80" w:right="0" w:firstLine="0"/>
      </w:pPr>
      <w:r>
        <w:rPr>
          <w:rStyle w:val="CharStyle12"/>
        </w:rPr>
        <w:t xml:space="preserve">  №</w:t>
        <w:tab/>
      </w:r>
    </w:p>
    <w:p>
      <w:pPr>
        <w:pStyle w:val="Style6"/>
        <w:tabs>
          <w:tab w:leader="none" w:pos="2078" w:val="center"/>
        </w:tabs>
        <w:widowControl w:val="0"/>
        <w:keepNext w:val="0"/>
        <w:keepLines w:val="0"/>
        <w:shd w:val="clear" w:color="auto" w:fill="auto"/>
        <w:bidi w:val="0"/>
        <w:jc w:val="both"/>
        <w:spacing w:before="0" w:after="609" w:line="190" w:lineRule="exact"/>
        <w:ind w:left="0" w:right="0" w:firstLine="0"/>
      </w:pPr>
      <w:r>
        <w:rPr>
          <w:rStyle w:val="CharStyle8"/>
        </w:rPr>
        <w:t>На №</w:t>
        <w:tab/>
        <w:t>от</w:t>
      </w:r>
    </w:p>
    <w:p>
      <w:pPr>
        <w:pStyle w:val="Style13"/>
        <w:widowControl w:val="0"/>
        <w:keepNext w:val="0"/>
        <w:keepLines w:val="0"/>
        <w:shd w:val="clear" w:color="auto" w:fill="auto"/>
        <w:bidi w:val="0"/>
        <w:spacing w:before="0" w:after="0" w:line="220" w:lineRule="exact"/>
        <w:ind w:left="80" w:right="0" w:firstLine="0"/>
      </w:pPr>
      <w:r>
        <w:rPr>
          <w:lang w:val="ru-RU" w:eastAsia="ru-RU" w:bidi="ru-RU"/>
          <w:w w:val="100"/>
          <w:spacing w:val="0"/>
          <w:color w:val="000000"/>
          <w:position w:val="0"/>
        </w:rPr>
        <w:t>Решение</w:t>
      </w:r>
    </w:p>
    <w:p>
      <w:pPr>
        <w:pStyle w:val="Style15"/>
        <w:widowControl w:val="0"/>
        <w:keepNext w:val="0"/>
        <w:keepLines w:val="0"/>
        <w:shd w:val="clear" w:color="auto" w:fill="auto"/>
        <w:bidi w:val="0"/>
        <w:jc w:val="left"/>
        <w:spacing w:before="0" w:after="0" w:line="240" w:lineRule="exact"/>
        <w:ind w:left="20" w:right="0" w:firstLine="0"/>
      </w:pPr>
      <w:r>
        <w:rPr>
          <w:rStyle w:val="CharStyle17"/>
          <w:b/>
          <w:bCs/>
        </w:rPr>
        <w:t>ИП</w:t>
      </w:r>
      <w:r>
        <w:rPr>
          <w:lang w:val="ru-RU" w:eastAsia="ru-RU" w:bidi="ru-RU"/>
          <w:sz w:val="24"/>
          <w:szCs w:val="24"/>
          <w:w w:val="100"/>
          <w:spacing w:val="0"/>
          <w:color w:val="000000"/>
          <w:position w:val="0"/>
        </w:rPr>
        <w:t xml:space="preserve"> Качковой В.В.</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Фурманова, д. 15-а, г. Крымск, Крымский район, Краснодарский край, 353388</w:t>
      </w:r>
    </w:p>
    <w:p>
      <w:pPr>
        <w:pStyle w:val="Style18"/>
        <w:widowControl w:val="0"/>
        <w:keepNext w:val="0"/>
        <w:keepLines w:val="0"/>
        <w:shd w:val="clear" w:color="auto" w:fill="auto"/>
        <w:bidi w:val="0"/>
        <w:jc w:val="left"/>
        <w:spacing w:before="0" w:after="364" w:line="398" w:lineRule="exact"/>
        <w:ind w:left="20" w:right="0" w:firstLine="0"/>
      </w:pPr>
      <w:r>
        <w:rPr>
          <w:lang w:val="ru-RU" w:eastAsia="ru-RU" w:bidi="ru-RU"/>
          <w:sz w:val="24"/>
          <w:szCs w:val="24"/>
          <w:w w:val="100"/>
          <w:spacing w:val="0"/>
          <w:color w:val="000000"/>
          <w:position w:val="0"/>
        </w:rPr>
        <w:t xml:space="preserve">тел. 8-988-3441615 </w:t>
      </w:r>
      <w:r>
        <w:rPr>
          <w:lang w:val="en-US" w:eastAsia="en-US" w:bidi="en-US"/>
          <w:sz w:val="24"/>
          <w:szCs w:val="24"/>
          <w:w w:val="100"/>
          <w:spacing w:val="0"/>
          <w:color w:val="000000"/>
          <w:position w:val="0"/>
        </w:rPr>
        <w:t xml:space="preserve">e-mail: </w:t>
      </w:r>
      <w:r>
        <w:fldChar w:fldCharType="begin"/>
      </w:r>
      <w:r>
        <w:rPr>
          <w:color w:val="000000"/>
        </w:rPr>
        <w:instrText> HYPERLINK "mailto:ujuby@yandex.ru" </w:instrText>
      </w:r>
      <w:r>
        <w:fldChar w:fldCharType="separate"/>
      </w:r>
      <w:r>
        <w:rPr>
          <w:rStyle w:val="Hyperlink"/>
          <w:lang w:val="en-US" w:eastAsia="en-US" w:bidi="en-US"/>
          <w:sz w:val="24"/>
          <w:szCs w:val="24"/>
          <w:w w:val="100"/>
          <w:spacing w:val="0"/>
          <w:position w:val="0"/>
        </w:rPr>
        <w:t>ujuby@yandex.ru</w:t>
      </w:r>
      <w:r>
        <w:fldChar w:fldCharType="end"/>
      </w:r>
    </w:p>
    <w:p>
      <w:pPr>
        <w:pStyle w:val="Style15"/>
        <w:widowControl w:val="0"/>
        <w:keepNext w:val="0"/>
        <w:keepLines w:val="0"/>
        <w:shd w:val="clear" w:color="auto" w:fill="auto"/>
        <w:bidi w:val="0"/>
        <w:jc w:val="left"/>
        <w:spacing w:before="0" w:after="0" w:line="394" w:lineRule="exact"/>
        <w:ind w:left="20" w:right="0" w:firstLine="0"/>
      </w:pPr>
      <w:r>
        <w:rPr>
          <w:lang w:val="ru-RU" w:eastAsia="ru-RU" w:bidi="ru-RU"/>
          <w:sz w:val="24"/>
          <w:szCs w:val="24"/>
          <w:w w:val="100"/>
          <w:spacing w:val="0"/>
          <w:color w:val="000000"/>
          <w:position w:val="0"/>
        </w:rPr>
        <w:t>Управление судебного департамента в Республике Башкортостан</w:t>
      </w:r>
    </w:p>
    <w:p>
      <w:pPr>
        <w:pStyle w:val="Style18"/>
        <w:widowControl w:val="0"/>
        <w:keepNext w:val="0"/>
        <w:keepLines w:val="0"/>
        <w:shd w:val="clear" w:color="auto" w:fill="auto"/>
        <w:bidi w:val="0"/>
        <w:jc w:val="left"/>
        <w:spacing w:before="0" w:after="0" w:line="398" w:lineRule="exact"/>
        <w:ind w:left="20" w:right="0" w:firstLine="0"/>
        <w:sectPr>
          <w:type w:val="continuous"/>
          <w:pgSz w:w="16838" w:h="23810"/>
          <w:pgMar w:top="3299" w:left="3235" w:right="3840" w:bottom="4931" w:header="0" w:footer="3" w:gutter="0"/>
          <w:rtlGutter w:val="0"/>
          <w:cols w:num="2" w:space="720" w:equalWidth="0">
            <w:col w:w="3840" w:space="1426"/>
            <w:col w:w="4498"/>
          </w:cols>
          <w:noEndnote/>
          <w:docGrid w:linePitch="360"/>
        </w:sectPr>
      </w:pPr>
      <w:r>
        <w:rPr>
          <w:lang w:val="ru-RU" w:eastAsia="ru-RU" w:bidi="ru-RU"/>
          <w:sz w:val="24"/>
          <w:szCs w:val="24"/>
          <w:w w:val="100"/>
          <w:spacing w:val="0"/>
          <w:color w:val="000000"/>
          <w:position w:val="0"/>
        </w:rPr>
        <w:t xml:space="preserve">ул. Александра Матросова, д.1, г.Уфа, Республика Башкортостан, 450002 </w:t>
      </w:r>
      <w:r>
        <w:rPr>
          <w:lang w:val="en-US" w:eastAsia="en-US" w:bidi="en-US"/>
          <w:sz w:val="24"/>
          <w:szCs w:val="24"/>
          <w:w w:val="100"/>
          <w:spacing w:val="0"/>
          <w:color w:val="000000"/>
          <w:position w:val="0"/>
        </w:rPr>
        <w:t>e-mail:</w:t>
      </w:r>
      <w:r>
        <w:fldChar w:fldCharType="begin"/>
      </w:r>
      <w:r>
        <w:rPr>
          <w:color w:val="000000"/>
        </w:rPr>
        <w:instrText> HYPERLINK "mailto:mto@usdvrb.ru" </w:instrText>
      </w:r>
      <w:r>
        <w:fldChar w:fldCharType="separate"/>
      </w:r>
      <w:r>
        <w:rPr>
          <w:rStyle w:val="Hyperlink"/>
          <w:lang w:val="en-US" w:eastAsia="en-US" w:bidi="en-US"/>
          <w:sz w:val="24"/>
          <w:szCs w:val="24"/>
          <w:w w:val="100"/>
          <w:spacing w:val="0"/>
          <w:position w:val="0"/>
        </w:rPr>
        <w:t xml:space="preserve"> </w:t>
      </w:r>
      <w:r>
        <w:rPr>
          <w:rStyle w:val="Hyperlink"/>
        </w:rPr>
        <w:t>mto@usdvrb.ru</w:t>
      </w:r>
      <w:r>
        <w:fldChar w:fldCharType="end"/>
      </w:r>
    </w:p>
    <w:p>
      <w:pPr>
        <w:widowControl w:val="0"/>
        <w:spacing w:line="240" w:lineRule="exact"/>
        <w:rPr>
          <w:sz w:val="19"/>
          <w:szCs w:val="19"/>
        </w:rPr>
      </w:pPr>
    </w:p>
    <w:p>
      <w:pPr>
        <w:widowControl w:val="0"/>
        <w:spacing w:before="16" w:after="1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127" w:line="240" w:lineRule="exact"/>
        <w:ind w:left="5300" w:right="0" w:firstLine="0"/>
      </w:pPr>
      <w:r>
        <w:rPr>
          <w:lang w:val="ru-RU" w:eastAsia="ru-RU" w:bidi="ru-RU"/>
          <w:sz w:val="24"/>
          <w:szCs w:val="24"/>
          <w:w w:val="100"/>
          <w:spacing w:val="0"/>
          <w:color w:val="000000"/>
          <w:position w:val="0"/>
        </w:rPr>
        <w:t>ЗАО «Сбербанк-АСТ»</w:t>
      </w:r>
    </w:p>
    <w:p>
      <w:pPr>
        <w:pStyle w:val="Style18"/>
        <w:widowControl w:val="0"/>
        <w:keepNext w:val="0"/>
        <w:keepLines w:val="0"/>
        <w:shd w:val="clear" w:color="auto" w:fill="auto"/>
        <w:bidi w:val="0"/>
        <w:jc w:val="left"/>
        <w:spacing w:before="0" w:after="1124" w:line="240" w:lineRule="exact"/>
        <w:ind w:left="5300" w:right="0" w:firstLine="0"/>
      </w:pP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21"/>
        <w:framePr w:h="240" w:wrap="around" w:vAnchor="text" w:hAnchor="margin" w:x="460" w:y="1009"/>
        <w:widowControl w:val="0"/>
        <w:keepNext w:val="0"/>
        <w:keepLines w:val="0"/>
        <w:shd w:val="clear" w:color="auto" w:fill="auto"/>
        <w:bidi w:val="0"/>
        <w:jc w:val="left"/>
        <w:spacing w:before="0" w:after="0" w:line="240" w:lineRule="exact"/>
        <w:ind w:left="100" w:right="0" w:firstLine="0"/>
      </w:pPr>
      <w:r>
        <w:rPr>
          <w:rStyle w:val="CharStyle22"/>
          <w:spacing w:val="0"/>
        </w:rPr>
        <w:t>31 июля 2020 года</w:t>
      </w:r>
    </w:p>
    <w:p>
      <w:pPr>
        <w:pStyle w:val="Style15"/>
        <w:widowControl w:val="0"/>
        <w:keepNext w:val="0"/>
        <w:keepLines w:val="0"/>
        <w:shd w:val="clear" w:color="auto" w:fill="auto"/>
        <w:bidi w:val="0"/>
        <w:jc w:val="center"/>
        <w:spacing w:before="0" w:after="0" w:line="494" w:lineRule="exact"/>
        <w:ind w:left="200" w:right="0" w:firstLine="0"/>
      </w:pPr>
      <w:r>
        <w:rPr>
          <w:lang w:val="ru-RU" w:eastAsia="ru-RU" w:bidi="ru-RU"/>
          <w:sz w:val="24"/>
          <w:szCs w:val="24"/>
          <w:w w:val="100"/>
          <w:spacing w:val="0"/>
          <w:color w:val="000000"/>
          <w:position w:val="0"/>
        </w:rPr>
        <w:t>РЕШЕНИЕ № 052/06/69-1597/2020</w:t>
      </w:r>
    </w:p>
    <w:p>
      <w:pPr>
        <w:pStyle w:val="Style21"/>
        <w:widowControl w:val="0"/>
        <w:keepNext w:val="0"/>
        <w:keepLines w:val="0"/>
        <w:shd w:val="clear" w:color="auto" w:fill="auto"/>
        <w:bidi w:val="0"/>
        <w:spacing w:before="0" w:after="472" w:line="260" w:lineRule="exact"/>
        <w:ind w:left="0" w:right="0" w:firstLine="0"/>
      </w:pPr>
      <w:r>
        <w:rPr>
          <w:lang w:val="ru-RU" w:eastAsia="ru-RU" w:bidi="ru-RU"/>
          <w:w w:val="100"/>
          <w:spacing w:val="0"/>
          <w:color w:val="000000"/>
          <w:position w:val="0"/>
        </w:rPr>
        <w:t>город Нижний Новгород</w:t>
      </w:r>
    </w:p>
    <w:p>
      <w:pPr>
        <w:pStyle w:val="Style21"/>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службы по</w:t>
      </w:r>
    </w:p>
    <w:p>
      <w:pPr>
        <w:pStyle w:val="Style21"/>
        <w:widowControl w:val="0"/>
        <w:keepNext w:val="0"/>
        <w:keepLines w:val="0"/>
        <w:shd w:val="clear" w:color="auto" w:fill="auto"/>
        <w:bidi w:val="0"/>
        <w:jc w:val="left"/>
        <w:spacing w:before="0" w:after="0" w:line="394" w:lineRule="exact"/>
        <w:ind w:left="0" w:right="2320" w:firstLine="540"/>
      </w:pPr>
      <w:r>
        <w:rPr>
          <w:lang w:val="ru-RU" w:eastAsia="ru-RU" w:bidi="ru-RU"/>
          <w:w w:val="100"/>
          <w:spacing w:val="0"/>
          <w:color w:val="000000"/>
          <w:position w:val="0"/>
        </w:rPr>
        <w:t>Комиссия Управления Федеральной антимонопольной Нижегородской области по контролю в сфере закупок в составе:</w:t>
      </w:r>
    </w:p>
    <w:p>
      <w:pPr>
        <w:pStyle w:val="Style21"/>
        <w:numPr>
          <w:ilvl w:val="0"/>
          <w:numId w:val="1"/>
        </w:numPr>
        <w:tabs>
          <w:tab w:leader="none" w:pos="2318" w:val="left"/>
        </w:tabs>
        <w:widowControl w:val="0"/>
        <w:keepNext w:val="0"/>
        <w:keepLines w:val="0"/>
        <w:shd w:val="clear" w:color="auto" w:fill="auto"/>
        <w:bidi w:val="0"/>
        <w:jc w:val="both"/>
        <w:spacing w:before="0" w:after="0" w:line="394" w:lineRule="exact"/>
        <w:ind w:left="0" w:right="0" w:firstLine="0"/>
      </w:pPr>
      <w:r>
        <w:rPr>
          <w:lang w:val="ru-RU" w:eastAsia="ru-RU" w:bidi="ru-RU"/>
          <w:w w:val="100"/>
          <w:spacing w:val="0"/>
          <w:color w:val="000000"/>
          <w:position w:val="0"/>
        </w:rPr>
        <w:t xml:space="preserve"> Башева Н.В.</w:t>
        <w:tab/>
        <w:t>заместитель председателя комиссии, заместитель руководителя</w:t>
      </w:r>
    </w:p>
    <w:p>
      <w:pPr>
        <w:pStyle w:val="Style21"/>
        <w:framePr w:w="1872" w:h="792" w:vSpace="420" w:wrap="around" w:vAnchor="text" w:hAnchor="margin" w:x="99" w:y="210"/>
        <w:widowControl w:val="0"/>
        <w:keepNext w:val="0"/>
        <w:keepLines w:val="0"/>
        <w:shd w:val="clear" w:color="auto" w:fill="auto"/>
        <w:bidi w:val="0"/>
        <w:jc w:val="both"/>
        <w:spacing w:before="0" w:after="0" w:line="398" w:lineRule="exact"/>
        <w:ind w:left="80" w:right="100" w:firstLine="0"/>
      </w:pPr>
      <w:r>
        <w:rPr>
          <w:rStyle w:val="CharStyle22"/>
          <w:spacing w:val="0"/>
        </w:rPr>
        <w:t>Смирнова Р.А. Рыжов Д.В.</w:t>
      </w:r>
    </w:p>
    <w:p>
      <w:pPr>
        <w:pStyle w:val="Style21"/>
        <w:widowControl w:val="0"/>
        <w:keepNext w:val="0"/>
        <w:keepLines w:val="0"/>
        <w:shd w:val="clear" w:color="auto" w:fill="auto"/>
        <w:bidi w:val="0"/>
        <w:spacing w:before="0" w:after="0" w:line="394" w:lineRule="exact"/>
        <w:ind w:left="0" w:right="0" w:firstLine="0"/>
      </w:pPr>
      <w:r>
        <w:rPr>
          <w:lang w:val="ru-RU" w:eastAsia="ru-RU" w:bidi="ru-RU"/>
          <w:w w:val="100"/>
          <w:spacing w:val="0"/>
          <w:color w:val="000000"/>
          <w:position w:val="0"/>
        </w:rPr>
        <w:t>управления,</w:t>
      </w:r>
    </w:p>
    <w:p>
      <w:pPr>
        <w:pStyle w:val="Style21"/>
        <w:widowControl w:val="0"/>
        <w:keepNext w:val="0"/>
        <w:keepLines w:val="0"/>
        <w:shd w:val="clear" w:color="auto" w:fill="auto"/>
        <w:bidi w:val="0"/>
        <w:jc w:val="both"/>
        <w:spacing w:before="0" w:after="0" w:line="394" w:lineRule="exact"/>
        <w:ind w:left="0" w:right="0" w:firstLine="0"/>
      </w:pPr>
      <w:r>
        <w:rPr>
          <w:lang w:val="ru-RU" w:eastAsia="ru-RU" w:bidi="ru-RU"/>
          <w:w w:val="100"/>
          <w:spacing w:val="0"/>
          <w:color w:val="000000"/>
          <w:position w:val="0"/>
        </w:rPr>
        <w:t>член комиссии, начальник отдела контроля торгов, член комиссии, главный государственный инспектор отдела контроля торгов, при участии видеоконференцсвязи:</w:t>
      </w:r>
    </w:p>
    <w:p>
      <w:pPr>
        <w:pStyle w:val="Style21"/>
        <w:numPr>
          <w:ilvl w:val="0"/>
          <w:numId w:val="1"/>
        </w:numPr>
        <w:tabs>
          <w:tab w:leader="none" w:pos="2318" w:val="left"/>
        </w:tabs>
        <w:widowControl w:val="0"/>
        <w:keepNext w:val="0"/>
        <w:keepLines w:val="0"/>
        <w:shd w:val="clear" w:color="auto" w:fill="auto"/>
        <w:bidi w:val="0"/>
        <w:jc w:val="both"/>
        <w:spacing w:before="0" w:after="0" w:line="394" w:lineRule="exact"/>
        <w:ind w:left="0" w:right="0" w:firstLine="0"/>
      </w:pPr>
      <w:r>
        <w:rPr>
          <w:lang w:val="ru-RU" w:eastAsia="ru-RU" w:bidi="ru-RU"/>
          <w:w w:val="100"/>
          <w:spacing w:val="0"/>
          <w:color w:val="000000"/>
          <w:position w:val="0"/>
        </w:rPr>
        <w:t xml:space="preserve"> Шинова Б.Р.</w:t>
        <w:tab/>
        <w:t>представителя Управления судебного департамента в</w:t>
      </w:r>
    </w:p>
    <w:p>
      <w:pPr>
        <w:pStyle w:val="Style21"/>
        <w:widowControl w:val="0"/>
        <w:keepNext w:val="0"/>
        <w:keepLines w:val="0"/>
        <w:shd w:val="clear" w:color="auto" w:fill="auto"/>
        <w:bidi w:val="0"/>
        <w:jc w:val="left"/>
        <w:spacing w:before="0" w:after="401" w:line="394" w:lineRule="exact"/>
        <w:ind w:left="2400" w:right="0" w:firstLine="0"/>
      </w:pPr>
      <w:r>
        <w:rPr>
          <w:lang w:val="ru-RU" w:eastAsia="ru-RU" w:bidi="ru-RU"/>
          <w:w w:val="100"/>
          <w:spacing w:val="0"/>
          <w:color w:val="000000"/>
          <w:position w:val="0"/>
        </w:rPr>
        <w:t>Республике Башкортостан (доверенность от 13.04.2020 №30),</w:t>
      </w:r>
    </w:p>
    <w:p>
      <w:pPr>
        <w:pStyle w:val="Style2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000006718747</w:t>
      </w:r>
      <w:r>
        <w:br w:type="page"/>
      </w:r>
    </w:p>
    <w:p>
      <w:pPr>
        <w:pStyle w:val="Style21"/>
        <w:numPr>
          <w:ilvl w:val="0"/>
          <w:numId w:val="1"/>
        </w:numPr>
        <w:widowControl w:val="0"/>
        <w:keepNext w:val="0"/>
        <w:keepLines w:val="0"/>
        <w:shd w:val="clear" w:color="auto" w:fill="auto"/>
        <w:bidi w:val="0"/>
        <w:jc w:val="both"/>
        <w:spacing w:before="0" w:after="0" w:line="394" w:lineRule="exact"/>
        <w:ind w:left="20" w:right="0" w:firstLine="0"/>
      </w:pPr>
      <w:r>
        <w:rPr>
          <w:lang w:val="ru-RU" w:eastAsia="ru-RU" w:bidi="ru-RU"/>
          <w:w w:val="100"/>
          <w:spacing w:val="0"/>
          <w:color w:val="000000"/>
          <w:position w:val="0"/>
        </w:rPr>
        <w:t xml:space="preserve"> Гогина А.И. представителя ИП Качковой В.В. (доверенность от 21.07.2020</w:t>
      </w:r>
    </w:p>
    <w:p>
      <w:pPr>
        <w:pStyle w:val="Style21"/>
        <w:widowControl w:val="0"/>
        <w:keepNext w:val="0"/>
        <w:keepLines w:val="0"/>
        <w:shd w:val="clear" w:color="auto" w:fill="auto"/>
        <w:bidi w:val="0"/>
        <w:jc w:val="left"/>
        <w:spacing w:before="0" w:after="0" w:line="394" w:lineRule="exact"/>
        <w:ind w:left="2420" w:right="0" w:firstLine="0"/>
      </w:pPr>
      <w:r>
        <w:rPr>
          <w:lang w:val="ru-RU" w:eastAsia="ru-RU" w:bidi="ru-RU"/>
          <w:w w:val="100"/>
          <w:spacing w:val="0"/>
          <w:color w:val="000000"/>
          <w:position w:val="0"/>
        </w:rPr>
        <w:t>б/н),</w:t>
      </w:r>
    </w:p>
    <w:p>
      <w:pPr>
        <w:pStyle w:val="Style21"/>
        <w:widowControl w:val="0"/>
        <w:keepNext w:val="0"/>
        <w:keepLines w:val="0"/>
        <w:shd w:val="clear" w:color="auto" w:fill="auto"/>
        <w:bidi w:val="0"/>
        <w:jc w:val="both"/>
        <w:spacing w:before="0" w:after="483" w:line="394" w:lineRule="exact"/>
        <w:ind w:left="20" w:right="20" w:firstLine="0"/>
      </w:pPr>
      <w:r>
        <w:rPr>
          <w:lang w:val="ru-RU" w:eastAsia="ru-RU" w:bidi="ru-RU"/>
          <w:w w:val="100"/>
          <w:spacing w:val="0"/>
          <w:color w:val="000000"/>
          <w:position w:val="0"/>
        </w:rPr>
        <w:t>рассмотрев жалобу индивидуального предпринимателя Качковой Валентины Витальевны (далее также - ИП Качкова В.В., заявитель) на действия комиссии по осуществлению закупок Управления судебного департамента в Республике Башкортостан (далее также - УСД в Республике Башкортостан, заказчик) при определении поставщика путем проведения электронного аукциона на право заключения контракта на поставку товара для обеспечения государственных нужд,</w:t>
      </w:r>
    </w:p>
    <w:p>
      <w:pPr>
        <w:pStyle w:val="Style26"/>
        <w:widowControl w:val="0"/>
        <w:keepNext/>
        <w:keepLines/>
        <w:shd w:val="clear" w:color="auto" w:fill="auto"/>
        <w:bidi w:val="0"/>
        <w:jc w:val="left"/>
        <w:spacing w:before="0" w:after="369" w:line="240" w:lineRule="exact"/>
        <w:ind w:left="4620" w:right="0" w:firstLine="0"/>
      </w:pPr>
      <w:bookmarkStart w:id="0" w:name="bookmark0"/>
      <w:r>
        <w:rPr>
          <w:lang w:val="ru-RU" w:eastAsia="ru-RU" w:bidi="ru-RU"/>
          <w:sz w:val="24"/>
          <w:szCs w:val="24"/>
          <w:w w:val="100"/>
          <w:spacing w:val="0"/>
          <w:color w:val="000000"/>
          <w:position w:val="0"/>
        </w:rPr>
        <w:t>установила:</w:t>
      </w:r>
      <w:bookmarkEnd w:id="0"/>
    </w:p>
    <w:p>
      <w:pPr>
        <w:pStyle w:val="Style21"/>
        <w:widowControl w:val="0"/>
        <w:keepNext w:val="0"/>
        <w:keepLines w:val="0"/>
        <w:shd w:val="clear" w:color="auto" w:fill="auto"/>
        <w:bidi w:val="0"/>
        <w:jc w:val="both"/>
        <w:spacing w:before="0" w:after="0" w:line="394" w:lineRule="exact"/>
        <w:ind w:left="20" w:right="20" w:firstLine="54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ИП Качковой В.В. на действия комиссии заказчика по осуществлению закупок при проведении электронного аукциона на право заключения контракта на поставку мантий для судей районных, межрайонных, городских судов Республики Башкортостан, номер извещения 0101100000620000058 (далее - электронный аукцион).</w:t>
      </w:r>
    </w:p>
    <w:p>
      <w:pPr>
        <w:pStyle w:val="Style21"/>
        <w:tabs>
          <w:tab w:leader="none" w:pos="8914" w:val="left"/>
          <w:tab w:leader="none" w:pos="10201" w:val="right"/>
        </w:tabs>
        <w:widowControl w:val="0"/>
        <w:keepNext w:val="0"/>
        <w:keepLines w:val="0"/>
        <w:shd w:val="clear" w:color="auto" w:fill="auto"/>
        <w:bidi w:val="0"/>
        <w:jc w:val="both"/>
        <w:spacing w:before="0" w:after="0" w:line="394" w:lineRule="exact"/>
        <w:ind w:left="20" w:right="20" w:firstLine="540"/>
      </w:pPr>
      <w:r>
        <w:rPr>
          <w:lang w:val="ru-RU" w:eastAsia="ru-RU" w:bidi="ru-RU"/>
          <w:w w:val="100"/>
          <w:spacing w:val="0"/>
          <w:color w:val="000000"/>
          <w:position w:val="0"/>
        </w:rPr>
        <w:t>По мнению заявителя, комиссия заказчика по осуществлению закупок неправомерно признала победителем названной закупки ИП Коршунову Т.В., что не соответствует требованиям Федерального закона от 05.04.2013</w:t>
        <w:tab/>
        <w:t>№</w:t>
        <w:tab/>
        <w:t>44-ФЗ</w:t>
      </w:r>
    </w:p>
    <w:p>
      <w:pPr>
        <w:pStyle w:val="Style21"/>
        <w:widowControl w:val="0"/>
        <w:keepNext w:val="0"/>
        <w:keepLines w:val="0"/>
        <w:shd w:val="clear" w:color="auto" w:fill="auto"/>
        <w:bidi w:val="0"/>
        <w:jc w:val="both"/>
        <w:spacing w:before="0" w:after="0" w:line="394" w:lineRule="exact"/>
        <w:ind w:left="20" w:right="20" w:firstLine="0"/>
      </w:pPr>
      <w:r>
        <w:rPr>
          <w:lang w:val="ru-RU" w:eastAsia="ru-RU" w:bidi="ru-RU"/>
          <w:w w:val="100"/>
          <w:spacing w:val="0"/>
          <w:color w:val="000000"/>
          <w:position w:val="0"/>
        </w:rPr>
        <w:t>«О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21"/>
        <w:widowControl w:val="0"/>
        <w:keepNext w:val="0"/>
        <w:keepLines w:val="0"/>
        <w:shd w:val="clear" w:color="auto" w:fill="auto"/>
        <w:bidi w:val="0"/>
        <w:jc w:val="both"/>
        <w:spacing w:before="0" w:after="0" w:line="394" w:lineRule="exact"/>
        <w:ind w:left="20" w:right="20" w:firstLine="540"/>
      </w:pPr>
      <w:r>
        <w:rPr>
          <w:lang w:val="ru-RU" w:eastAsia="ru-RU" w:bidi="ru-RU"/>
          <w:w w:val="100"/>
          <w:spacing w:val="0"/>
          <w:color w:val="000000"/>
          <w:position w:val="0"/>
        </w:rPr>
        <w:t>Представитель ИП Качковой В.В. на заседании комиссии Нижегородского УФАС России поддержал позицию и доводы, изложенные в жалобе, в полном объеме.</w:t>
      </w:r>
    </w:p>
    <w:p>
      <w:pPr>
        <w:pStyle w:val="Style21"/>
        <w:widowControl w:val="0"/>
        <w:keepNext w:val="0"/>
        <w:keepLines w:val="0"/>
        <w:shd w:val="clear" w:color="auto" w:fill="auto"/>
        <w:bidi w:val="0"/>
        <w:jc w:val="both"/>
        <w:spacing w:before="0" w:after="0" w:line="394" w:lineRule="exact"/>
        <w:ind w:left="20" w:right="20" w:firstLine="540"/>
      </w:pPr>
      <w:r>
        <w:rPr>
          <w:lang w:val="ru-RU" w:eastAsia="ru-RU" w:bidi="ru-RU"/>
          <w:w w:val="100"/>
          <w:spacing w:val="0"/>
          <w:color w:val="000000"/>
          <w:position w:val="0"/>
        </w:rPr>
        <w:t>Представитель заказчика с доводами, изложенными в жалобе заявителя, не согласился, факт нарушений требований Закона о контрактной системе не признал, считает жалобу ИП Качковой В.В. необоснованной, а требования, изложенные в ней,</w:t>
      </w:r>
    </w:p>
    <w:p>
      <w:pPr>
        <w:pStyle w:val="Style21"/>
        <w:numPr>
          <w:ilvl w:val="0"/>
          <w:numId w:val="1"/>
        </w:numPr>
        <w:widowControl w:val="0"/>
        <w:keepNext w:val="0"/>
        <w:keepLines w:val="0"/>
        <w:shd w:val="clear" w:color="auto" w:fill="auto"/>
        <w:bidi w:val="0"/>
        <w:jc w:val="both"/>
        <w:spacing w:before="0" w:after="0" w:line="394" w:lineRule="exact"/>
        <w:ind w:left="20" w:right="0" w:firstLine="0"/>
      </w:pPr>
      <w:r>
        <w:rPr>
          <w:lang w:val="ru-RU" w:eastAsia="ru-RU" w:bidi="ru-RU"/>
          <w:w w:val="100"/>
          <w:spacing w:val="0"/>
          <w:color w:val="000000"/>
          <w:position w:val="0"/>
        </w:rPr>
        <w:t xml:space="preserve"> не подлежащими удовлетворению.</w:t>
      </w:r>
    </w:p>
    <w:p>
      <w:pPr>
        <w:pStyle w:val="Style21"/>
        <w:widowControl w:val="0"/>
        <w:keepNext w:val="0"/>
        <w:keepLines w:val="0"/>
        <w:shd w:val="clear" w:color="auto" w:fill="auto"/>
        <w:bidi w:val="0"/>
        <w:jc w:val="both"/>
        <w:spacing w:before="0" w:after="0" w:line="394" w:lineRule="exact"/>
        <w:ind w:left="20" w:right="20" w:firstLine="54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21"/>
        <w:numPr>
          <w:ilvl w:val="0"/>
          <w:numId w:val="3"/>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08.07.2020 в единой информационной системе и на электронной площадке </w:t>
      </w:r>
      <w:r>
        <w:fldChar w:fldCharType="begin"/>
      </w:r>
      <w:r>
        <w:rPr>
          <w:color w:val="000000"/>
        </w:rPr>
        <w:instrText> HYPERLINK "http://www.sberbank-ast.ru/" </w:instrText>
      </w:r>
      <w:r>
        <w:fldChar w:fldCharType="separate"/>
      </w:r>
      <w:r>
        <w:rPr>
          <w:rStyle w:val="Hyperlink"/>
          <w:lang w:val="en-US" w:eastAsia="en-US" w:bidi="en-US"/>
          <w:w w:val="100"/>
          <w:spacing w:val="0"/>
          <w:position w:val="0"/>
        </w:rPr>
        <w:t xml:space="preserve">http://www.sberbank-ast.ru </w:t>
      </w:r>
      <w:r>
        <w:fldChar w:fldCharType="end"/>
      </w:r>
      <w:r>
        <w:rPr>
          <w:lang w:val="ru-RU" w:eastAsia="ru-RU" w:bidi="ru-RU"/>
          <w:w w:val="100"/>
          <w:spacing w:val="0"/>
          <w:color w:val="000000"/>
          <w:position w:val="0"/>
        </w:rPr>
        <w:t>размещены извещение об осуществлении закупки путем проведения электронного аукциона на право заключения контракта на поставку мантий для судей районных, межрайонных, городских судов Республики Башкортостан, номер извещения 0101100000620000058, и документация об электронном аукционе.</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Заказчик данной закупки - Управление судебного департамента в Республике Башкортостан.</w:t>
      </w:r>
    </w:p>
    <w:p>
      <w:pPr>
        <w:pStyle w:val="Style21"/>
        <w:widowControl w:val="0"/>
        <w:keepNext w:val="0"/>
        <w:keepLines w:val="0"/>
        <w:shd w:val="clear" w:color="auto" w:fill="auto"/>
        <w:bidi w:val="0"/>
        <w:jc w:val="both"/>
        <w:spacing w:before="0" w:after="0" w:line="394" w:lineRule="exact"/>
        <w:ind w:left="20" w:right="0" w:firstLine="560"/>
      </w:pPr>
      <w:r>
        <w:rPr>
          <w:lang w:val="ru-RU" w:eastAsia="ru-RU" w:bidi="ru-RU"/>
          <w:w w:val="100"/>
          <w:spacing w:val="0"/>
          <w:color w:val="000000"/>
          <w:position w:val="0"/>
        </w:rPr>
        <w:t>Оператор электронной площадки - ЗАО «Сбербанк-АСТ».</w:t>
      </w:r>
    </w:p>
    <w:p>
      <w:pPr>
        <w:pStyle w:val="Style21"/>
        <w:widowControl w:val="0"/>
        <w:keepNext w:val="0"/>
        <w:keepLines w:val="0"/>
        <w:shd w:val="clear" w:color="auto" w:fill="auto"/>
        <w:bidi w:val="0"/>
        <w:jc w:val="both"/>
        <w:spacing w:before="0" w:after="0" w:line="394" w:lineRule="exact"/>
        <w:ind w:left="20" w:right="0" w:firstLine="560"/>
      </w:pPr>
      <w:r>
        <w:rPr>
          <w:lang w:val="ru-RU" w:eastAsia="ru-RU" w:bidi="ru-RU"/>
          <w:w w:val="100"/>
          <w:spacing w:val="0"/>
          <w:color w:val="000000"/>
          <w:position w:val="0"/>
        </w:rPr>
        <w:t>Начальная (максимальная) цена контракта - 1 080 917,03 рублей.</w:t>
      </w:r>
    </w:p>
    <w:p>
      <w:pPr>
        <w:pStyle w:val="Style21"/>
        <w:numPr>
          <w:ilvl w:val="0"/>
          <w:numId w:val="3"/>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17.07.2020 комиссией по осуществлению закупок рассмотрены первые части заявок участников закупки, поданные для участия в электронном аукционе. Результаты данной процедуры зафиксированы в протоколе</w:t>
      </w:r>
      <w:r>
        <w:fldChar w:fldCharType="begin"/>
      </w:r>
      <w:r>
        <w:rPr>
          <w:color w:val="000000"/>
        </w:rPr>
        <w:instrText> HYPERLINK "https://zakupki.gov.ru/epz/order/notice/ea44/view/protocol/protocol-main-info.html?regNumber=0101100000620000058&amp;protocolId=29523349" </w:instrText>
      </w:r>
      <w:r>
        <w:fldChar w:fldCharType="separate"/>
      </w:r>
      <w:r>
        <w:rPr>
          <w:rStyle w:val="Hyperlink"/>
          <w:lang w:val="ru-RU" w:eastAsia="ru-RU" w:bidi="ru-RU"/>
          <w:w w:val="100"/>
          <w:spacing w:val="0"/>
          <w:position w:val="0"/>
        </w:rPr>
        <w:t xml:space="preserve"> рассмотрения заявок на</w:t>
      </w:r>
      <w:r>
        <w:fldChar w:fldCharType="end"/>
      </w:r>
      <w:r>
        <w:rPr>
          <w:lang w:val="ru-RU" w:eastAsia="ru-RU" w:bidi="ru-RU"/>
          <w:w w:val="100"/>
          <w:spacing w:val="0"/>
          <w:color w:val="000000"/>
          <w:position w:val="0"/>
        </w:rPr>
        <w:t xml:space="preserve"> </w:t>
      </w:r>
      <w:r>
        <w:fldChar w:fldCharType="begin"/>
      </w:r>
      <w:r>
        <w:rPr>
          <w:color w:val="000000"/>
        </w:rPr>
        <w:instrText> HYPERLINK "https://zakupki.gov.ru/epz/order/notice/ea44/view/protocol/protocol-main-info.html?regNumber=0101100000620000058&amp;protocolId=29523349" </w:instrText>
      </w:r>
      <w:r>
        <w:fldChar w:fldCharType="separate"/>
      </w:r>
      <w:r>
        <w:rPr>
          <w:rStyle w:val="Hyperlink"/>
          <w:lang w:val="ru-RU" w:eastAsia="ru-RU" w:bidi="ru-RU"/>
          <w:w w:val="100"/>
          <w:spacing w:val="0"/>
          <w:position w:val="0"/>
        </w:rPr>
        <w:t>участие в электронном аукционе от 17.07.2020 №0101100000620000058-1</w:t>
      </w:r>
      <w:r>
        <w:fldChar w:fldCharType="end"/>
      </w:r>
      <w:r>
        <w:rPr>
          <w:lang w:val="ru-RU" w:eastAsia="ru-RU" w:bidi="ru-RU"/>
          <w:w w:val="100"/>
          <w:spacing w:val="0"/>
          <w:color w:val="000000"/>
          <w:position w:val="0"/>
        </w:rPr>
        <w:t>.</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В соответствии с протоколом от 17.07.2020 №0101100000620000058-1 до окончания указанного в извещении срока подачи заявок на участие в электронном аукционе (16.07.2020 09:00) поступило 10 заявок на участие в электронном аукционе, которым оператором электронной площадки присвоены соответствующие номера. Согласно данному протоколу участнику закупки, подавшему заявку на участие в аукционе под номером 158, комиссией по осуществлению закупок отказано в допуске к участию в электронном аукционе. Остальные участники закупки допущены к участию и признаны участниками электронного аукциона, в том числе ИП Качкова В.В.</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20.07.2020 состоялся аукцион, по результатам которого составлен соответствующий протокол.</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Рассмотрение вторых частей заявок на участие в электронном аукционе состоялось 21.07.2020. Результаты данной процедуры зафиксированы в протоколе </w:t>
      </w:r>
      <w:r>
        <w:fldChar w:fldCharType="begin"/>
      </w:r>
      <w:r>
        <w:rPr>
          <w:color w:val="000000"/>
        </w:rPr>
        <w:instrText> HYPERLINK "https://zakupki.gov.ru/epz/order/notice/ea44/view/protocol/protocol-main-info.html?regNumber=0101100000620000058&amp;protocolId=29554697" </w:instrText>
      </w:r>
      <w:r>
        <w:fldChar w:fldCharType="separate"/>
      </w:r>
      <w:r>
        <w:rPr>
          <w:rStyle w:val="Hyperlink"/>
          <w:lang w:val="ru-RU" w:eastAsia="ru-RU" w:bidi="ru-RU"/>
          <w:w w:val="100"/>
          <w:spacing w:val="0"/>
          <w:position w:val="0"/>
        </w:rPr>
        <w:t>подведения итогов электронного аукциона от 21.07.2020 №0101100000620000058-3</w:t>
      </w:r>
      <w:r>
        <w:fldChar w:fldCharType="end"/>
      </w:r>
      <w:r>
        <w:rPr>
          <w:lang w:val="ru-RU" w:eastAsia="ru-RU" w:bidi="ru-RU"/>
          <w:w w:val="100"/>
          <w:spacing w:val="0"/>
          <w:color w:val="000000"/>
          <w:position w:val="0"/>
        </w:rPr>
        <w:t>.</w:t>
      </w:r>
    </w:p>
    <w:p>
      <w:pPr>
        <w:pStyle w:val="Style21"/>
        <w:tabs>
          <w:tab w:leader="none" w:pos="10199" w:val="right"/>
        </w:tabs>
        <w:widowControl w:val="0"/>
        <w:keepNext w:val="0"/>
        <w:keepLines w:val="0"/>
        <w:shd w:val="clear" w:color="auto" w:fill="auto"/>
        <w:bidi w:val="0"/>
        <w:jc w:val="both"/>
        <w:spacing w:before="0" w:after="0" w:line="394" w:lineRule="exact"/>
        <w:ind w:left="20" w:right="0" w:firstLine="560"/>
      </w:pPr>
      <w:r>
        <w:rPr>
          <w:lang w:val="ru-RU" w:eastAsia="ru-RU" w:bidi="ru-RU"/>
          <w:w w:val="100"/>
          <w:spacing w:val="0"/>
          <w:color w:val="000000"/>
          <w:position w:val="0"/>
        </w:rPr>
        <w:t>В соответствии протоколом от 21.07.2020</w:t>
        <w:tab/>
        <w:t>№0101100000620000058-3</w:t>
      </w:r>
    </w:p>
    <w:p>
      <w:pPr>
        <w:pStyle w:val="Style21"/>
        <w:widowControl w:val="0"/>
        <w:keepNext w:val="0"/>
        <w:keepLines w:val="0"/>
        <w:shd w:val="clear" w:color="auto" w:fill="auto"/>
        <w:bidi w:val="0"/>
        <w:jc w:val="both"/>
        <w:spacing w:before="0" w:after="0" w:line="394" w:lineRule="exact"/>
        <w:ind w:left="20" w:right="20" w:firstLine="0"/>
      </w:pPr>
      <w:r>
        <w:rPr>
          <w:lang w:val="ru-RU" w:eastAsia="ru-RU" w:bidi="ru-RU"/>
          <w:w w:val="100"/>
          <w:spacing w:val="0"/>
          <w:color w:val="000000"/>
          <w:position w:val="0"/>
        </w:rPr>
        <w:t>победителем закупки признана ИП Коршунова Т.В. (заявка номер 92) с предложением о цене контракта 375 532,15 рублей, заявка которой соответствовала требованиям документации об электронном аукционе.</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На основании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названного Федерального закона, в части соответствия их требованиям, установленным документацией о таком аукционе.</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По смыслу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1"/>
        <w:numPr>
          <w:ilvl w:val="0"/>
          <w:numId w:val="1"/>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непредставления документов и информации, которые предусмотрены</w:t>
      </w:r>
      <w:r>
        <w:rPr>
          <w:lang w:val="ru-RU" w:eastAsia="ru-RU" w:bidi="ru-RU"/>
          <w:w w:val="100"/>
          <w:spacing w:val="0"/>
          <w:color w:val="000000"/>
          <w:position w:val="0"/>
        </w:rPr>
        <w:t xml:space="preserve"> частью</w:t>
      </w:r>
      <w:r>
        <w:rPr>
          <w:lang w:val="ru-RU" w:eastAsia="ru-RU" w:bidi="ru-RU"/>
          <w:w w:val="100"/>
          <w:spacing w:val="0"/>
          <w:color w:val="000000"/>
          <w:position w:val="0"/>
        </w:rPr>
        <w:t xml:space="preserve"> </w:t>
      </w:r>
      <w:r>
        <w:rPr>
          <w:lang w:val="ru-RU" w:eastAsia="ru-RU" w:bidi="ru-RU"/>
          <w:w w:val="100"/>
          <w:spacing w:val="0"/>
          <w:color w:val="000000"/>
          <w:position w:val="0"/>
        </w:rPr>
        <w:t>11 статьи 24.1</w:t>
      </w:r>
      <w:r>
        <w:rPr>
          <w:lang w:val="ru-RU" w:eastAsia="ru-RU" w:bidi="ru-RU"/>
          <w:w w:val="100"/>
          <w:spacing w:val="0"/>
          <w:color w:val="000000"/>
          <w:position w:val="0"/>
        </w:rPr>
        <w:t>,</w:t>
      </w:r>
      <w:r>
        <w:rPr>
          <w:lang w:val="ru-RU" w:eastAsia="ru-RU" w:bidi="ru-RU"/>
          <w:w w:val="100"/>
          <w:spacing w:val="0"/>
          <w:color w:val="000000"/>
          <w:position w:val="0"/>
        </w:rPr>
        <w:t xml:space="preserve"> частями 3 </w:t>
      </w:r>
      <w:r>
        <w:rPr>
          <w:lang w:val="ru-RU" w:eastAsia="ru-RU" w:bidi="ru-RU"/>
          <w:w w:val="100"/>
          <w:spacing w:val="0"/>
          <w:color w:val="000000"/>
          <w:position w:val="0"/>
        </w:rPr>
        <w:t>или</w:t>
      </w:r>
      <w:r>
        <w:rPr>
          <w:lang w:val="ru-RU" w:eastAsia="ru-RU" w:bidi="ru-RU"/>
          <w:w w:val="100"/>
          <w:spacing w:val="0"/>
          <w:color w:val="000000"/>
          <w:position w:val="0"/>
        </w:rPr>
        <w:t xml:space="preserve"> 3.1</w:t>
      </w:r>
      <w:r>
        <w:rPr>
          <w:lang w:val="ru-RU" w:eastAsia="ru-RU" w:bidi="ru-RU"/>
          <w:w w:val="100"/>
          <w:spacing w:val="0"/>
          <w:color w:val="000000"/>
          <w:position w:val="0"/>
        </w:rPr>
        <w:t>,</w:t>
      </w:r>
      <w:r>
        <w:rPr>
          <w:lang w:val="ru-RU" w:eastAsia="ru-RU" w:bidi="ru-RU"/>
          <w:w w:val="100"/>
          <w:spacing w:val="0"/>
          <w:color w:val="000000"/>
          <w:position w:val="0"/>
        </w:rPr>
        <w:t xml:space="preserve"> 5</w:t>
      </w:r>
      <w:r>
        <w:rPr>
          <w:lang w:val="ru-RU" w:eastAsia="ru-RU" w:bidi="ru-RU"/>
          <w:w w:val="100"/>
          <w:spacing w:val="0"/>
          <w:color w:val="000000"/>
          <w:position w:val="0"/>
        </w:rPr>
        <w:t>,</w:t>
      </w:r>
      <w:r>
        <w:rPr>
          <w:lang w:val="ru-RU" w:eastAsia="ru-RU" w:bidi="ru-RU"/>
          <w:w w:val="100"/>
          <w:spacing w:val="0"/>
          <w:color w:val="000000"/>
          <w:position w:val="0"/>
        </w:rPr>
        <w:t xml:space="preserve"> 8.2 статьи 66 </w:t>
      </w:r>
      <w:r>
        <w:rPr>
          <w:lang w:val="ru-RU" w:eastAsia="ru-RU" w:bidi="ru-RU"/>
          <w:w w:val="100"/>
          <w:spacing w:val="0"/>
          <w:color w:val="000000"/>
          <w:position w:val="0"/>
        </w:rPr>
        <w:t>названного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1"/>
        <w:numPr>
          <w:ilvl w:val="0"/>
          <w:numId w:val="1"/>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w:t>
      </w:r>
      <w:r>
        <w:rPr>
          <w:lang w:val="ru-RU" w:eastAsia="ru-RU" w:bidi="ru-RU"/>
          <w:w w:val="100"/>
          <w:spacing w:val="0"/>
          <w:color w:val="000000"/>
          <w:position w:val="0"/>
        </w:rPr>
        <w:t xml:space="preserve"> частью 1</w:t>
      </w:r>
      <w:r>
        <w:rPr>
          <w:lang w:val="ru-RU" w:eastAsia="ru-RU" w:bidi="ru-RU"/>
          <w:w w:val="100"/>
          <w:spacing w:val="0"/>
          <w:color w:val="000000"/>
          <w:position w:val="0"/>
        </w:rPr>
        <w:t>,</w:t>
      </w:r>
      <w:r>
        <w:rPr>
          <w:lang w:val="ru-RU" w:eastAsia="ru-RU" w:bidi="ru-RU"/>
          <w:w w:val="100"/>
          <w:spacing w:val="0"/>
          <w:color w:val="000000"/>
          <w:position w:val="0"/>
        </w:rPr>
        <w:t xml:space="preserve"> частями 1.1</w:t>
      </w:r>
      <w:r>
        <w:rPr>
          <w:lang w:val="ru-RU" w:eastAsia="ru-RU" w:bidi="ru-RU"/>
          <w:w w:val="100"/>
          <w:spacing w:val="0"/>
          <w:color w:val="000000"/>
          <w:position w:val="0"/>
        </w:rPr>
        <w:t>,</w:t>
      </w:r>
      <w:r>
        <w:rPr>
          <w:lang w:val="ru-RU" w:eastAsia="ru-RU" w:bidi="ru-RU"/>
          <w:w w:val="100"/>
          <w:spacing w:val="0"/>
          <w:color w:val="000000"/>
          <w:position w:val="0"/>
        </w:rPr>
        <w:t xml:space="preserve"> 2 </w:t>
      </w:r>
      <w:r>
        <w:rPr>
          <w:lang w:val="ru-RU" w:eastAsia="ru-RU" w:bidi="ru-RU"/>
          <w:w w:val="100"/>
          <w:spacing w:val="0"/>
          <w:color w:val="000000"/>
          <w:position w:val="0"/>
        </w:rPr>
        <w:t>и</w:t>
      </w:r>
      <w:r>
        <w:rPr>
          <w:lang w:val="ru-RU" w:eastAsia="ru-RU" w:bidi="ru-RU"/>
          <w:w w:val="100"/>
          <w:spacing w:val="0"/>
          <w:color w:val="000000"/>
          <w:position w:val="0"/>
        </w:rPr>
        <w:t xml:space="preserve"> 2.1 </w:t>
      </w:r>
      <w:r>
        <w:rPr>
          <w:lang w:val="ru-RU" w:eastAsia="ru-RU" w:bidi="ru-RU"/>
          <w:w w:val="100"/>
          <w:spacing w:val="0"/>
          <w:color w:val="000000"/>
          <w:position w:val="0"/>
        </w:rPr>
        <w:t>(при наличии таких требований)</w:t>
      </w:r>
      <w:r>
        <w:rPr>
          <w:lang w:val="ru-RU" w:eastAsia="ru-RU" w:bidi="ru-RU"/>
          <w:w w:val="100"/>
          <w:spacing w:val="0"/>
          <w:color w:val="000000"/>
          <w:position w:val="0"/>
        </w:rPr>
        <w:t xml:space="preserve"> статьи</w:t>
      </w:r>
      <w:r>
        <w:rPr>
          <w:lang w:val="ru-RU" w:eastAsia="ru-RU" w:bidi="ru-RU"/>
          <w:w w:val="100"/>
          <w:spacing w:val="0"/>
          <w:color w:val="000000"/>
          <w:position w:val="0"/>
        </w:rPr>
        <w:t xml:space="preserve"> </w:t>
      </w:r>
      <w:r>
        <w:rPr>
          <w:lang w:val="ru-RU" w:eastAsia="ru-RU" w:bidi="ru-RU"/>
          <w:w w:val="100"/>
          <w:spacing w:val="0"/>
          <w:color w:val="000000"/>
          <w:position w:val="0"/>
        </w:rPr>
        <w:t xml:space="preserve">31 </w:t>
      </w:r>
      <w:r>
        <w:rPr>
          <w:lang w:val="ru-RU" w:eastAsia="ru-RU" w:bidi="ru-RU"/>
          <w:w w:val="100"/>
          <w:spacing w:val="0"/>
          <w:color w:val="000000"/>
          <w:position w:val="0"/>
        </w:rPr>
        <w:t>названного Федерального закона;</w:t>
      </w:r>
    </w:p>
    <w:p>
      <w:pPr>
        <w:pStyle w:val="Style21"/>
        <w:numPr>
          <w:ilvl w:val="0"/>
          <w:numId w:val="1"/>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предусмотренном нормативными правовыми актами, принятыми в соответствии со</w:t>
      </w:r>
      <w:r>
        <w:rPr>
          <w:lang w:val="ru-RU" w:eastAsia="ru-RU" w:bidi="ru-RU"/>
          <w:w w:val="100"/>
          <w:spacing w:val="0"/>
          <w:color w:val="000000"/>
          <w:position w:val="0"/>
        </w:rPr>
        <w:t xml:space="preserve"> статьей 14 </w:t>
      </w:r>
      <w:r>
        <w:rPr>
          <w:lang w:val="ru-RU" w:eastAsia="ru-RU" w:bidi="ru-RU"/>
          <w:w w:val="100"/>
          <w:spacing w:val="0"/>
          <w:color w:val="000000"/>
          <w:position w:val="0"/>
        </w:rPr>
        <w:t>названного Федерального закона.</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Согласно части 10 статьи 69 Закона о контрактной системе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8"/>
        <w:widowControl w:val="0"/>
        <w:keepNext w:val="0"/>
        <w:keepLines w:val="0"/>
        <w:shd w:val="clear" w:color="auto" w:fill="auto"/>
        <w:bidi w:val="0"/>
        <w:spacing w:before="0" w:after="0"/>
        <w:ind w:left="20" w:right="20" w:firstLine="560"/>
      </w:pPr>
      <w:r>
        <w:rPr>
          <w:rStyle w:val="CharStyle30"/>
          <w:i w:val="0"/>
          <w:iCs w:val="0"/>
        </w:rPr>
        <w:t xml:space="preserve">Согласно пункту 15.3 извещения об осуществлении закупки заказчиком установлены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Федерального закона: </w:t>
      </w:r>
      <w:r>
        <w:rPr>
          <w:lang w:val="ru-RU" w:eastAsia="ru-RU" w:bidi="ru-RU"/>
          <w:w w:val="100"/>
          <w:spacing w:val="0"/>
          <w:color w:val="000000"/>
          <w:position w:val="0"/>
        </w:rPr>
        <w:t>«Постановлением Правительства РФ № 616 определены условия допуска для целей осуществления закупок товара, составляющего предмет настоящей закупки, происходящих из иностранных государств. Порядок и условия допуска товаров, предусмотренных настоящей закупкой (указанных в разделе 13, 31 аукционной документации) и установленных в соответствии с требованиями Постановления Правительства РФ №616, указаны в разделе 32 аукционной документации».</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В соответствии с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среди прочего наименование и описание объекта закупки и условия контракта в соответствии со статьей 33 названного Федерального закона,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названного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8"/>
        <w:widowControl w:val="0"/>
        <w:keepNext w:val="0"/>
        <w:keepLines w:val="0"/>
        <w:shd w:val="clear" w:color="auto" w:fill="auto"/>
        <w:bidi w:val="0"/>
        <w:spacing w:before="0" w:after="0"/>
        <w:ind w:left="20" w:right="20"/>
      </w:pPr>
      <w:r>
        <w:rPr>
          <w:rStyle w:val="CharStyle30"/>
          <w:i w:val="0"/>
          <w:iCs w:val="0"/>
        </w:rPr>
        <w:t xml:space="preserve">Комиссией Нижегородского УФАС России установлено, что в соответствии с пунктом 1.6 Инструкции по подготовке заявок и проведению электронного аукциона аукционной документации заказчиком установлено требование: </w:t>
      </w:r>
      <w:r>
        <w:rPr>
          <w:lang w:val="ru-RU" w:eastAsia="ru-RU" w:bidi="ru-RU"/>
          <w:w w:val="100"/>
          <w:spacing w:val="0"/>
          <w:color w:val="000000"/>
          <w:position w:val="0"/>
        </w:rPr>
        <w:t>«В соответствии с Постановлением Правительства Российской Федерации от 30.04.2020 № 616: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28"/>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 Основанием для включения продукции в реестр российской промышленной продукции является заключение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указанное заключение содержит информацию о совокупном количестве баллов за выполнение (освоение) на территории Российской Федерации соответствующих операций (условий), выданное Министерством промышленности и торговли Российской Федерации в соответствии с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719 ”О подтверждении производства промышленной продукции на территории Российской Федерации” (далее - постановление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719). Основанием для включения продукции в реестр евразийской промышленной продукции является соответствие такой продукции требованиям к промышленной продукции, предъявляемым в целях ее отнесения к продукции, произведенной на территории Российской Федерации, предусмотренным приложением к постановлению Правительства Российской Федерации от 17 июля 2015 г. </w:t>
      </w:r>
      <w:r>
        <w:rPr>
          <w:rStyle w:val="CharStyle31"/>
          <w:lang w:val="en-US" w:eastAsia="en-US" w:bidi="en-US"/>
          <w:i/>
          <w:iCs/>
        </w:rPr>
        <w:t xml:space="preserve">N </w:t>
      </w:r>
      <w:r>
        <w:rPr>
          <w:rStyle w:val="CharStyle31"/>
          <w:i/>
          <w:iCs/>
        </w:rPr>
        <w:t xml:space="preserve">719. </w:t>
      </w:r>
      <w:r>
        <w:rPr>
          <w:rStyle w:val="CharStyle32"/>
          <w:i/>
          <w:iCs/>
        </w:rPr>
        <w:t>Для подтверждения соответствия закупки промышленных товаров требованиям</w:t>
      </w:r>
      <w:r>
        <w:rPr>
          <w:rStyle w:val="CharStyle33"/>
          <w:i w:val="0"/>
          <w:iCs w:val="0"/>
        </w:rPr>
        <w:t xml:space="preserve">, </w:t>
      </w:r>
      <w:r>
        <w:rPr>
          <w:rStyle w:val="CharStyle32"/>
          <w:i/>
          <w:iCs/>
        </w:rPr>
        <w:t>установленным настоящим постановлением</w:t>
      </w:r>
      <w:r>
        <w:rPr>
          <w:rStyle w:val="CharStyle33"/>
          <w:i w:val="0"/>
          <w:iCs w:val="0"/>
        </w:rPr>
        <w:t xml:space="preserve">, </w:t>
      </w:r>
      <w:r>
        <w:rPr>
          <w:rStyle w:val="CharStyle32"/>
          <w:i/>
          <w:iCs/>
        </w:rPr>
        <w:t>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w:t>
      </w:r>
      <w:r>
        <w:rPr>
          <w:rStyle w:val="CharStyle33"/>
          <w:i w:val="0"/>
          <w:iCs w:val="0"/>
        </w:rPr>
        <w:t xml:space="preserve">, </w:t>
      </w:r>
      <w:r>
        <w:rPr>
          <w:rStyle w:val="CharStyle32"/>
          <w:i/>
          <w:iCs/>
        </w:rPr>
        <w:t xml:space="preserve">если такое предусмотрено постановлением Правительства Российской Федерации от 17 июля 2015 г. </w:t>
      </w:r>
      <w:r>
        <w:rPr>
          <w:rStyle w:val="CharStyle32"/>
          <w:lang w:val="en-US" w:eastAsia="en-US" w:bidi="en-US"/>
          <w:i/>
          <w:iCs/>
        </w:rPr>
        <w:t xml:space="preserve">N </w:t>
      </w:r>
      <w:r>
        <w:rPr>
          <w:rStyle w:val="CharStyle32"/>
          <w:i/>
          <w:iCs/>
        </w:rPr>
        <w:t>719. Информация о реестровых записях о товаре включается в контракт</w:t>
      </w:r>
      <w:r>
        <w:rPr>
          <w:rStyle w:val="CharStyle31"/>
          <w:i/>
          <w:iCs/>
        </w:rPr>
        <w:t>».</w:t>
      </w:r>
    </w:p>
    <w:p>
      <w:pPr>
        <w:pStyle w:val="Style21"/>
        <w:widowControl w:val="0"/>
        <w:keepNext w:val="0"/>
        <w:keepLines w:val="0"/>
        <w:shd w:val="clear" w:color="auto" w:fill="auto"/>
        <w:bidi w:val="0"/>
        <w:jc w:val="both"/>
        <w:spacing w:before="0" w:after="0" w:line="394" w:lineRule="exact"/>
        <w:ind w:left="40" w:right="20" w:firstLine="560"/>
      </w:pPr>
      <w:r>
        <w:rPr>
          <w:lang w:val="ru-RU" w:eastAsia="ru-RU" w:bidi="ru-RU"/>
          <w:w w:val="100"/>
          <w:spacing w:val="0"/>
          <w:color w:val="000000"/>
          <w:position w:val="0"/>
        </w:rPr>
        <w:t>Согласно пункту 6 части 5 статьи 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названного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названным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1"/>
        <w:widowControl w:val="0"/>
        <w:keepNext w:val="0"/>
        <w:keepLines w:val="0"/>
        <w:shd w:val="clear" w:color="auto" w:fill="auto"/>
        <w:bidi w:val="0"/>
        <w:jc w:val="both"/>
        <w:spacing w:before="0" w:after="0" w:line="394" w:lineRule="exact"/>
        <w:ind w:left="40" w:right="20" w:firstLine="560"/>
      </w:pPr>
      <w:r>
        <w:rPr>
          <w:lang w:val="ru-RU" w:eastAsia="ru-RU" w:bidi="ru-RU"/>
          <w:w w:val="100"/>
          <w:spacing w:val="0"/>
          <w:color w:val="000000"/>
          <w:position w:val="0"/>
        </w:rPr>
        <w:t>В соответствии с пунктом 6 Постановления Правительства РФ от 30.04.2020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 определено, что в целях реализации названного постановления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подтверждением производства промышленной продукции на территории государства - члена</w:t>
      </w:r>
    </w:p>
    <w:p>
      <w:pPr>
        <w:pStyle w:val="Style21"/>
        <w:widowControl w:val="0"/>
        <w:keepNext w:val="0"/>
        <w:keepLines w:val="0"/>
        <w:shd w:val="clear" w:color="auto" w:fill="auto"/>
        <w:bidi w:val="0"/>
        <w:jc w:val="both"/>
        <w:spacing w:before="0" w:after="0" w:line="394" w:lineRule="exact"/>
        <w:ind w:left="0" w:right="20" w:firstLine="0"/>
      </w:pPr>
      <w:r>
        <w:rPr>
          <w:lang w:val="ru-RU" w:eastAsia="ru-RU" w:bidi="ru-RU"/>
          <w:w w:val="100"/>
          <w:spacing w:val="0"/>
          <w:color w:val="000000"/>
          <w:position w:val="0"/>
        </w:rPr>
        <w:t>Евразийского экономического союза является наличие сведений о такой продукции в реестре промышленной проду</w:t>
      </w:r>
      <w:r>
        <w:rPr>
          <w:rStyle w:val="CharStyle34"/>
        </w:rPr>
        <w:t>кци</w:t>
      </w:r>
      <w:r>
        <w:rPr>
          <w:lang w:val="ru-RU" w:eastAsia="ru-RU" w:bidi="ru-RU"/>
          <w:w w:val="100"/>
          <w:spacing w:val="0"/>
          <w:color w:val="000000"/>
          <w:position w:val="0"/>
        </w:rPr>
        <w:t>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pPr>
        <w:pStyle w:val="Style21"/>
        <w:widowControl w:val="0"/>
        <w:keepNext w:val="0"/>
        <w:keepLines w:val="0"/>
        <w:shd w:val="clear" w:color="auto" w:fill="auto"/>
        <w:bidi w:val="0"/>
        <w:jc w:val="both"/>
        <w:spacing w:before="0" w:after="0" w:line="394" w:lineRule="exact"/>
        <w:ind w:left="0" w:right="20" w:firstLine="560"/>
      </w:pPr>
      <w:r>
        <w:rPr>
          <w:lang w:val="ru-RU" w:eastAsia="ru-RU" w:bidi="ru-RU"/>
          <w:w w:val="100"/>
          <w:spacing w:val="0"/>
          <w:color w:val="000000"/>
          <w:position w:val="0"/>
        </w:rPr>
        <w:t>Пунктом 10 Постановления №616 установлено, что для подтверждения соответствия закупки промышленных товаров требованиям, установленным названным постановлением, участник закупки представляет заказчику в составе заявки на участие в закупке выписку из реестра российской промышленной проду</w:t>
      </w:r>
      <w:r>
        <w:rPr>
          <w:rStyle w:val="CharStyle34"/>
        </w:rPr>
        <w:t>кци</w:t>
      </w:r>
      <w:r>
        <w:rPr>
          <w:lang w:val="ru-RU" w:eastAsia="ru-RU" w:bidi="ru-RU"/>
          <w:w w:val="100"/>
          <w:spacing w:val="0"/>
          <w:color w:val="000000"/>
          <w:position w:val="0"/>
        </w:rPr>
        <w:t>и или реестра евразийской промышленной проду</w:t>
      </w:r>
      <w:r>
        <w:rPr>
          <w:rStyle w:val="CharStyle34"/>
        </w:rPr>
        <w:t>кци</w:t>
      </w:r>
      <w:r>
        <w:rPr>
          <w:lang w:val="ru-RU" w:eastAsia="ru-RU" w:bidi="ru-RU"/>
          <w:w w:val="100"/>
          <w:spacing w:val="0"/>
          <w:color w:val="000000"/>
          <w:position w:val="0"/>
        </w:rPr>
        <w:t>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№719. Информация о реестровых записях о товаре включается в контракт.</w:t>
      </w:r>
    </w:p>
    <w:p>
      <w:pPr>
        <w:pStyle w:val="Style21"/>
        <w:widowControl w:val="0"/>
        <w:keepNext w:val="0"/>
        <w:keepLines w:val="0"/>
        <w:shd w:val="clear" w:color="auto" w:fill="auto"/>
        <w:bidi w:val="0"/>
        <w:jc w:val="both"/>
        <w:spacing w:before="0" w:after="0" w:line="394" w:lineRule="exact"/>
        <w:ind w:left="0" w:right="20" w:firstLine="560"/>
      </w:pPr>
      <w:r>
        <w:rPr>
          <w:lang w:val="ru-RU" w:eastAsia="ru-RU" w:bidi="ru-RU"/>
          <w:w w:val="100"/>
          <w:spacing w:val="0"/>
          <w:color w:val="000000"/>
          <w:position w:val="0"/>
        </w:rPr>
        <w:t>Из анализа второй части заявки участника закупки ИП Коршуновой Т.В. (номер заявки 92) следует, что предусмотренные пунктом 6 части 5 статьи 66 Закона о контрактной системе документы, а именно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отсутствует, связи с чем заявка участника закупки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1"/>
        <w:widowControl w:val="0"/>
        <w:keepNext w:val="0"/>
        <w:keepLines w:val="0"/>
        <w:shd w:val="clear" w:color="auto" w:fill="auto"/>
        <w:bidi w:val="0"/>
        <w:jc w:val="both"/>
        <w:spacing w:before="0" w:after="0" w:line="394" w:lineRule="exact"/>
        <w:ind w:left="0" w:right="20" w:firstLine="560"/>
      </w:pPr>
      <w:r>
        <w:rPr>
          <w:lang w:val="ru-RU" w:eastAsia="ru-RU" w:bidi="ru-RU"/>
          <w:w w:val="100"/>
          <w:spacing w:val="0"/>
          <w:color w:val="000000"/>
          <w:position w:val="0"/>
        </w:rPr>
        <w:t>Таким образом, комиссия по осуществлению закупок, признав заявку ИП Коршуновой Т.В. соответствующей требованиям аукционной документации и Закону о контрактной системе, нарушила требования частей 2 и 6 статьи 69 Закона о контрактной системе.</w:t>
      </w:r>
    </w:p>
    <w:p>
      <w:pPr>
        <w:pStyle w:val="Style21"/>
        <w:widowControl w:val="0"/>
        <w:keepNext w:val="0"/>
        <w:keepLines w:val="0"/>
        <w:shd w:val="clear" w:color="auto" w:fill="auto"/>
        <w:bidi w:val="0"/>
        <w:jc w:val="both"/>
        <w:spacing w:before="0" w:after="0" w:line="394" w:lineRule="exact"/>
        <w:ind w:left="0" w:right="0" w:firstLine="560"/>
      </w:pPr>
      <w:r>
        <w:rPr>
          <w:lang w:val="ru-RU" w:eastAsia="ru-RU" w:bidi="ru-RU"/>
          <w:w w:val="100"/>
          <w:spacing w:val="0"/>
          <w:color w:val="000000"/>
          <w:position w:val="0"/>
        </w:rPr>
        <w:t>Следовательно, жалоба ИП Качковой В.В. признается обоснованной.</w:t>
      </w:r>
    </w:p>
    <w:p>
      <w:pPr>
        <w:pStyle w:val="Style21"/>
        <w:tabs>
          <w:tab w:leader="none" w:pos="4008" w:val="left"/>
        </w:tabs>
        <w:widowControl w:val="0"/>
        <w:keepNext w:val="0"/>
        <w:keepLines w:val="0"/>
        <w:shd w:val="clear" w:color="auto" w:fill="auto"/>
        <w:bidi w:val="0"/>
        <w:jc w:val="both"/>
        <w:spacing w:before="0" w:after="0" w:line="394" w:lineRule="exact"/>
        <w:ind w:left="0" w:right="20" w:firstLine="560"/>
      </w:pPr>
      <w:r>
        <w:rPr>
          <w:lang w:val="ru-RU" w:eastAsia="ru-RU" w:bidi="ru-RU"/>
          <w:w w:val="100"/>
          <w:spacing w:val="0"/>
          <w:color w:val="000000"/>
          <w:position w:val="0"/>
        </w:rPr>
        <w:t>Вместе с тем Комиссия Нижегородского УФАС России отмечает, что заявки участников закупки (№119,</w:t>
        <w:tab/>
        <w:t>№137), которые признаны соответствующими</w:t>
      </w:r>
    </w:p>
    <w:p>
      <w:pPr>
        <w:pStyle w:val="Style21"/>
        <w:widowControl w:val="0"/>
        <w:keepNext w:val="0"/>
        <w:keepLines w:val="0"/>
        <w:shd w:val="clear" w:color="auto" w:fill="auto"/>
        <w:bidi w:val="0"/>
        <w:jc w:val="both"/>
        <w:spacing w:before="0" w:after="0" w:line="394" w:lineRule="exact"/>
        <w:ind w:left="0" w:right="20" w:firstLine="0"/>
      </w:pPr>
      <w:r>
        <w:rPr>
          <w:lang w:val="ru-RU" w:eastAsia="ru-RU" w:bidi="ru-RU"/>
          <w:w w:val="100"/>
          <w:spacing w:val="0"/>
          <w:color w:val="000000"/>
          <w:position w:val="0"/>
        </w:rPr>
        <w:t>требованиям аукционной документации и законодательству о контрактной системе, также не содержали названной выписки.</w:t>
      </w:r>
    </w:p>
    <w:p>
      <w:pPr>
        <w:pStyle w:val="Style21"/>
        <w:widowControl w:val="0"/>
        <w:keepNext w:val="0"/>
        <w:keepLines w:val="0"/>
        <w:shd w:val="clear" w:color="auto" w:fill="auto"/>
        <w:bidi w:val="0"/>
        <w:jc w:val="both"/>
        <w:spacing w:before="0" w:after="0" w:line="394" w:lineRule="exact"/>
        <w:ind w:left="0" w:right="20" w:firstLine="560"/>
      </w:pPr>
      <w:r>
        <w:rPr>
          <w:lang w:val="ru-RU" w:eastAsia="ru-RU" w:bidi="ru-RU"/>
          <w:w w:val="100"/>
          <w:spacing w:val="0"/>
          <w:color w:val="000000"/>
          <w:position w:val="0"/>
        </w:rPr>
        <w:t>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заказчику, единой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По мнению Комиссии Нижегородского УФАС России, нарушения требований частей 2 и 6 статьи 69 Закона о контрактной системе, допущенные комиссией по осуществлению закупок, повлияли на результаты электронного аукциона, в связи с чем существует необходимость выдачи предписания об устранении допущенных нарушений.</w:t>
      </w:r>
    </w:p>
    <w:p>
      <w:pPr>
        <w:pStyle w:val="Style21"/>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Также возникает необходимость в выдаче соответствующего предписания оператору электронной площадки (ЗАО «Сбербанк-АСТ»).</w:t>
      </w:r>
    </w:p>
    <w:p>
      <w:pPr>
        <w:pStyle w:val="Style21"/>
        <w:widowControl w:val="0"/>
        <w:keepNext w:val="0"/>
        <w:keepLines w:val="0"/>
        <w:shd w:val="clear" w:color="auto" w:fill="auto"/>
        <w:bidi w:val="0"/>
        <w:jc w:val="both"/>
        <w:spacing w:before="0" w:after="483" w:line="394" w:lineRule="exact"/>
        <w:ind w:left="20" w:right="20" w:firstLine="560"/>
      </w:pPr>
      <w:r>
        <w:rPr>
          <w:lang w:val="ru-RU" w:eastAsia="ru-RU" w:bidi="ru-RU"/>
          <w:w w:val="100"/>
          <w:spacing w:val="0"/>
          <w:color w:val="000000"/>
          <w:position w:val="0"/>
        </w:rPr>
        <w:t>С учетом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6"/>
        <w:widowControl w:val="0"/>
        <w:keepNext/>
        <w:keepLines/>
        <w:shd w:val="clear" w:color="auto" w:fill="auto"/>
        <w:bidi w:val="0"/>
        <w:jc w:val="left"/>
        <w:spacing w:before="0" w:after="369" w:line="240" w:lineRule="exact"/>
        <w:ind w:left="4680" w:right="0" w:firstLine="0"/>
      </w:pPr>
      <w:bookmarkStart w:id="1" w:name="bookmark1"/>
      <w:r>
        <w:rPr>
          <w:rStyle w:val="CharStyle35"/>
          <w:b/>
          <w:bCs/>
        </w:rPr>
        <w:t>решила:</w:t>
      </w:r>
      <w:bookmarkEnd w:id="1"/>
    </w:p>
    <w:p>
      <w:pPr>
        <w:pStyle w:val="Style21"/>
        <w:numPr>
          <w:ilvl w:val="0"/>
          <w:numId w:val="5"/>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Признать жалобу ИП Качковой В.В. на действия комиссии Управления судебного департамента в Республике Башкортостан по осуществлению закупок при проведении электронного аукциона на право заключения контракта на поставку мантий для судей районных, межрайонных, городских судов Республики Башкортостан, номер извещения 0101100000620000058, обоснованной.</w:t>
      </w:r>
    </w:p>
    <w:p>
      <w:pPr>
        <w:pStyle w:val="Style21"/>
        <w:numPr>
          <w:ilvl w:val="0"/>
          <w:numId w:val="5"/>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Признать комиссию Управления судебного департамента в Республике Башкортостан по осуществлению закупок нарушившей требования частей 2 и 6 статьи 69 Закона о контрактной системе.</w:t>
      </w:r>
    </w:p>
    <w:p>
      <w:pPr>
        <w:pStyle w:val="Style21"/>
        <w:numPr>
          <w:ilvl w:val="0"/>
          <w:numId w:val="5"/>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Выдать комиссии Управления судебного департамента в Республике Башкортостан по осуществлению закупок и оператору электронной площадки (ЗАО «Сбербанк-АСТ») предписание об устранении нарушений законодательства о контрактной системе в сфере закупок.</w:t>
      </w:r>
    </w:p>
    <w:p>
      <w:pPr>
        <w:pStyle w:val="Style21"/>
        <w:numPr>
          <w:ilvl w:val="0"/>
          <w:numId w:val="5"/>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Направить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2 статьи 7.30 КоАП РФ.</w:t>
      </w:r>
    </w:p>
    <w:p>
      <w:pPr>
        <w:pStyle w:val="Style28"/>
        <w:widowControl w:val="0"/>
        <w:keepNext w:val="0"/>
        <w:keepLines w:val="0"/>
        <w:shd w:val="clear" w:color="auto" w:fill="auto"/>
        <w:bidi w:val="0"/>
        <w:spacing w:before="0" w:after="461"/>
        <w:ind w:left="20" w:right="260" w:firstLine="56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21"/>
        <w:tabs>
          <w:tab w:leader="none" w:pos="7780" w:val="left"/>
        </w:tabs>
        <w:widowControl w:val="0"/>
        <w:keepNext w:val="0"/>
        <w:keepLines w:val="0"/>
        <w:shd w:val="clear" w:color="auto" w:fill="auto"/>
        <w:bidi w:val="0"/>
        <w:jc w:val="both"/>
        <w:spacing w:before="0" w:after="0" w:line="792" w:lineRule="exact"/>
        <w:ind w:left="20" w:right="0" w:firstLine="560"/>
      </w:pPr>
      <w:r>
        <w:rPr>
          <w:lang w:val="ru-RU" w:eastAsia="ru-RU" w:bidi="ru-RU"/>
          <w:w w:val="100"/>
          <w:spacing w:val="0"/>
          <w:color w:val="000000"/>
          <w:position w:val="0"/>
        </w:rPr>
        <w:t>Заместитель председателя комиссии</w:t>
        <w:tab/>
        <w:t>Н.В. Башева</w:t>
      </w:r>
    </w:p>
    <w:p>
      <w:pPr>
        <w:pStyle w:val="Style21"/>
        <w:tabs>
          <w:tab w:leader="none" w:pos="7780" w:val="left"/>
        </w:tabs>
        <w:widowControl w:val="0"/>
        <w:keepNext w:val="0"/>
        <w:keepLines w:val="0"/>
        <w:shd w:val="clear" w:color="auto" w:fill="auto"/>
        <w:bidi w:val="0"/>
        <w:jc w:val="both"/>
        <w:spacing w:before="0" w:after="0" w:line="792" w:lineRule="exact"/>
        <w:ind w:left="20" w:right="0" w:firstLine="560"/>
      </w:pPr>
      <w:r>
        <w:rPr>
          <w:lang w:val="ru-RU" w:eastAsia="ru-RU" w:bidi="ru-RU"/>
          <w:w w:val="100"/>
          <w:spacing w:val="0"/>
          <w:color w:val="000000"/>
          <w:position w:val="0"/>
        </w:rPr>
        <w:t>Члены комиссии</w:t>
        <w:tab/>
        <w:t>Р.А. Смирнова</w:t>
      </w:r>
    </w:p>
    <w:p>
      <w:pPr>
        <w:pStyle w:val="Style21"/>
        <w:widowControl w:val="0"/>
        <w:keepNext w:val="0"/>
        <w:keepLines w:val="0"/>
        <w:shd w:val="clear" w:color="auto" w:fill="auto"/>
        <w:bidi w:val="0"/>
        <w:jc w:val="left"/>
        <w:spacing w:before="0" w:after="8313" w:line="792" w:lineRule="exact"/>
        <w:ind w:left="7820" w:right="0" w:firstLine="0"/>
      </w:pPr>
      <w:r>
        <w:rPr>
          <w:lang w:val="ru-RU" w:eastAsia="ru-RU" w:bidi="ru-RU"/>
          <w:w w:val="100"/>
          <w:spacing w:val="0"/>
          <w:color w:val="000000"/>
          <w:position w:val="0"/>
        </w:rPr>
        <w:t>Д.В. Рыжов</w:t>
      </w:r>
    </w:p>
    <w:p>
      <w:pPr>
        <w:pStyle w:val="Style36"/>
        <w:widowControl w:val="0"/>
        <w:keepNext w:val="0"/>
        <w:keepLines w:val="0"/>
        <w:shd w:val="clear" w:color="auto" w:fill="auto"/>
        <w:bidi w:val="0"/>
        <w:jc w:val="left"/>
        <w:spacing w:before="0" w:after="0"/>
        <w:ind w:left="20" w:right="7360" w:firstLine="0"/>
      </w:pPr>
      <w:r>
        <w:rPr>
          <w:lang w:val="ru-RU" w:eastAsia="ru-RU" w:bidi="ru-RU"/>
          <w:w w:val="100"/>
          <w:spacing w:val="0"/>
          <w:color w:val="000000"/>
          <w:position w:val="0"/>
        </w:rPr>
        <w:t>Исп.Лазарева Елена Александровна тел.8(831)437-34-87</w:t>
      </w:r>
    </w:p>
    <w:sectPr>
      <w:type w:val="continuous"/>
      <w:pgSz w:w="16838" w:h="23810"/>
      <w:pgMar w:top="3723" w:left="3208" w:right="3184" w:bottom="532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en-US" w:eastAsia="en-US" w:bidi="en-US"/>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6)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7">
    <w:name w:val="Основной текст (6)"/>
    <w:basedOn w:val="CharStyle16"/>
    <w:rPr>
      <w:lang w:val="ru-RU" w:eastAsia="ru-RU" w:bidi="ru-RU"/>
      <w:u w:val="single"/>
      <w:sz w:val="24"/>
      <w:szCs w:val="24"/>
      <w:w w:val="100"/>
      <w:spacing w:val="0"/>
      <w:color w:val="000000"/>
      <w:position w:val="0"/>
    </w:rPr>
  </w:style>
  <w:style w:type="character" w:customStyle="1" w:styleId="CharStyle19">
    <w:name w:val="Основной текст (7)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0">
    <w:name w:val="Основной текст (7)"/>
    <w:basedOn w:val="CharStyle19"/>
    <w:rPr>
      <w:lang w:val="en-US" w:eastAsia="en-US" w:bidi="en-US"/>
      <w:u w:val="single"/>
      <w:sz w:val="24"/>
      <w:szCs w:val="24"/>
      <w:w w:val="100"/>
      <w:spacing w:val="0"/>
      <w:color w:val="000000"/>
      <w:position w:val="0"/>
    </w:rPr>
  </w:style>
  <w:style w:type="character" w:customStyle="1" w:styleId="CharStyle22">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3">
    <w:name w:val="Основной текст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5">
    <w:name w:val="Штрих-код (2)_"/>
    <w:basedOn w:val="DefaultParagraphFont"/>
    <w:link w:val="Style2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7">
    <w:name w:val="Заголовок №1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9">
    <w:name w:val="Основной текст (8)_"/>
    <w:basedOn w:val="DefaultParagraphFont"/>
    <w:link w:val="Style28"/>
    <w:rPr>
      <w:b w:val="0"/>
      <w:bCs w:val="0"/>
      <w:i/>
      <w:iCs/>
      <w:u w:val="none"/>
      <w:strike w:val="0"/>
      <w:smallCaps w:val="0"/>
      <w:sz w:val="26"/>
      <w:szCs w:val="26"/>
      <w:rFonts w:ascii="Times New Roman" w:eastAsia="Times New Roman" w:hAnsi="Times New Roman" w:cs="Times New Roman"/>
    </w:rPr>
  </w:style>
  <w:style w:type="character" w:customStyle="1" w:styleId="CharStyle30">
    <w:name w:val="Основной текст (8) + Не курсив"/>
    <w:basedOn w:val="CharStyle29"/>
    <w:rPr>
      <w:lang w:val="ru-RU" w:eastAsia="ru-RU" w:bidi="ru-RU"/>
      <w:i/>
      <w:iCs/>
      <w:w w:val="100"/>
      <w:spacing w:val="0"/>
      <w:color w:val="000000"/>
      <w:position w:val="0"/>
    </w:rPr>
  </w:style>
  <w:style w:type="character" w:customStyle="1" w:styleId="CharStyle31">
    <w:name w:val="Основной текст (9) + Не полужирный"/>
    <w:basedOn w:val="DefaultParagraphFont"/>
    <w:rPr>
      <w:b w:val="0"/>
      <w:bCs w:val="0"/>
      <w:i/>
      <w:iCs/>
      <w:u w:val="none"/>
      <w:strike w:val="0"/>
      <w:smallCaps w:val="0"/>
      <w:sz w:val="26"/>
      <w:szCs w:val="26"/>
      <w:rFonts w:ascii="Times New Roman" w:eastAsia="Times New Roman" w:hAnsi="Times New Roman" w:cs="Times New Roman"/>
    </w:rPr>
  </w:style>
  <w:style w:type="character" w:customStyle="1" w:styleId="CharStyle32">
    <w:name w:val="Основной текст (9)"/>
    <w:basedOn w:val="DefaultParagraphFont"/>
    <w:rPr>
      <w:b/>
      <w:bCs/>
      <w:i/>
      <w:iCs/>
      <w:u w:val="none"/>
      <w:strike w:val="0"/>
      <w:smallCaps w:val="0"/>
      <w:sz w:val="26"/>
      <w:szCs w:val="26"/>
      <w:rFonts w:ascii="Times New Roman" w:eastAsia="Times New Roman" w:hAnsi="Times New Roman" w:cs="Times New Roman"/>
    </w:rPr>
  </w:style>
  <w:style w:type="character" w:customStyle="1" w:styleId="CharStyle33">
    <w:name w:val="Основной текст (9) + 27 pt,Не курсив"/>
    <w:basedOn w:val="DefaultParagraphFont"/>
    <w:rPr>
      <w:b/>
      <w:bCs/>
      <w:i w:val="0"/>
      <w:iCs w:val="0"/>
      <w:u w:val="none"/>
      <w:strike w:val="0"/>
      <w:smallCaps w:val="0"/>
      <w:sz w:val="54"/>
      <w:szCs w:val="54"/>
      <w:rFonts w:ascii="Times New Roman" w:eastAsia="Times New Roman" w:hAnsi="Times New Roman" w:cs="Times New Roman"/>
    </w:rPr>
  </w:style>
  <w:style w:type="character" w:customStyle="1" w:styleId="CharStyle34">
    <w:name w:val="Основной текст"/>
    <w:basedOn w:val="CharStyle23"/>
    <w:rPr>
      <w:lang w:val="ru-RU" w:eastAsia="ru-RU" w:bidi="ru-RU"/>
      <w:u w:val="single"/>
      <w:w w:val="100"/>
      <w:spacing w:val="0"/>
      <w:color w:val="000000"/>
      <w:position w:val="0"/>
    </w:rPr>
  </w:style>
  <w:style w:type="character" w:customStyle="1" w:styleId="CharStyle35">
    <w:name w:val="Заголовок №1 + Интервал 3 pt"/>
    <w:basedOn w:val="CharStyle27"/>
    <w:rPr>
      <w:lang w:val="ru-RU" w:eastAsia="ru-RU" w:bidi="ru-RU"/>
      <w:sz w:val="24"/>
      <w:szCs w:val="24"/>
      <w:w w:val="100"/>
      <w:spacing w:val="60"/>
      <w:color w:val="000000"/>
      <w:position w:val="0"/>
    </w:rPr>
  </w:style>
  <w:style w:type="character" w:customStyle="1" w:styleId="CharStyle37">
    <w:name w:val="Основной текст (10)_"/>
    <w:basedOn w:val="DefaultParagraphFont"/>
    <w:link w:val="Style36"/>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40"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240" w:line="22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before="6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6)"/>
    <w:basedOn w:val="Normal"/>
    <w:link w:val="CharStyle16"/>
    <w:pPr>
      <w:widowControl w:val="0"/>
      <w:shd w:val="clear" w:color="auto" w:fill="FFFFFF"/>
      <w:spacing w:after="180" w:line="0" w:lineRule="exact"/>
    </w:pPr>
    <w:rPr>
      <w:b/>
      <w:bCs/>
      <w:i w:val="0"/>
      <w:iCs w:val="0"/>
      <w:u w:val="none"/>
      <w:strike w:val="0"/>
      <w:smallCaps w:val="0"/>
      <w:rFonts w:ascii="Times New Roman" w:eastAsia="Times New Roman" w:hAnsi="Times New Roman" w:cs="Times New Roman"/>
    </w:rPr>
  </w:style>
  <w:style w:type="paragraph" w:customStyle="1" w:styleId="Style18">
    <w:name w:val="Основной текст (7)"/>
    <w:basedOn w:val="Normal"/>
    <w:link w:val="CharStyle19"/>
    <w:pPr>
      <w:widowControl w:val="0"/>
      <w:shd w:val="clear" w:color="auto" w:fill="FFFFFF"/>
      <w:spacing w:before="180" w:line="394"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Основной текст"/>
    <w:basedOn w:val="Normal"/>
    <w:link w:val="CharStyle23"/>
    <w:pPr>
      <w:widowControl w:val="0"/>
      <w:shd w:val="clear" w:color="auto" w:fill="FFFFFF"/>
      <w:jc w:val="right"/>
      <w:spacing w:after="54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4">
    <w:name w:val="Штрих-код (2)"/>
    <w:basedOn w:val="Normal"/>
    <w:link w:val="CharStyle2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outlineLvl w:val="0"/>
      <w:spacing w:before="360" w:after="540" w:line="0" w:lineRule="exact"/>
    </w:pPr>
    <w:rPr>
      <w:b/>
      <w:bCs/>
      <w:i w:val="0"/>
      <w:iCs w:val="0"/>
      <w:u w:val="none"/>
      <w:strike w:val="0"/>
      <w:smallCaps w:val="0"/>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jc w:val="both"/>
      <w:spacing w:line="394" w:lineRule="exact"/>
      <w:ind w:firstLine="540"/>
    </w:pPr>
    <w:rPr>
      <w:b w:val="0"/>
      <w:bCs w:val="0"/>
      <w:i/>
      <w:iCs/>
      <w:u w:val="none"/>
      <w:strike w:val="0"/>
      <w:smallCaps w:val="0"/>
      <w:sz w:val="26"/>
      <w:szCs w:val="26"/>
      <w:rFonts w:ascii="Times New Roman" w:eastAsia="Times New Roman" w:hAnsi="Times New Roman" w:cs="Times New Roman"/>
    </w:rPr>
  </w:style>
  <w:style w:type="paragraph" w:customStyle="1" w:styleId="Style36">
    <w:name w:val="Основной текст (10)"/>
    <w:basedOn w:val="Normal"/>
    <w:link w:val="CharStyle37"/>
    <w:pPr>
      <w:widowControl w:val="0"/>
      <w:shd w:val="clear" w:color="auto" w:fill="FFFFFF"/>
      <w:spacing w:before="786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