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458" w:h="3744" w:wrap="around" w:hAnchor="margin" w:x="-517" w:y="2102"/>
        <w:widowControl w:val="0"/>
        <w:keepNext w:val="0"/>
        <w:keepLines w:val="0"/>
        <w:shd w:val="clear" w:color="auto" w:fill="auto"/>
        <w:bidi w:val="0"/>
        <w:jc w:val="center"/>
        <w:spacing w:before="0" w:after="189" w:line="281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458" w:h="3744" w:wrap="around" w:hAnchor="margin" w:x="-517" w:y="2102"/>
        <w:widowControl w:val="0"/>
        <w:keepNext w:val="0"/>
        <w:keepLines w:val="0"/>
        <w:shd w:val="clear" w:color="auto" w:fill="auto"/>
        <w:bidi w:val="0"/>
        <w:jc w:val="center"/>
        <w:spacing w:before="0" w:after="209" w:line="270" w:lineRule="exact"/>
        <w:ind w:left="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458" w:h="3744" w:wrap="around" w:hAnchor="margin" w:x="-517" w:y="2102"/>
        <w:widowControl w:val="0"/>
        <w:keepNext w:val="0"/>
        <w:keepLines w:val="0"/>
        <w:shd w:val="clear" w:color="auto" w:fill="auto"/>
        <w:bidi w:val="0"/>
        <w:spacing w:before="0" w:after="231" w:line="234" w:lineRule="exact"/>
        <w:ind w:left="0" w:right="0" w:firstLine="0"/>
      </w:pPr>
      <w:r>
        <w:rPr>
          <w:rStyle w:val="CharStyle6"/>
          <w:spacing w:val="0"/>
        </w:rPr>
        <w:t xml:space="preserve">ул. Лермонтова, 14, а/я 803, г. Чита, Забайкальский край, 672000 тел. (3022) 35-18-41, факс (3022) 32-12-31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  <w:spacing w:val="0"/>
        </w:rPr>
        <w:t>to75@fas.gov.ru</w:t>
      </w:r>
      <w:r>
        <w:fldChar w:fldCharType="end"/>
      </w:r>
    </w:p>
    <w:p>
      <w:pPr>
        <w:pStyle w:val="Style5"/>
        <w:framePr w:w="4458" w:h="3744" w:wrap="around" w:hAnchor="margin" w:x="-517" w:y="2102"/>
        <w:widowControl w:val="0"/>
        <w:keepNext w:val="0"/>
        <w:keepLines w:val="0"/>
        <w:shd w:val="clear" w:color="auto" w:fill="auto"/>
        <w:bidi w:val="0"/>
        <w:spacing w:before="0" w:after="267" w:line="170" w:lineRule="exact"/>
        <w:ind w:left="0" w:right="0" w:firstLine="0"/>
      </w:pPr>
      <w:r>
        <w:rPr>
          <w:rStyle w:val="CharStyle6"/>
          <w:spacing w:val="0"/>
        </w:rPr>
        <w:t>04.08.2020 № 04-03-5230</w:t>
      </w:r>
    </w:p>
    <w:p>
      <w:pPr>
        <w:pStyle w:val="Style5"/>
        <w:framePr w:w="4458" w:h="3744" w:wrap="around" w:hAnchor="margin" w:x="-517" w:y="21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820" w:right="0" w:firstLine="0"/>
      </w:pPr>
      <w:r>
        <w:rPr>
          <w:rStyle w:val="CharStyle6"/>
          <w:spacing w:val="0"/>
        </w:rPr>
        <w:t>На 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864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«Найс компани»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124489, г. Зеленоград, корпус 602, помещение 3, комната 1-6, </w:t>
      </w:r>
      <w:r>
        <w:fldChar w:fldCharType="begin"/>
      </w:r>
      <w:r>
        <w:rPr>
          <w:color w:val="000000"/>
        </w:rPr>
        <w:instrText> HYPERLINK "mailto:nicecomp@bk.ru"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nicecomp@bk.ru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ГУЗ «Краевая клиническая инфекционная больница»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Труда ул., д. 21, г.Чита, 672042 </w:t>
      </w:r>
      <w:r>
        <w:fldChar w:fldCharType="begin"/>
      </w:r>
      <w:r>
        <w:rPr>
          <w:rStyle w:val="CharStyle11"/>
        </w:rPr>
        <w:instrText> HYPERLINK "mailto:odib@mai1.ru" </w:instrText>
      </w:r>
      <w:r>
        <w:fldChar w:fldCharType="separate"/>
      </w:r>
      <w:r>
        <w:rPr>
          <w:rStyle w:val="Hyperlink"/>
        </w:rPr>
        <w:t>odib@mai1.ru</w:t>
      </w:r>
      <w:r>
        <w:fldChar w:fldCharType="end"/>
      </w:r>
    </w:p>
    <w:p>
      <w:pPr>
        <w:pStyle w:val="Style5"/>
        <w:framePr w:h="170" w:wrap="around" w:vAnchor="text" w:hAnchor="margin" w:x="1688" w:y="4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6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24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Амурская ул., д. 13, г. Чита, 672010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zabgoszakup@goszak.e-zab.ru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8"/>
        <w:ind w:left="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«РТС-Тендер»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20" w:firstLine="30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64" w:left="2115" w:right="758" w:bottom="10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жалобе 075/06/67-455/2020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tabs>
          <w:tab w:leader="none" w:pos="7108" w:val="left"/>
        </w:tabs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30 июля 2020 года</w:t>
        <w:tab/>
        <w:t>г. Чита, ул. Лермонтова, 14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заместитель председателя комиссии Горбуновой АВ., врио руководителя Забайкальского У ФАС России; членов комиссии: Осиповой А.О. главного специалиста отдела контроля закупок Забайкальского У ФАС России, Цветковой В.В. ведущего специалиста-эксперта отдела контроля закупок Забайкальского У ФАС России,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по рассмотрению жалобы АО «Найс компании» от 30.07.2020 №075/06/67-455/2020 на нарушение требований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членами аукционной комиссии уполномоченного учреждения ГКУ «Забайкальский центр государственных закупок» при проведении электронного аукциона на поставку шапочек медицинских (реестровый №0891200000620007457),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5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</w:t>
        <w:br w:type="page"/>
        <w:t>статьи 106 Закона о контрактной системе, административным регламентом (утв. приказом ФАС России от 19.11.2014 № 727/14),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5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учреждению, аукционной комиссии ГКУ «Забайкальский центр государственных закупок» отменить составленные в ходе осуществления закупки №0891200000620007457 протоколы, назначить новую дату рассмотрения заявок на участие в аукционе, а также разместить соответствующую информацию в ЕИС.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техническую возможность исполнения предписания.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рассмотреть заявки, поданные участниками закупки на участие в электронном аукционе №0891200000620007457, в соответствии с требованиями законодательства Российской Федерации о контрактной системе в сфере закупок и с учетом решения от 30.07.2020 по делу №075/06/67-455/2020.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учреждению,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30.07.2020 по делу №№075/06/67-455/2020.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5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учреждению в срок до 14.08.2020 представить в Забайкальское У ФАС России подтверждение исполнения настоящего предписания по адресу электронной почты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60"/>
        <w:sectPr>
          <w:type w:val="continuous"/>
          <w:pgSz w:w="11906" w:h="16838"/>
          <w:pgMar w:top="1414" w:left="796" w:right="900" w:bottom="144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2251" w:left="868" w:right="6664" w:bottom="30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  <w:style w:type="character" w:customStyle="1" w:styleId="CharStyle7">
    <w:name w:val="Основной текст (3) Exact"/>
    <w:basedOn w:val="CharStyle10"/>
    <w:rPr>
      <w:lang w:val="en-US" w:eastAsia="en-US" w:bidi="en-US"/>
      <w:u w:val="single"/>
      <w:sz w:val="17"/>
      <w:szCs w:val="17"/>
      <w:spacing w:val="5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12"/>
    <w:pPr>
      <w:widowControl w:val="0"/>
      <w:shd w:val="clear" w:color="auto" w:fill="FFFFFF"/>
      <w:spacing w:before="120" w:line="295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8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900" w:line="23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after="36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