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4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14.07.2020 на действия заказчика- МКУ «Служба по ремонту и капитальному строительству администрации Кущевского сельского поселения» при проведении закупки (извещение № 0318300469520000173),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4.10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5"/>
        </w:rPr>
        <w:t>место нахождения (для юридического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</w:t>
      </w:r>
    </w:p>
    <w:p>
      <w:pPr>
        <w:pStyle w:val="Style6"/>
        <w:widowControl w:val="0"/>
        <w:keepNext/>
        <w:keepLines/>
        <w:shd w:val="clear" w:color="auto" w:fill="auto"/>
        <w:bidi w:val="0"/>
        <w:jc w:val="left"/>
        <w:spacing w:before="0" w:after="0"/>
        <w:ind w:left="4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15.07.2020 сведения недостоверны.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ст.105 Закона о контрактной системе, жалоба ООО «Урал Контракт»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145" w:left="1182" w:right="1182" w:bottom="214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Заголовок №1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FFFFFF"/>
      <w:outlineLvl w:val="0"/>
      <w:spacing w:line="341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