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ИП Егошину А.В.</w:t>
      </w:r>
    </w:p>
    <w:p>
      <w:pPr>
        <w:pStyle w:val="Style3"/>
        <w:framePr w:w="3824" w:h="489" w:wrap="around" w:vAnchor="text" w:hAnchor="margin" w:x="537" w:y="823"/>
        <w:widowControl w:val="0"/>
        <w:keepNext w:val="0"/>
        <w:keepLines w:val="0"/>
        <w:shd w:val="clear" w:color="auto" w:fill="auto"/>
        <w:bidi w:val="0"/>
        <w:jc w:val="center"/>
        <w:spacing w:before="0" w:after="0" w:line="245" w:lineRule="exact"/>
        <w:ind w:left="0" w:right="0" w:firstLine="0"/>
      </w:pPr>
      <w:r>
        <w:rPr>
          <w:rStyle w:val="CharStyle4"/>
          <w:b/>
          <w:bCs/>
          <w:spacing w:val="0"/>
        </w:rPr>
        <w:t>ФЕДЕРАЛЬНАЯ АНТИМОНОПОЛЬНАЯ СЛУЖБА</w:t>
      </w:r>
    </w:p>
    <w:p>
      <w:pPr>
        <w:pStyle w:val="Style5"/>
        <w:widowControl w:val="0"/>
        <w:keepNext w:val="0"/>
        <w:keepLines w:val="0"/>
        <w:shd w:val="clear" w:color="auto" w:fill="auto"/>
        <w:bidi w:val="0"/>
        <w:spacing w:before="0" w:after="356" w:line="278" w:lineRule="exact"/>
        <w:ind w:left="1740" w:right="0" w:firstLine="0"/>
      </w:pPr>
      <w:r>
        <w:rPr>
          <w:lang w:val="ru-RU" w:eastAsia="ru-RU" w:bidi="ru-RU"/>
          <w:w w:val="100"/>
          <w:spacing w:val="0"/>
          <w:color w:val="000000"/>
          <w:position w:val="0"/>
        </w:rPr>
        <w:t xml:space="preserve">614064, г. Пермь, ул. Льва Шатрова, д. 17, кв. 9 Тел.: 8 (999) 115-38-80 </w:t>
      </w:r>
      <w:r>
        <w:rPr>
          <w:lang w:val="en-US" w:eastAsia="en-US" w:bidi="en-US"/>
          <w:w w:val="100"/>
          <w:spacing w:val="0"/>
          <w:color w:val="000000"/>
          <w:position w:val="0"/>
        </w:rPr>
        <w:t xml:space="preserve">E-mail: </w:t>
      </w:r>
      <w:r>
        <w:fldChar w:fldCharType="begin"/>
      </w:r>
      <w:r>
        <w:rPr>
          <w:color w:val="000000"/>
        </w:rPr>
        <w:instrText> HYPERLINK "mailto:velesperm@list.ru" </w:instrText>
      </w:r>
      <w:r>
        <w:fldChar w:fldCharType="separate"/>
      </w:r>
      <w:r>
        <w:rPr>
          <w:rStyle w:val="Hyperlink"/>
          <w:lang w:val="en-US" w:eastAsia="en-US" w:bidi="en-US"/>
          <w:w w:val="100"/>
          <w:spacing w:val="0"/>
          <w:position w:val="0"/>
        </w:rPr>
        <w:t>velesperm@list.ru</w:t>
      </w:r>
      <w:r>
        <w:fldChar w:fldCharType="end"/>
      </w:r>
    </w:p>
    <w:p>
      <w:pPr>
        <w:pStyle w:val="Style5"/>
        <w:widowControl w:val="0"/>
        <w:keepNext w:val="0"/>
        <w:keepLines w:val="0"/>
        <w:shd w:val="clear" w:color="auto" w:fill="auto"/>
        <w:bidi w:val="0"/>
        <w:jc w:val="center"/>
        <w:spacing w:before="0" w:after="0" w:line="283" w:lineRule="exact"/>
        <w:ind w:left="0" w:right="0" w:firstLine="0"/>
      </w:pPr>
      <w:r>
        <w:rPr>
          <w:lang w:val="ru-RU" w:eastAsia="ru-RU" w:bidi="ru-RU"/>
          <w:w w:val="100"/>
          <w:spacing w:val="0"/>
          <w:color w:val="000000"/>
          <w:position w:val="0"/>
        </w:rPr>
        <w:t>УПРАВЛЕНИЕ Федеральной антимонопольной службы по Новосибирской области</w:t>
      </w:r>
    </w:p>
    <w:p>
      <w:pPr>
        <w:pStyle w:val="Style7"/>
        <w:widowControl w:val="0"/>
        <w:keepNext w:val="0"/>
        <w:keepLines w:val="0"/>
        <w:shd w:val="clear" w:color="auto" w:fill="auto"/>
        <w:bidi w:val="0"/>
        <w:spacing w:before="0" w:after="170"/>
        <w:ind w:left="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9"/>
        <w:widowControl w:val="0"/>
        <w:keepNext w:val="0"/>
        <w:keepLines w:val="0"/>
        <w:shd w:val="clear" w:color="auto" w:fill="auto"/>
        <w:bidi w:val="0"/>
        <w:jc w:val="left"/>
        <w:spacing w:before="0" w:after="289" w:line="210" w:lineRule="exact"/>
        <w:ind w:left="840" w:right="0" w:firstLine="0"/>
      </w:pPr>
      <w:r>
        <w:rPr>
          <w:rStyle w:val="CharStyle11"/>
        </w:rPr>
        <w:t>iD.DtgQgp</w:t>
      </w:r>
      <w:r>
        <w:rPr>
          <w:rStyle w:val="CharStyle12"/>
        </w:rPr>
        <w:t xml:space="preserve"> </w:t>
      </w:r>
      <w:r>
        <w:rPr>
          <w:rStyle w:val="CharStyle13"/>
          <w:vertAlign w:val="subscript"/>
        </w:rPr>
        <w:t>№</w:t>
      </w:r>
    </w:p>
    <w:p>
      <w:pPr>
        <w:pStyle w:val="Style3"/>
        <w:tabs>
          <w:tab w:leader="none" w:pos="2376" w:val="center"/>
        </w:tabs>
        <w:widowControl w:val="0"/>
        <w:keepNext w:val="0"/>
        <w:keepLines w:val="0"/>
        <w:shd w:val="clear" w:color="auto" w:fill="auto"/>
        <w:bidi w:val="0"/>
        <w:spacing w:before="0" w:after="0" w:line="210" w:lineRule="exact"/>
        <w:ind w:left="600" w:right="0" w:firstLine="0"/>
        <w:sectPr>
          <w:footnotePr>
            <w:pos w:val="pageBottom"/>
            <w:numFmt w:val="decimal"/>
            <w:numRestart w:val="continuous"/>
          </w:footnotePr>
          <w:type w:val="continuous"/>
          <w:pgSz w:w="11906" w:h="16838"/>
          <w:pgMar w:top="324" w:left="894" w:right="1648" w:bottom="194" w:header="0" w:footer="3" w:gutter="0"/>
          <w:rtlGutter w:val="0"/>
          <w:cols w:space="720"/>
          <w:noEndnote/>
          <w:docGrid w:linePitch="360"/>
        </w:sectPr>
      </w:pPr>
      <w:r>
        <w:rPr>
          <w:lang w:val="ru-RU" w:eastAsia="ru-RU" w:bidi="ru-RU"/>
          <w:w w:val="100"/>
          <w:spacing w:val="0"/>
          <w:color w:val="000000"/>
          <w:position w:val="0"/>
        </w:rPr>
        <w:t>На№</w:t>
        <w:tab/>
        <w:t>от</w:t>
      </w: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277" w:line="230" w:lineRule="exact"/>
        <w:ind w:left="20" w:right="0" w:firstLine="0"/>
      </w:pPr>
      <w:r>
        <w:rPr>
          <w:lang w:val="ru-RU" w:eastAsia="ru-RU" w:bidi="ru-RU"/>
          <w:w w:val="100"/>
          <w:spacing w:val="0"/>
          <w:color w:val="000000"/>
          <w:position w:val="0"/>
        </w:rPr>
        <w:t>[ответ на жалобы]</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Управление Федеральной антимонопольной службы по Новосибирской области (далее - Новосибирское УФАС России), рассмотрев Ваши жалобы (вх. №№ 12360э, 12361э, 12362э от 08.07.2020) на положения документаций при проведении электронных аукционов на поставку контейнеров одноразовых с магистралями, для сбора, хранения и транспортировки компонентов крови (извещения № 0351200012220000173, № 0351200012220000174, № 0351200012220000175), установило следующее.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При рассмотрении жалоб на предмет соответствия требованиям действующего законодательства о контрактной системе было установлено, что жалобы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 4 ст. 105 Закона о контрактной системе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2.14 Административного регламента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Регламент), датой поступления жалобы является дата ее регистрации в контрольном органе в порядке, установленном инструкцией по делопроизводству.</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Дата и время окончания срока подачи заявок на участие в указанных электронных аукционах - 08.07.2020 в 08:00, вместе с тем, жалобы поданы Вами 08.07.2020 в 08:37. Таким образом, жалобы поданы по истечении срока, предусмотренного ч. 4 ст. 105 Закона о контрактной системе.</w:t>
      </w:r>
    </w:p>
    <w:p>
      <w:pPr>
        <w:pStyle w:val="Style5"/>
        <w:widowControl w:val="0"/>
        <w:keepNext w:val="0"/>
        <w:keepLines w:val="0"/>
        <w:shd w:val="clear" w:color="auto" w:fill="auto"/>
        <w:bidi w:val="0"/>
        <w:jc w:val="both"/>
        <w:spacing w:before="0" w:after="5" w:line="274" w:lineRule="exact"/>
        <w:ind w:left="20" w:right="0" w:firstLine="720"/>
      </w:pPr>
      <w:r>
        <w:rPr>
          <w:lang w:val="ru-RU" w:eastAsia="ru-RU" w:bidi="ru-RU"/>
          <w:w w:val="100"/>
          <w:spacing w:val="0"/>
          <w:color w:val="000000"/>
          <w:position w:val="0"/>
        </w:rPr>
        <w:t>В связи с изложенным, Новосибирским УФАС России принято решение о возвращении</w:t>
      </w:r>
    </w:p>
    <w:sectPr>
      <w:type w:val="continuous"/>
      <w:pgSz w:w="11906" w:h="16838"/>
      <w:pgMar w:top="324" w:left="985" w:right="894" w:bottom="19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19"/>
      <w:szCs w:val="19"/>
      <w:rFonts w:ascii="Times New Roman" w:eastAsia="Times New Roman" w:hAnsi="Times New Roman" w:cs="Times New Roman"/>
      <w:spacing w:val="4"/>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_"/>
    <w:basedOn w:val="DefaultParagraphFont"/>
    <w:link w:val="Style9"/>
    <w:rPr>
      <w:lang w:val="en-US" w:eastAsia="en-US" w:bidi="en-US"/>
      <w:b w:val="0"/>
      <w:bCs w:val="0"/>
      <w:i w:val="0"/>
      <w:iCs w:val="0"/>
      <w:u w:val="none"/>
      <w:strike w:val="0"/>
      <w:smallCaps w:val="0"/>
      <w:sz w:val="21"/>
      <w:szCs w:val="21"/>
      <w:rFonts w:ascii="Impact" w:eastAsia="Impact" w:hAnsi="Impact" w:cs="Impact"/>
    </w:rPr>
  </w:style>
  <w:style w:type="character" w:customStyle="1" w:styleId="CharStyle11">
    <w:name w:val="Основной текст (3)"/>
    <w:basedOn w:val="CharStyle10"/>
    <w:rPr>
      <w:u w:val="single"/>
      <w:w w:val="100"/>
      <w:spacing w:val="0"/>
      <w:color w:val="000000"/>
      <w:position w:val="0"/>
    </w:rPr>
  </w:style>
  <w:style w:type="character" w:customStyle="1" w:styleId="CharStyle12">
    <w:name w:val="Основной текст (3)"/>
    <w:basedOn w:val="CharStyle10"/>
    <w:rPr>
      <w:w w:val="100"/>
      <w:spacing w:val="0"/>
      <w:color w:val="000000"/>
      <w:position w:val="0"/>
    </w:rPr>
  </w:style>
  <w:style w:type="character" w:customStyle="1" w:styleId="CharStyle13">
    <w:name w:val="Основной текст (3) + Times New Roman,10 pt"/>
    <w:basedOn w:val="CharStyle10"/>
    <w:rPr>
      <w:lang w:val="ru-RU" w:eastAsia="ru-RU" w:bidi="ru-RU"/>
      <w:sz w:val="20"/>
      <w:szCs w:val="20"/>
      <w:rFonts w:ascii="Times New Roman" w:eastAsia="Times New Roman" w:hAnsi="Times New Roman" w:cs="Times New Roman"/>
      <w:w w:val="100"/>
      <w:spacing w:val="0"/>
      <w:color w:val="000000"/>
      <w:position w:val="0"/>
    </w:rPr>
  </w:style>
  <w:style w:type="character" w:customStyle="1" w:styleId="CharStyle14">
    <w:name w:val="Основной текст (4)_"/>
    <w:basedOn w:val="DefaultParagraphFont"/>
    <w:link w:val="Style3"/>
    <w:rPr>
      <w:b/>
      <w:bCs/>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4)"/>
    <w:basedOn w:val="Normal"/>
    <w:link w:val="CharStyle14"/>
    <w:pPr>
      <w:widowControl w:val="0"/>
      <w:shd w:val="clear" w:color="auto" w:fill="FFFFFF"/>
      <w:jc w:val="both"/>
      <w:spacing w:before="36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after="180" w:line="19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180" w:after="360" w:line="0" w:lineRule="exact"/>
    </w:pPr>
    <w:rPr>
      <w:lang w:val="en-US" w:eastAsia="en-US" w:bidi="en-US"/>
      <w:b w:val="0"/>
      <w:bCs w:val="0"/>
      <w:i w:val="0"/>
      <w:iCs w:val="0"/>
      <w:u w:val="none"/>
      <w:strike w:val="0"/>
      <w:smallCaps w:val="0"/>
      <w:sz w:val="21"/>
      <w:szCs w:val="21"/>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