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3443" w:left="4996" w:right="11044" w:bottom="4888" w:header="0" w:footer="3" w:gutter="0"/>
          <w:rtlGutter w:val="0"/>
          <w:cols w:space="720"/>
          <w:noEndnote/>
          <w:docGrid w:linePitch="360"/>
        </w:sectPr>
      </w:pPr>
    </w:p>
    <w:p>
      <w:pPr>
        <w:pStyle w:val="Style3"/>
        <w:widowControl w:val="0"/>
        <w:keepNext w:val="0"/>
        <w:keepLines w:val="0"/>
        <w:shd w:val="clear" w:color="auto" w:fill="auto"/>
        <w:bidi w:val="0"/>
        <w:spacing w:before="0" w:after="188"/>
        <w:ind w:left="4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88" w:line="230" w:lineRule="exact"/>
        <w:ind w:left="40" w:right="0" w:firstLine="0"/>
      </w:pPr>
      <w:r>
        <w:rPr>
          <w:rStyle w:val="CharStyle5"/>
          <w:b/>
          <w:bCs/>
        </w:rPr>
        <w:t>УПРАВЛЕНИЕ Федеральной антимонопольной службы по Нижегородской области</w:t>
      </w:r>
    </w:p>
    <w:p>
      <w:pPr>
        <w:pStyle w:val="Style6"/>
        <w:widowControl w:val="0"/>
        <w:keepNext w:val="0"/>
        <w:keepLines w:val="0"/>
        <w:shd w:val="clear" w:color="auto" w:fill="auto"/>
        <w:bidi w:val="0"/>
        <w:spacing w:before="0" w:after="165"/>
        <w:ind w:left="40" w:right="0" w:firstLine="0"/>
      </w:pPr>
      <w:r>
        <w:rPr>
          <w:rStyle w:val="CharStyle8"/>
        </w:rPr>
        <w:t xml:space="preserve">пл. Горького, 6 г. Нижний Новгород, 603000 тел. (831) 430-03-55, факс (831) 434-14-70 </w:t>
      </w:r>
      <w:r>
        <w:rPr>
          <w:rStyle w:val="CharStyle9"/>
        </w:rPr>
        <w:t>e-mail: to52@.fas.gov.ru</w:t>
      </w:r>
    </w:p>
    <w:p>
      <w:pPr>
        <w:pStyle w:val="Style10"/>
        <w:tabs>
          <w:tab w:leader="none" w:pos="1883" w:val="right"/>
          <w:tab w:leader="none" w:pos="2243" w:val="left"/>
        </w:tabs>
        <w:widowControl w:val="0"/>
        <w:keepNext w:val="0"/>
        <w:keepLines w:val="0"/>
        <w:shd w:val="clear" w:color="auto" w:fill="auto"/>
        <w:bidi w:val="0"/>
        <w:spacing w:before="0" w:after="0" w:line="240" w:lineRule="exact"/>
        <w:ind w:left="40" w:right="0" w:firstLine="0"/>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position w:val="0"/>
        </w:rPr>
        <w:t>09.07.2020</w:t>
      </w:r>
      <w:r>
        <w:fldChar w:fldCharType="end"/>
      </w:r>
      <w:r>
        <w:rPr>
          <w:lang w:val="ru-RU" w:eastAsia="ru-RU" w:bidi="ru-RU"/>
          <w:sz w:val="24"/>
          <w:szCs w:val="24"/>
          <w:w w:val="100"/>
          <w:color w:val="000000"/>
          <w:position w:val="0"/>
        </w:rPr>
        <w:tab/>
        <w:t>№</w:t>
        <w:tab/>
        <w:t>ОШ/Ю379/20</w:t>
      </w:r>
    </w:p>
    <w:p>
      <w:pPr>
        <w:pStyle w:val="Style12"/>
        <w:widowControl w:val="0"/>
        <w:keepNext w:val="0"/>
        <w:keepLines w:val="0"/>
        <w:shd w:val="clear" w:color="auto" w:fill="auto"/>
        <w:bidi w:val="0"/>
        <w:spacing w:before="0" w:after="0"/>
        <w:ind w:left="0" w:right="160" w:firstLine="0"/>
        <w:sectPr>
          <w:type w:val="continuous"/>
          <w:pgSz w:w="16838" w:h="23810"/>
          <w:pgMar w:top="3443" w:left="3628" w:right="3690" w:bottom="4888" w:header="0" w:footer="3" w:gutter="0"/>
          <w:rtlGutter w:val="0"/>
          <w:cols w:num="2" w:space="720" w:equalWidth="0">
            <w:col w:w="3826" w:space="1157"/>
            <w:col w:w="4536"/>
          </w:cols>
          <w:noEndnote/>
          <w:docGrid w:linePitch="360"/>
        </w:sectPr>
      </w:pPr>
      <w:r>
        <w:rPr>
          <w:lang w:val="ru-RU" w:eastAsia="ru-RU" w:bidi="ru-RU"/>
          <w:w w:val="100"/>
          <w:spacing w:val="0"/>
          <w:color w:val="000000"/>
          <w:position w:val="0"/>
        </w:rPr>
        <w:t xml:space="preserve">ООО «АКС», ул. Красная, д. 131А, г. Ижевск, 426057, </w:t>
      </w:r>
      <w:r>
        <w:fldChar w:fldCharType="begin"/>
      </w:r>
      <w:r>
        <w:rPr>
          <w:color w:val="000000"/>
        </w:rPr>
        <w:instrText> HYPERLINK "mailto:bproekt18@yandex.ru" </w:instrText>
      </w:r>
      <w:r>
        <w:fldChar w:fldCharType="separate"/>
      </w:r>
      <w:r>
        <w:rPr>
          <w:rStyle w:val="Hyperlink"/>
          <w:lang w:val="en-US" w:eastAsia="en-US" w:bidi="en-US"/>
          <w:w w:val="100"/>
          <w:spacing w:val="0"/>
          <w:position w:val="0"/>
        </w:rPr>
        <w:t>bproekt18@yandex.ru</w:t>
      </w:r>
      <w:r>
        <w:fldChar w:fldCharType="end"/>
      </w:r>
    </w:p>
    <w:p>
      <w:pPr>
        <w:widowControl w:val="0"/>
        <w:spacing w:before="50" w:after="5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4"/>
        <w:framePr w:h="359" w:wrap="around" w:vAnchor="text" w:hAnchor="margin" w:x="3686" w:y="683"/>
        <w:widowControl w:val="0"/>
        <w:keepNext w:val="0"/>
        <w:keepLines w:val="0"/>
        <w:shd w:val="clear" w:color="auto" w:fill="auto"/>
        <w:bidi w:val="0"/>
        <w:jc w:val="left"/>
        <w:spacing w:before="0" w:after="0" w:line="360" w:lineRule="exact"/>
        <w:ind w:left="100" w:right="0" w:firstLine="0"/>
      </w:pPr>
      <w:r>
        <w:rPr>
          <w:rStyle w:val="CharStyle16"/>
        </w:rPr>
        <w:t>И</w:t>
      </w:r>
    </w:p>
    <w:p>
      <w:pPr>
        <w:pStyle w:val="Style6"/>
        <w:widowControl w:val="0"/>
        <w:keepNext w:val="0"/>
        <w:keepLines w:val="0"/>
        <w:shd w:val="clear" w:color="auto" w:fill="auto"/>
        <w:bidi w:val="0"/>
        <w:jc w:val="left"/>
        <w:spacing w:before="0" w:after="609" w:line="190" w:lineRule="exact"/>
        <w:ind w:left="40" w:right="0" w:firstLine="0"/>
      </w:pPr>
      <w:r>
        <w:rPr>
          <w:rStyle w:val="CharStyle8"/>
        </w:rPr>
        <w:t>На№</w:t>
      </w:r>
    </w:p>
    <w:p>
      <w:pPr>
        <w:pStyle w:val="Style17"/>
        <w:widowControl w:val="0"/>
        <w:keepNext w:val="0"/>
        <w:keepLines w:val="0"/>
        <w:shd w:val="clear" w:color="auto" w:fill="auto"/>
        <w:bidi w:val="0"/>
        <w:jc w:val="left"/>
        <w:spacing w:before="0" w:after="0" w:line="220" w:lineRule="exact"/>
        <w:ind w:left="40" w:right="0" w:firstLine="0"/>
        <w:sectPr>
          <w:type w:val="continuous"/>
          <w:pgSz w:w="16838" w:h="23810"/>
          <w:pgMar w:top="3443" w:left="3340" w:right="12282" w:bottom="4888"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ind w:left="4460" w:right="0" w:firstLine="0"/>
      </w:pPr>
      <w:r>
        <w:rPr>
          <w:lang w:val="ru-RU" w:eastAsia="ru-RU" w:bidi="ru-RU"/>
          <w:w w:val="100"/>
          <w:color w:val="000000"/>
          <w:position w:val="0"/>
        </w:rPr>
        <w:t>РЕШЕНИЕ</w:t>
      </w:r>
    </w:p>
    <w:p>
      <w:pPr>
        <w:pStyle w:val="Style12"/>
        <w:framePr w:h="240" w:wrap="around" w:vAnchor="text" w:hAnchor="margin" w:x="484" w:y="323"/>
        <w:widowControl w:val="0"/>
        <w:keepNext w:val="0"/>
        <w:keepLines w:val="0"/>
        <w:shd w:val="clear" w:color="auto" w:fill="auto"/>
        <w:bidi w:val="0"/>
        <w:jc w:val="left"/>
        <w:spacing w:before="0" w:after="0" w:line="240" w:lineRule="exact"/>
        <w:ind w:left="100" w:right="0" w:firstLine="0"/>
      </w:pPr>
      <w:r>
        <w:rPr>
          <w:rStyle w:val="CharStyle19"/>
          <w:spacing w:val="0"/>
        </w:rPr>
        <w:t>09 июля 2020 года</w:t>
      </w:r>
    </w:p>
    <w:p>
      <w:pPr>
        <w:pStyle w:val="Style12"/>
        <w:widowControl w:val="0"/>
        <w:keepNext w:val="0"/>
        <w:keepLines w:val="0"/>
        <w:shd w:val="clear" w:color="auto" w:fill="auto"/>
        <w:bidi w:val="0"/>
        <w:jc w:val="left"/>
        <w:spacing w:before="0" w:after="0"/>
        <w:ind w:left="4020" w:right="0" w:firstLine="0"/>
      </w:pPr>
      <w:r>
        <w:rPr>
          <w:lang w:val="ru-RU" w:eastAsia="ru-RU" w:bidi="ru-RU"/>
          <w:w w:val="100"/>
          <w:spacing w:val="0"/>
          <w:color w:val="000000"/>
          <w:position w:val="0"/>
        </w:rPr>
        <w:t>о возвращении жалобы</w:t>
      </w:r>
    </w:p>
    <w:p>
      <w:pPr>
        <w:pStyle w:val="Style12"/>
        <w:widowControl w:val="0"/>
        <w:keepNext w:val="0"/>
        <w:keepLines w:val="0"/>
        <w:shd w:val="clear" w:color="auto" w:fill="auto"/>
        <w:bidi w:val="0"/>
        <w:jc w:val="right"/>
        <w:spacing w:before="0" w:after="300"/>
        <w:ind w:left="0" w:right="20" w:firstLine="0"/>
      </w:pPr>
      <w:r>
        <w:rPr>
          <w:lang w:val="ru-RU" w:eastAsia="ru-RU" w:bidi="ru-RU"/>
          <w:w w:val="100"/>
          <w:spacing w:val="0"/>
          <w:color w:val="000000"/>
          <w:position w:val="0"/>
        </w:rPr>
        <w:t>город Нижний Новгород</w:t>
      </w:r>
    </w:p>
    <w:p>
      <w:pPr>
        <w:pStyle w:val="Style12"/>
        <w:widowControl w:val="0"/>
        <w:keepNext w:val="0"/>
        <w:keepLines w:val="0"/>
        <w:shd w:val="clear" w:color="auto" w:fill="auto"/>
        <w:bidi w:val="0"/>
        <w:spacing w:before="0" w:after="349"/>
        <w:ind w:left="20" w:right="20" w:firstLine="580"/>
      </w:pPr>
      <w:r>
        <w:rPr>
          <w:lang w:val="ru-RU" w:eastAsia="ru-RU" w:bidi="ru-RU"/>
          <w:w w:val="100"/>
          <w:spacing w:val="0"/>
          <w:color w:val="000000"/>
          <w:position w:val="0"/>
        </w:rPr>
        <w:t>Вр.и.о заместителя руководителя Управления Федеральной антимонопольной службы по Нижегородской области Швецова Ольга Юрьевна, рассмотрев в порядке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жалобу общества с ограниченной ответственностью «АКС» (далее также - ООО «АКС», заявитель) на действия Департамента экономического развития и закупок администрации города Нижнего Новгорода при проведении электронного аукциона на право заключения контракта на поставку интерактивной панели со встроенным ПК для нужд муниципальных бюджетных дошкольных образовательных учреждений Автозаводского района города Нижнего Новгорода в 2020 году, номер извещения 0132300007520000419.</w:t>
      </w:r>
    </w:p>
    <w:p>
      <w:pPr>
        <w:pStyle w:val="Style20"/>
        <w:widowControl w:val="0"/>
        <w:keepNext w:val="0"/>
        <w:keepLines w:val="0"/>
        <w:shd w:val="clear" w:color="auto" w:fill="auto"/>
        <w:bidi w:val="0"/>
        <w:jc w:val="left"/>
        <w:spacing w:before="0" w:after="303" w:line="260" w:lineRule="exact"/>
        <w:ind w:left="4460" w:right="0" w:firstLine="0"/>
      </w:pPr>
      <w:r>
        <w:rPr>
          <w:lang w:val="ru-RU" w:eastAsia="ru-RU" w:bidi="ru-RU"/>
          <w:w w:val="100"/>
          <w:color w:val="000000"/>
          <w:position w:val="0"/>
        </w:rPr>
        <w:t>установила:</w:t>
      </w:r>
    </w:p>
    <w:p>
      <w:pPr>
        <w:pStyle w:val="Style12"/>
        <w:widowControl w:val="0"/>
        <w:keepNext w:val="0"/>
        <w:keepLines w:val="0"/>
        <w:shd w:val="clear" w:color="auto" w:fill="auto"/>
        <w:bidi w:val="0"/>
        <w:spacing w:before="0" w:after="356"/>
        <w:ind w:left="20" w:right="20" w:firstLine="580"/>
      </w:pPr>
      <w:r>
        <w:rPr>
          <w:lang w:val="ru-RU" w:eastAsia="ru-RU" w:bidi="ru-RU"/>
          <w:w w:val="100"/>
          <w:spacing w:val="0"/>
          <w:color w:val="000000"/>
          <w:position w:val="0"/>
        </w:rPr>
        <w:t>08 июля 2020 года в Управление Федеральной антимонопольной службы по Нижегородской области поступила жалоба ООО «АКС» (вх. № 16269-ЭП/20 от 08.07.2020), переданная по подведомственности из Федеральной антимонопольной службы, о нарушении Департаментом экономического развития и закупок</w:t>
      </w:r>
    </w:p>
    <w:p>
      <w:pPr>
        <w:pStyle w:val="Style22"/>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000247665086</w:t>
      </w:r>
      <w:r>
        <w:br w:type="page"/>
      </w:r>
    </w:p>
    <w:p>
      <w:pPr>
        <w:pStyle w:val="Style12"/>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администрации города Нижнего Новгорода требований Закона о контрактной системе при проведении электронного аукциона на право заключения контракта на поставку интерактивной панели со встроенным ПК для нужд муниципальных бюджетных дошкольных образовательных учреждений Автозаводского района города Нижнего Новгорода в 2020 году, номер извещения 0132300007520000419.</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По мнению заявителя, положения документации названного электронного аукциона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частью 1 статьи 105 Закона о контрактной системе любой участник закупки имеет право обжаловать действия (бездействие) заказчика, уполномоченного органа, специализированной организации, конкурсной, аукционной или котировочной комиссии, если такие действия (бездействие) нарушают его права и законные интересы и не соответствуют требованиям Закона о контрактной системе.</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Кроме того, частью 10 статьи 105 Закона о контрактной системе предусмотрено, что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частью 1 статьи 6 Федерального закона от 06.04.2011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Жалоба ООО «АКС» подана в ФАС России по электронной почте и не подписана квалифицированной электронной подписью, то есть не является документом, поданным в письменной форме, а также не является документом, поданным в электронном виде.</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По смыслу пункта 2 части 11 статьи 105 Закона о контрактной системе в сфере закупок жалоба, не подписанная собственноручной или квалифицированной электронной подписью, предусмотренной названной статьей, подлежит возврату.</w:t>
      </w:r>
    </w:p>
    <w:p>
      <w:pPr>
        <w:pStyle w:val="Style12"/>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При изложенных обстоятельствах Нижегородское УФАС России не имеет правовых оснований для принятия к рассмотрению по существу жалобы ООО «АКС».</w:t>
      </w:r>
    </w:p>
    <w:p>
      <w:pPr>
        <w:pStyle w:val="Style12"/>
        <w:widowControl w:val="0"/>
        <w:keepNext w:val="0"/>
        <w:keepLines w:val="0"/>
        <w:shd w:val="clear" w:color="auto" w:fill="auto"/>
        <w:bidi w:val="0"/>
        <w:spacing w:before="0" w:after="349"/>
        <w:ind w:left="20" w:right="20" w:firstLine="560"/>
      </w:pPr>
      <w:r>
        <w:rPr>
          <w:lang w:val="ru-RU" w:eastAsia="ru-RU" w:bidi="ru-RU"/>
          <w:w w:val="100"/>
          <w:spacing w:val="0"/>
          <w:color w:val="000000"/>
          <w:position w:val="0"/>
        </w:rPr>
        <w:t>На основании изложенного, руководствуясь частью 11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24"/>
        <w:widowControl w:val="0"/>
        <w:keepNext/>
        <w:keepLines/>
        <w:shd w:val="clear" w:color="auto" w:fill="auto"/>
        <w:bidi w:val="0"/>
        <w:jc w:val="left"/>
        <w:spacing w:before="0" w:after="357" w:line="260" w:lineRule="exact"/>
        <w:ind w:left="4760" w:right="0" w:firstLine="0"/>
      </w:pPr>
      <w:bookmarkStart w:id="0" w:name="bookmark0"/>
      <w:r>
        <w:rPr>
          <w:lang w:val="ru-RU" w:eastAsia="ru-RU" w:bidi="ru-RU"/>
          <w:w w:val="100"/>
          <w:color w:val="000000"/>
          <w:position w:val="0"/>
        </w:rPr>
        <w:t>решила</w:t>
      </w:r>
      <w:r>
        <w:rPr>
          <w:rStyle w:val="CharStyle26"/>
          <w:b w:val="0"/>
          <w:bCs w:val="0"/>
        </w:rPr>
        <w:t>:</w:t>
      </w:r>
      <w:bookmarkEnd w:id="0"/>
    </w:p>
    <w:p>
      <w:pPr>
        <w:pStyle w:val="Style12"/>
        <w:widowControl w:val="0"/>
        <w:keepNext w:val="0"/>
        <w:keepLines w:val="0"/>
        <w:shd w:val="clear" w:color="auto" w:fill="auto"/>
        <w:bidi w:val="0"/>
        <w:spacing w:before="0" w:after="183" w:line="260" w:lineRule="exact"/>
        <w:ind w:left="20" w:right="0" w:firstLine="560"/>
      </w:pPr>
      <w:r>
        <w:rPr>
          <w:lang w:val="ru-RU" w:eastAsia="ru-RU" w:bidi="ru-RU"/>
          <w:w w:val="100"/>
          <w:spacing w:val="0"/>
          <w:color w:val="000000"/>
          <w:position w:val="0"/>
        </w:rPr>
        <w:t>Возвратить жалобу ООО «АКС» на действия Департамента экономического</w:t>
        <w:br w:type="page"/>
        <w:t>развития и закупок администрации города Нижнего Новгорода при проведении электронного аукциона на право заключения контракта на поставку интерактивной панели со встроенным ПК для нужд муниципальных бюджетных дошкольных образовательных учреждений Автозаводского района города Нижнего Новгорода в 2020 году, номер извещения 0132300007520000419.</w:t>
      </w:r>
    </w:p>
    <w:p>
      <w:pPr>
        <w:pStyle w:val="Style27"/>
        <w:widowControl w:val="0"/>
        <w:keepNext w:val="0"/>
        <w:keepLines w:val="0"/>
        <w:shd w:val="clear" w:color="auto" w:fill="auto"/>
        <w:bidi w:val="0"/>
        <w:spacing w:before="0" w:after="1369"/>
        <w:ind w:left="20" w:right="20"/>
      </w:pPr>
      <w:r>
        <w:rPr>
          <w:lang w:val="ru-RU" w:eastAsia="ru-RU" w:bidi="ru-RU"/>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2"/>
        <w:framePr w:h="244" w:wrap="around" w:vAnchor="text" w:hAnchor="margin" w:x="8299" w:y="313"/>
        <w:widowControl w:val="0"/>
        <w:keepNext w:val="0"/>
        <w:keepLines w:val="0"/>
        <w:shd w:val="clear" w:color="auto" w:fill="auto"/>
        <w:bidi w:val="0"/>
        <w:jc w:val="left"/>
        <w:spacing w:before="0" w:after="0" w:line="240" w:lineRule="exact"/>
        <w:ind w:left="100" w:right="0" w:firstLine="0"/>
      </w:pPr>
      <w:r>
        <w:rPr>
          <w:rStyle w:val="CharStyle19"/>
          <w:spacing w:val="0"/>
        </w:rPr>
        <w:t>О.Ю. Швецова</w:t>
      </w:r>
    </w:p>
    <w:p>
      <w:pPr>
        <w:pStyle w:val="Style12"/>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Врио</w:t>
      </w:r>
    </w:p>
    <w:p>
      <w:pPr>
        <w:pStyle w:val="Style12"/>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заместителя</w:t>
      </w:r>
    </w:p>
    <w:p>
      <w:pPr>
        <w:pStyle w:val="Style12"/>
        <w:widowControl w:val="0"/>
        <w:keepNext w:val="0"/>
        <w:keepLines w:val="0"/>
        <w:shd w:val="clear" w:color="auto" w:fill="auto"/>
        <w:bidi w:val="0"/>
        <w:spacing w:before="0" w:after="6328" w:line="260" w:lineRule="exact"/>
        <w:ind w:left="20" w:right="0" w:firstLine="0"/>
      </w:pPr>
      <w:r>
        <w:rPr>
          <w:lang w:val="ru-RU" w:eastAsia="ru-RU" w:bidi="ru-RU"/>
          <w:w w:val="100"/>
          <w:spacing w:val="0"/>
          <w:color w:val="000000"/>
          <w:position w:val="0"/>
        </w:rPr>
        <w:t>руководителя</w:t>
      </w:r>
    </w:p>
    <w:p>
      <w:pPr>
        <w:pStyle w:val="Style29"/>
        <w:widowControl w:val="0"/>
        <w:keepNext w:val="0"/>
        <w:keepLines w:val="0"/>
        <w:shd w:val="clear" w:color="auto" w:fill="auto"/>
        <w:bidi w:val="0"/>
        <w:jc w:val="left"/>
        <w:spacing w:before="0" w:after="0"/>
        <w:ind w:left="20" w:right="7920" w:firstLine="0"/>
      </w:pPr>
      <w:r>
        <w:rPr>
          <w:lang w:val="ru-RU" w:eastAsia="ru-RU" w:bidi="ru-RU"/>
          <w:w w:val="100"/>
          <w:spacing w:val="0"/>
          <w:color w:val="000000"/>
          <w:position w:val="0"/>
        </w:rPr>
        <w:t>Исп.Марухин Сергей Евгеньевич тел.8(831) 430-78-41 вн.052-703</w:t>
      </w:r>
    </w:p>
    <w:sectPr>
      <w:type w:val="continuous"/>
      <w:pgSz w:w="16838" w:h="23810"/>
      <w:pgMar w:top="3850" w:left="3316" w:right="3313" w:bottom="50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rFonts w:ascii="Times New Roman" w:eastAsia="Times New Roman" w:hAnsi="Times New Roman" w:cs="Times New Roman"/>
      <w:spacing w:val="10"/>
    </w:rPr>
  </w:style>
  <w:style w:type="character" w:customStyle="1" w:styleId="CharStyle13">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6) Exact"/>
    <w:basedOn w:val="DefaultParagraphFont"/>
    <w:link w:val="Style14"/>
    <w:rPr>
      <w:b w:val="0"/>
      <w:bCs w:val="0"/>
      <w:i w:val="0"/>
      <w:iCs w:val="0"/>
      <w:u w:val="none"/>
      <w:strike w:val="0"/>
      <w:smallCaps w:val="0"/>
      <w:sz w:val="36"/>
      <w:szCs w:val="36"/>
      <w:rFonts w:ascii="Times New Roman" w:eastAsia="Times New Roman" w:hAnsi="Times New Roman" w:cs="Times New Roman"/>
    </w:rPr>
  </w:style>
  <w:style w:type="character" w:customStyle="1" w:styleId="CharStyle16">
    <w:name w:val="Основной текст (6) Exact"/>
    <w:basedOn w:val="CharStyle15"/>
    <w:rPr>
      <w:lang w:val="ru-RU" w:eastAsia="ru-RU" w:bidi="ru-RU"/>
      <w:w w:val="100"/>
      <w:spacing w:val="0"/>
      <w:color w:val="000000"/>
      <w:position w:val="0"/>
    </w:rPr>
  </w:style>
  <w:style w:type="character" w:customStyle="1" w:styleId="CharStyle18">
    <w:name w:val="Основной текст (5)_"/>
    <w:basedOn w:val="DefaultParagraphFont"/>
    <w:link w:val="Style17"/>
    <w:rPr>
      <w:b/>
      <w:bCs/>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1">
    <w:name w:val="Основной текст (7)_"/>
    <w:basedOn w:val="DefaultParagraphFont"/>
    <w:link w:val="Style20"/>
    <w:rPr>
      <w:b/>
      <w:bCs/>
      <w:i w:val="0"/>
      <w:iCs w:val="0"/>
      <w:u w:val="none"/>
      <w:strike w:val="0"/>
      <w:smallCaps w:val="0"/>
      <w:sz w:val="26"/>
      <w:szCs w:val="26"/>
      <w:rFonts w:ascii="Times New Roman" w:eastAsia="Times New Roman" w:hAnsi="Times New Roman" w:cs="Times New Roman"/>
      <w:spacing w:val="40"/>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Заголовок №1_"/>
    <w:basedOn w:val="DefaultParagraphFont"/>
    <w:link w:val="Style24"/>
    <w:rPr>
      <w:b/>
      <w:bCs/>
      <w:i w:val="0"/>
      <w:iCs w:val="0"/>
      <w:u w:val="none"/>
      <w:strike w:val="0"/>
      <w:smallCaps w:val="0"/>
      <w:sz w:val="26"/>
      <w:szCs w:val="26"/>
      <w:rFonts w:ascii="Times New Roman" w:eastAsia="Times New Roman" w:hAnsi="Times New Roman" w:cs="Times New Roman"/>
      <w:spacing w:val="40"/>
    </w:rPr>
  </w:style>
  <w:style w:type="character" w:customStyle="1" w:styleId="CharStyle26">
    <w:name w:val="Заголовок №1 + Не полужирный,Интервал 0 pt"/>
    <w:basedOn w:val="CharStyle25"/>
    <w:rPr>
      <w:lang w:val="ru-RU" w:eastAsia="ru-RU" w:bidi="ru-RU"/>
      <w:b/>
      <w:bCs/>
      <w:w w:val="100"/>
      <w:spacing w:val="0"/>
      <w:color w:val="000000"/>
      <w:position w:val="0"/>
    </w:rPr>
  </w:style>
  <w:style w:type="character" w:customStyle="1" w:styleId="CharStyle28">
    <w:name w:val="Основной текст (8)_"/>
    <w:basedOn w:val="DefaultParagraphFont"/>
    <w:link w:val="Style27"/>
    <w:rPr>
      <w:b w:val="0"/>
      <w:bCs w:val="0"/>
      <w:i/>
      <w:iCs/>
      <w:u w:val="none"/>
      <w:strike w:val="0"/>
      <w:smallCaps w:val="0"/>
      <w:sz w:val="26"/>
      <w:szCs w:val="26"/>
      <w:rFonts w:ascii="Times New Roman" w:eastAsia="Times New Roman" w:hAnsi="Times New Roman" w:cs="Times New Roman"/>
    </w:rPr>
  </w:style>
  <w:style w:type="character" w:customStyle="1" w:styleId="CharStyle30">
    <w:name w:val="Основной текст (9)_"/>
    <w:basedOn w:val="DefaultParagraphFont"/>
    <w:link w:val="Style29"/>
    <w:rPr>
      <w:b w:val="0"/>
      <w:bCs w:val="0"/>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4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after="180" w:line="22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18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2">
    <w:name w:val="Основной текст"/>
    <w:basedOn w:val="Normal"/>
    <w:link w:val="CharStyle13"/>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spacing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before="6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spacing w:line="322" w:lineRule="exact"/>
    </w:pPr>
    <w:rPr>
      <w:b/>
      <w:bCs/>
      <w:i w:val="0"/>
      <w:iCs w:val="0"/>
      <w:u w:val="none"/>
      <w:strike w:val="0"/>
      <w:smallCaps w:val="0"/>
      <w:sz w:val="26"/>
      <w:szCs w:val="26"/>
      <w:rFonts w:ascii="Times New Roman" w:eastAsia="Times New Roman" w:hAnsi="Times New Roman" w:cs="Times New Roman"/>
      <w:spacing w:val="40"/>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spacing w:val="40"/>
    </w:rPr>
  </w:style>
  <w:style w:type="paragraph" w:customStyle="1" w:styleId="Style27">
    <w:name w:val="Основной текст (8)"/>
    <w:basedOn w:val="Normal"/>
    <w:link w:val="CharStyle28"/>
    <w:pPr>
      <w:widowControl w:val="0"/>
      <w:shd w:val="clear" w:color="auto" w:fill="FFFFFF"/>
      <w:jc w:val="both"/>
      <w:spacing w:before="300" w:after="1320" w:line="322"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29">
    <w:name w:val="Основной текст (9)"/>
    <w:basedOn w:val="Normal"/>
    <w:link w:val="CharStyle30"/>
    <w:pPr>
      <w:widowControl w:val="0"/>
      <w:shd w:val="clear" w:color="auto" w:fill="FFFFFF"/>
      <w:spacing w:before="6420" w:line="182" w:lineRule="exact"/>
    </w:pPr>
    <w:rPr>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