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14" w:left="2710" w:right="8211" w:bottom="35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7"/>
        <w:tabs>
          <w:tab w:leader="none" w:pos="402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4"/>
        <w:ind w:left="780" w:right="64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263-31 -04,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"mailto:to61@fas.gov.ru" </w:instrText>
      </w:r>
      <w:r>
        <w:fldChar w:fldCharType="separate"/>
      </w:r>
      <w:r>
        <w:rPr>
          <w:rStyle w:val="Hyperlink"/>
        </w:rPr>
        <w:t>to61@fas.gov.ru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rStyle w:val="CharStyle10"/>
        </w:rPr>
        <w:t>.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0" w:line="420" w:lineRule="exact"/>
        <w:ind w:left="480" w:right="0" w:firstLine="0"/>
      </w:pPr>
      <w:bookmarkStart w:id="0" w:name="bookmark0"/>
      <w:r>
        <w:rPr>
          <w:rStyle w:val="CharStyle13"/>
          <w:b/>
          <w:bCs/>
          <w:i/>
          <w:iCs/>
        </w:rPr>
        <w:t>ОШ.ТАМ</w:t>
      </w:r>
      <w:r>
        <w:rPr>
          <w:rStyle w:val="CharStyle14"/>
          <w:b w:val="0"/>
          <w:bCs w:val="0"/>
          <w:i w:val="0"/>
          <w:iCs w:val="0"/>
        </w:rPr>
        <w:t xml:space="preserve"> </w:t>
      </w:r>
      <w:r>
        <w:rPr>
          <w:rStyle w:val="CharStyle15"/>
          <w:vertAlign w:val="subscript"/>
          <w:b w:val="0"/>
          <w:bCs w:val="0"/>
          <w:i w:val="0"/>
          <w:iCs w:val="0"/>
        </w:rPr>
        <w:t>№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5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«Полигон-Тендер»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71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Пухляковой О.А.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314" w:left="830" w:right="1622" w:bottom="354" w:header="0" w:footer="3" w:gutter="0"/>
          <w:rtlGutter w:val="0"/>
          <w:cols w:num="2" w:space="720" w:equalWidth="0">
            <w:col w:w="4741" w:space="1271"/>
            <w:col w:w="344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346500, Ростовская область, г. Шахты, ул. Ленина, д. 123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8"/>
        </w:rPr>
        <w:t xml:space="preserve">L </w:t>
      </w:r>
      <w:r>
        <w:fldChar w:fldCharType="begin"/>
      </w:r>
      <w:r>
        <w:rPr>
          <w:rStyle w:val="CharStyle18"/>
        </w:rPr>
        <w:instrText> HYPERLINK "mailto:X61@mail.ru" </w:instrText>
      </w:r>
      <w:r>
        <w:fldChar w:fldCharType="separate"/>
      </w:r>
      <w:r>
        <w:rPr>
          <w:rStyle w:val="Hyperlink"/>
        </w:rPr>
        <w:t>X61@mail.ru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07.07.2020 г. поступила жалоба ООО «Полигон-Тендер» (вх. № 12597) на действия ФКУ «ЦХиСО МВД по Республике Калмыкия» (далее - Заказчик) при проведении электронного аукциона № 0805100000120000044 «Поставка (приобретение) кормов для служебных собак Министерства внутренних дел по Республике Калмыкия в рамках государственного оборонного заказа» (далее - Аукцион).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жалобы, Заказчиком нарушен порядок разъяснений положений документации об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п.4 4.11 ст.105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- Закон) жалоба возвращается подавшему ее лицу без рассмотрения в случае,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16"/>
        <w:tabs>
          <w:tab w:leader="none" w:pos="45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оценка действиям Заказчика при разъяснении положений документации об аукционе №</w:t>
        <w:tab/>
        <w:t>0805100000120000044 дана Комиссией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Ростовского УФАС России в решении от 03.07.2020 г. по делу № 061/61/64- 1469/2020.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п.4 4.11 ст.105 Закона, Ростовским УФАС России принято решение о возврате названной жалобы.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603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598" w:line="317" w:lineRule="exact"/>
        <w:ind w:left="20" w:right="2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- начальник отдела контроля государственного оборонного заказа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Ефимов С.А.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(863) 201-83-16</w:t>
      </w:r>
    </w:p>
    <w:sectPr>
      <w:type w:val="continuous"/>
      <w:pgSz w:w="11906" w:h="16838"/>
      <w:pgMar w:top="314" w:left="1424" w:right="830" w:bottom="35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">
    <w:name w:val="Основной текст (4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(4) + 12 pt,Курсив"/>
    <w:basedOn w:val="CharStyle8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30"/>
    </w:rPr>
  </w:style>
  <w:style w:type="character" w:customStyle="1" w:styleId="CharStyle13">
    <w:name w:val="Заголовок №1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Заголовок №1 + Не полужирный,Не курсив,Интервал 0 pt"/>
    <w:basedOn w:val="CharStyle12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5">
    <w:name w:val="Заголовок №1 + 10 pt,Не полужирный,Не курсив,Интервал 0 pt"/>
    <w:basedOn w:val="CharStyle12"/>
    <w:rPr>
      <w:lang w:val="ru-RU" w:eastAsia="ru-RU" w:bidi="ru-RU"/>
      <w:b/>
      <w:bCs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before="60" w:after="180" w:line="21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before="180" w:line="0" w:lineRule="exact"/>
    </w:pPr>
    <w:rPr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30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center"/>
      <w:spacing w:after="300" w:line="324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