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29" w:left="2859" w:right="8119" w:bottom="411" w:header="0" w:footer="3" w:gutter="0"/>
          <w:rtlGutter w:val="0"/>
          <w:cols w:space="720"/>
          <w:noEndnote/>
          <w:docGrid w:linePitch="360"/>
        </w:sectPr>
      </w:pPr>
    </w:p>
    <w:p>
      <w:pPr>
        <w:widowControl w:val="0"/>
        <w:spacing w:line="193"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6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УПРАВЛЕНИЕ Федеральной антимонопольной службы по Калининградской области</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ООО «Мегаполис»</w:t>
      </w:r>
    </w:p>
    <w:p>
      <w:pPr>
        <w:pStyle w:val="Style5"/>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236048, г. Калининград, ул. Виктора Денисова, д. 24, пом. 3, оф.1</w:t>
      </w:r>
    </w:p>
    <w:p>
      <w:pPr>
        <w:pStyle w:val="Style5"/>
        <w:widowControl w:val="0"/>
        <w:keepNext w:val="0"/>
        <w:keepLines w:val="0"/>
        <w:shd w:val="clear" w:color="auto" w:fill="auto"/>
        <w:bidi w:val="0"/>
        <w:spacing w:before="0" w:after="4" w:line="240" w:lineRule="exact"/>
        <w:ind w:left="0" w:right="0" w:firstLine="0"/>
      </w:pPr>
      <w:r>
        <w:rPr>
          <w:lang w:val="ru-RU" w:eastAsia="ru-RU" w:bidi="ru-RU"/>
          <w:sz w:val="24"/>
          <w:szCs w:val="24"/>
          <w:w w:val="100"/>
          <w:spacing w:val="0"/>
          <w:color w:val="000000"/>
          <w:position w:val="0"/>
        </w:rPr>
        <w:t>89633515061</w:t>
      </w:r>
    </w:p>
    <w:p>
      <w:pPr>
        <w:pStyle w:val="Style5"/>
        <w:widowControl w:val="0"/>
        <w:keepNext w:val="0"/>
        <w:keepLines w:val="0"/>
        <w:shd w:val="clear" w:color="auto" w:fill="auto"/>
        <w:bidi w:val="0"/>
        <w:spacing w:before="0" w:after="0" w:line="240" w:lineRule="exact"/>
        <w:ind w:left="0" w:right="0" w:firstLine="0"/>
        <w:sectPr>
          <w:type w:val="continuous"/>
          <w:pgSz w:w="11906" w:h="16838"/>
          <w:pgMar w:top="429" w:left="1354" w:right="1286" w:bottom="411" w:header="0" w:footer="3" w:gutter="0"/>
          <w:rtlGutter w:val="0"/>
          <w:cols w:num="2" w:space="720" w:equalWidth="0">
            <w:col w:w="3892" w:space="2236"/>
            <w:col w:w="3139"/>
          </w:cols>
          <w:noEndnote/>
          <w:docGrid w:linePitch="360"/>
        </w:sectPr>
      </w:pPr>
      <w:r>
        <w:fldChar w:fldCharType="begin"/>
      </w:r>
      <w:r>
        <w:rPr>
          <w:rStyle w:val="CharStyle7"/>
        </w:rPr>
        <w:instrText> HYPERLINK "mailto:E.Koroleva@megapolys.com" </w:instrText>
      </w:r>
      <w:r>
        <w:fldChar w:fldCharType="separate"/>
      </w:r>
      <w:r>
        <w:rPr>
          <w:rStyle w:val="Hyperlink"/>
        </w:rPr>
        <w:t>E.Koroleva@megapolys.com</w:t>
      </w:r>
      <w:r>
        <w:fldChar w:fldCharType="end"/>
      </w:r>
    </w:p>
    <w:p>
      <w:pPr>
        <w:pStyle w:val="Style10"/>
        <w:widowControl w:val="0"/>
        <w:keepNext w:val="0"/>
        <w:keepLines w:val="0"/>
        <w:shd w:val="clear" w:color="auto" w:fill="auto"/>
        <w:bidi w:val="0"/>
        <w:spacing w:before="0" w:after="148"/>
        <w:ind w:left="640" w:right="0" w:firstLine="0"/>
      </w:pPr>
      <w:r>
        <w:rPr>
          <w:lang w:val="ru-RU" w:eastAsia="ru-RU" w:bidi="ru-RU"/>
          <w:w w:val="100"/>
          <w:spacing w:val="0"/>
          <w:color w:val="000000"/>
          <w:position w:val="0"/>
        </w:rPr>
        <w:t xml:space="preserve">ул.Барнаульская 4, г. Калининград, 236006, бокс № 5033 тел. (4012) 53-72-01, факс (4012) 53-72-00 </w:t>
      </w:r>
      <w:r>
        <w:rPr>
          <w:lang w:val="en-US" w:eastAsia="en-US" w:bidi="en-US"/>
          <w:w w:val="100"/>
          <w:spacing w:val="0"/>
          <w:color w:val="000000"/>
          <w:position w:val="0"/>
        </w:rPr>
        <w:t xml:space="preserve">e-mail: </w:t>
      </w:r>
      <w:r>
        <w:fldChar w:fldCharType="begin"/>
      </w:r>
      <w:r>
        <w:rPr>
          <w:color w:val="000000"/>
        </w:rPr>
        <w:instrText> HYPERLINK "mailto:to39@fas.gov.ru" </w:instrText>
      </w:r>
      <w:r>
        <w:fldChar w:fldCharType="separate"/>
      </w:r>
      <w:r>
        <w:rPr>
          <w:rStyle w:val="Hyperlink"/>
          <w:lang w:val="en-US" w:eastAsia="en-US" w:bidi="en-US"/>
          <w:w w:val="100"/>
          <w:spacing w:val="0"/>
          <w:position w:val="0"/>
        </w:rPr>
        <w:t>to39@fas.gov.ru</w:t>
      </w:r>
      <w:r>
        <w:fldChar w:fldCharType="end"/>
      </w:r>
    </w:p>
    <w:p>
      <w:pPr>
        <w:pStyle w:val="Style12"/>
        <w:tabs>
          <w:tab w:leader="none" w:pos="3633" w:val="right"/>
        </w:tabs>
        <w:widowControl w:val="0"/>
        <w:keepNext w:val="0"/>
        <w:keepLines w:val="0"/>
        <w:shd w:val="clear" w:color="auto" w:fill="auto"/>
        <w:bidi w:val="0"/>
        <w:spacing w:before="0" w:after="159" w:line="320" w:lineRule="exact"/>
        <w:ind w:left="440" w:right="0" w:firstLine="0"/>
      </w:pPr>
      <w:r>
        <w:rPr>
          <w:rStyle w:val="CharStyle14"/>
          <w:i w:val="0"/>
          <w:iCs w:val="0"/>
        </w:rPr>
        <w:t xml:space="preserve">от </w:t>
      </w:r>
      <w:r>
        <w:rPr>
          <w:rStyle w:val="CharStyle15"/>
          <w:i/>
          <w:iCs/>
        </w:rPr>
        <w:t>А к</w:t>
      </w:r>
      <w:r>
        <w:rPr>
          <w:rStyle w:val="CharStyle16"/>
          <w:i w:val="0"/>
          <w:iCs w:val="0"/>
        </w:rPr>
        <w:t xml:space="preserve"> - Й&gt; </w:t>
      </w:r>
      <w:r>
        <w:rPr>
          <w:rStyle w:val="CharStyle15"/>
          <w:i/>
          <w:iCs/>
        </w:rPr>
        <w:t>ЪОи</w:t>
      </w:r>
      <w:r>
        <w:rPr>
          <w:rStyle w:val="CharStyle16"/>
          <w:i w:val="0"/>
          <w:iCs w:val="0"/>
        </w:rPr>
        <w:t xml:space="preserve"> </w:t>
      </w:r>
      <w:r>
        <w:rPr>
          <w:rStyle w:val="CharStyle14"/>
          <w:i w:val="0"/>
          <w:iCs w:val="0"/>
        </w:rPr>
        <w:t>№</w:t>
        <w:tab/>
      </w:r>
      <w:r>
        <w:rPr>
          <w:rStyle w:val="CharStyle17"/>
          <w:i/>
          <w:iCs/>
        </w:rPr>
        <w:t xml:space="preserve">Yi </w:t>
      </w:r>
      <w:r>
        <w:rPr>
          <w:rStyle w:val="CharStyle17"/>
          <w:lang w:val="ru-RU" w:eastAsia="ru-RU" w:bidi="ru-RU"/>
          <w:i/>
          <w:iCs/>
        </w:rPr>
        <w:t>92.</w:t>
      </w:r>
    </w:p>
    <w:p>
      <w:pPr>
        <w:pStyle w:val="Style3"/>
        <w:framePr w:h="199" w:wrap="around" w:vAnchor="text" w:hAnchor="margin" w:x="2069" w:y="-15"/>
        <w:widowControl w:val="0"/>
        <w:keepNext w:val="0"/>
        <w:keepLines w:val="0"/>
        <w:shd w:val="clear" w:color="auto" w:fill="auto"/>
        <w:bidi w:val="0"/>
        <w:jc w:val="left"/>
        <w:spacing w:before="0" w:after="0" w:line="200" w:lineRule="exact"/>
        <w:ind w:left="100" w:right="0" w:firstLine="0"/>
      </w:pPr>
      <w:r>
        <w:rPr>
          <w:rStyle w:val="CharStyle8"/>
          <w:b/>
          <w:bCs/>
          <w:spacing w:val="0"/>
        </w:rPr>
        <w:t>от</w:t>
      </w:r>
    </w:p>
    <w:p>
      <w:pPr>
        <w:pStyle w:val="Style3"/>
        <w:widowControl w:val="0"/>
        <w:keepNext w:val="0"/>
        <w:keepLines w:val="0"/>
        <w:shd w:val="clear" w:color="auto" w:fill="auto"/>
        <w:bidi w:val="0"/>
        <w:jc w:val="left"/>
        <w:spacing w:before="0" w:after="252" w:line="210" w:lineRule="exact"/>
        <w:ind w:left="20" w:right="0" w:firstLine="0"/>
      </w:pPr>
      <w:r>
        <w:rPr>
          <w:lang w:val="ru-RU" w:eastAsia="ru-RU" w:bidi="ru-RU"/>
          <w:w w:val="100"/>
          <w:spacing w:val="0"/>
          <w:color w:val="000000"/>
          <w:position w:val="0"/>
        </w:rPr>
        <w:t>на №</w:t>
      </w:r>
    </w:p>
    <w:p>
      <w:pPr>
        <w:pStyle w:val="Style18"/>
        <w:widowControl w:val="0"/>
        <w:keepNext w:val="0"/>
        <w:keepLines w:val="0"/>
        <w:shd w:val="clear" w:color="auto" w:fill="auto"/>
        <w:bidi w:val="0"/>
        <w:spacing w:before="0" w:after="0"/>
        <w:ind w:left="0" w:right="720" w:firstLine="0"/>
      </w:pPr>
      <w:r>
        <w:rPr>
          <w:rStyle w:val="CharStyle20"/>
          <w:b/>
          <w:bCs/>
        </w:rPr>
        <w:t xml:space="preserve">РЕШЕНИЕ </w:t>
      </w:r>
      <w:r>
        <w:rPr>
          <w:rStyle w:val="CharStyle21"/>
          <w:b/>
          <w:bCs/>
        </w:rPr>
        <w:t xml:space="preserve">№ </w:t>
      </w:r>
      <w:r>
        <w:rPr>
          <w:lang w:val="ru-RU" w:eastAsia="ru-RU" w:bidi="ru-RU"/>
          <w:w w:val="100"/>
          <w:spacing w:val="0"/>
          <w:color w:val="000000"/>
          <w:position w:val="0"/>
        </w:rPr>
        <w:t>039</w:t>
      </w:r>
      <w:r>
        <w:rPr>
          <w:rStyle w:val="CharStyle21"/>
          <w:b/>
          <w:bCs/>
        </w:rPr>
        <w:t>/</w:t>
      </w:r>
      <w:r>
        <w:rPr>
          <w:lang w:val="ru-RU" w:eastAsia="ru-RU" w:bidi="ru-RU"/>
          <w:w w:val="100"/>
          <w:spacing w:val="0"/>
          <w:color w:val="000000"/>
          <w:position w:val="0"/>
        </w:rPr>
        <w:t>06</w:t>
      </w:r>
      <w:r>
        <w:rPr>
          <w:rStyle w:val="CharStyle21"/>
          <w:b/>
          <w:bCs/>
        </w:rPr>
        <w:t>/</w:t>
      </w:r>
      <w:r>
        <w:rPr>
          <w:lang w:val="ru-RU" w:eastAsia="ru-RU" w:bidi="ru-RU"/>
          <w:w w:val="100"/>
          <w:spacing w:val="0"/>
          <w:color w:val="000000"/>
          <w:position w:val="0"/>
        </w:rPr>
        <w:t>69</w:t>
      </w:r>
      <w:r>
        <w:rPr>
          <w:rStyle w:val="CharStyle21"/>
          <w:b/>
          <w:bCs/>
        </w:rPr>
        <w:t>-</w:t>
      </w:r>
      <w:r>
        <w:rPr>
          <w:lang w:val="ru-RU" w:eastAsia="ru-RU" w:bidi="ru-RU"/>
          <w:w w:val="100"/>
          <w:spacing w:val="0"/>
          <w:color w:val="000000"/>
          <w:position w:val="0"/>
        </w:rPr>
        <w:t>719/2020</w:t>
      </w:r>
    </w:p>
    <w:p>
      <w:pPr>
        <w:pStyle w:val="Style22"/>
        <w:widowControl w:val="0"/>
        <w:keepNext w:val="0"/>
        <w:keepLines w:val="0"/>
        <w:shd w:val="clear" w:color="auto" w:fill="auto"/>
        <w:bidi w:val="0"/>
        <w:spacing w:before="0" w:after="260" w:line="240" w:lineRule="exact"/>
        <w:ind w:left="0" w:right="720" w:firstLine="0"/>
      </w:pPr>
      <w:r>
        <w:rPr>
          <w:lang w:val="ru-RU" w:eastAsia="ru-RU" w:bidi="ru-RU"/>
          <w:sz w:val="24"/>
          <w:szCs w:val="24"/>
          <w:w w:val="100"/>
          <w:spacing w:val="0"/>
          <w:color w:val="000000"/>
          <w:position w:val="0"/>
        </w:rPr>
        <w:t>о возвращении жалобы</w:t>
      </w:r>
    </w:p>
    <w:p>
      <w:pPr>
        <w:pStyle w:val="Style5"/>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Управление Федеральной антимонопольной службы по Калининградской области поступила жалоба ООО «Мегаполис» (вх. № 4607 от 10.07.2020) на действия уполномоченного учреждения - государственного казенного учреждения Калининградской области «Центр обеспечения организации и проведения торгов» при проведении электронного аукциона, предметом которого являются работы по объекту «Строительство дошкольного учреждения по ул. 3-го Белорусского фронта в г. Калининграде» (извещение № 0335200014920000225) (далее - Аукцион).</w:t>
      </w:r>
    </w:p>
    <w:p>
      <w:pPr>
        <w:pStyle w:val="Style5"/>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Как установлено частью 1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силу части 7 статьи 105 Закона о контрактной системе участник закупки подает жалобу в письменной форме.</w:t>
      </w:r>
    </w:p>
    <w:p>
      <w:pPr>
        <w:pStyle w:val="Style5"/>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соответствии с частью 1 статьи 6 Федерального закона от 06.04.2011 № 63- 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5"/>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требованиям Закона о</w:t>
      </w:r>
      <w:r>
        <w:br w:type="page"/>
      </w:r>
    </w:p>
    <w:p>
      <w:pPr>
        <w:pStyle w:val="Style5"/>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контрактной системе.</w:t>
      </w:r>
    </w:p>
    <w:p>
      <w:pPr>
        <w:pStyle w:val="Style5"/>
        <w:widowControl w:val="0"/>
        <w:keepNext w:val="0"/>
        <w:keepLines w:val="0"/>
        <w:shd w:val="clear" w:color="auto" w:fill="auto"/>
        <w:bidi w:val="0"/>
        <w:spacing w:before="0" w:after="0" w:line="299" w:lineRule="exact"/>
        <w:ind w:left="20" w:right="20" w:firstLine="740"/>
      </w:pPr>
      <w:r>
        <w:rPr>
          <w:lang w:val="ru-RU" w:eastAsia="ru-RU" w:bidi="ru-RU"/>
          <w:sz w:val="24"/>
          <w:szCs w:val="24"/>
          <w:w w:val="100"/>
          <w:spacing w:val="0"/>
          <w:color w:val="000000"/>
          <w:position w:val="0"/>
        </w:rPr>
        <w:t>Согласно части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5"/>
        <w:widowControl w:val="0"/>
        <w:keepNext w:val="0"/>
        <w:keepLines w:val="0"/>
        <w:shd w:val="clear" w:color="auto" w:fill="auto"/>
        <w:bidi w:val="0"/>
        <w:spacing w:before="0" w:after="0" w:line="299" w:lineRule="exact"/>
        <w:ind w:left="20" w:right="20" w:firstLine="740"/>
      </w:pPr>
      <w:r>
        <w:rPr>
          <w:lang w:val="ru-RU" w:eastAsia="ru-RU" w:bidi="ru-RU"/>
          <w:sz w:val="24"/>
          <w:szCs w:val="24"/>
          <w:w w:val="100"/>
          <w:spacing w:val="0"/>
          <w:color w:val="000000"/>
          <w:position w:val="0"/>
        </w:rPr>
        <w:t>Жалоба ООО «Мегаполис» (вх. № 4607 от 10.07.2020) направлена в электронной форме и не подписана электронной подписью.</w:t>
      </w:r>
    </w:p>
    <w:p>
      <w:pPr>
        <w:pStyle w:val="Style5"/>
        <w:widowControl w:val="0"/>
        <w:keepNext w:val="0"/>
        <w:keepLines w:val="0"/>
        <w:shd w:val="clear" w:color="auto" w:fill="auto"/>
        <w:bidi w:val="0"/>
        <w:spacing w:before="0" w:after="0" w:line="299" w:lineRule="exact"/>
        <w:ind w:left="20" w:right="20" w:firstLine="740"/>
      </w:pPr>
      <w:r>
        <w:rPr>
          <w:lang w:val="ru-RU" w:eastAsia="ru-RU" w:bidi="ru-RU"/>
          <w:sz w:val="24"/>
          <w:szCs w:val="24"/>
          <w:w w:val="100"/>
          <w:spacing w:val="0"/>
          <w:color w:val="000000"/>
          <w:position w:val="0"/>
        </w:rPr>
        <w:t>Пунктом 2 части 11 статьи 105 Закона о контрактной системе установлено, что жалоба возвращается подавшему ее лицу без рассмотрения в случае, если:</w:t>
      </w:r>
    </w:p>
    <w:p>
      <w:pPr>
        <w:pStyle w:val="Style5"/>
        <w:widowControl w:val="0"/>
        <w:keepNext w:val="0"/>
        <w:keepLines w:val="0"/>
        <w:shd w:val="clear" w:color="auto" w:fill="auto"/>
        <w:bidi w:val="0"/>
        <w:spacing w:before="0" w:after="0" w:line="299" w:lineRule="exact"/>
        <w:ind w:left="20" w:right="20" w:firstLine="740"/>
      </w:pPr>
      <w:r>
        <w:rPr>
          <w:lang w:val="ru-RU" w:eastAsia="ru-RU" w:bidi="ru-RU"/>
          <w:sz w:val="24"/>
          <w:szCs w:val="24"/>
          <w:w w:val="100"/>
          <w:spacing w:val="0"/>
          <w:color w:val="000000"/>
          <w:position w:val="0"/>
        </w:rPr>
        <w:t>- жалоба не подписана или жалоба подписана лицом, полномочия которого не подтверждены документами.</w:t>
      </w:r>
    </w:p>
    <w:p>
      <w:pPr>
        <w:pStyle w:val="Style5"/>
        <w:widowControl w:val="0"/>
        <w:keepNext w:val="0"/>
        <w:keepLines w:val="0"/>
        <w:shd w:val="clear" w:color="auto" w:fill="auto"/>
        <w:bidi w:val="0"/>
        <w:spacing w:before="0" w:after="587" w:line="299" w:lineRule="exact"/>
        <w:ind w:left="20" w:right="20" w:firstLine="740"/>
      </w:pPr>
      <w:r>
        <w:rPr>
          <w:lang w:val="ru-RU" w:eastAsia="ru-RU" w:bidi="ru-RU"/>
          <w:sz w:val="24"/>
          <w:szCs w:val="24"/>
          <w:w w:val="100"/>
          <w:spacing w:val="0"/>
          <w:color w:val="000000"/>
          <w:position w:val="0"/>
        </w:rPr>
        <w:t>На основании вышеизложенного, в соответствии с пунктом 2 части 11 статьи 105 Закона о контрактной системе Калининградское У ФАС России возвращает жалобу ООО «Мегаполис» (вх. № 4607 от 10.07.2020) без рассмотрения по существу, поскольку данная жалоба направлена в электронной форме и не подписана электронной подписью.</w:t>
      </w:r>
    </w:p>
    <w:p>
      <w:pPr>
        <w:pStyle w:val="Style5"/>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Временно исполняющий</w:t>
      </w:r>
    </w:p>
    <w:p>
      <w:pPr>
        <w:pStyle w:val="Style5"/>
        <w:framePr w:h="229" w:wrap="around" w:vAnchor="text" w:hAnchor="margin" w:x="7756" w:y="5"/>
        <w:widowControl w:val="0"/>
        <w:keepNext w:val="0"/>
        <w:keepLines w:val="0"/>
        <w:shd w:val="clear" w:color="auto" w:fill="auto"/>
        <w:bidi w:val="0"/>
        <w:jc w:val="left"/>
        <w:spacing w:before="0" w:after="0" w:line="230" w:lineRule="exact"/>
        <w:ind w:left="100" w:right="0" w:firstLine="0"/>
      </w:pPr>
      <w:r>
        <w:rPr>
          <w:rStyle w:val="CharStyle9"/>
          <w:spacing w:val="0"/>
        </w:rPr>
        <w:t>И.С. Шестакова</w:t>
      </w:r>
    </w:p>
    <w:p>
      <w:pPr>
        <w:pStyle w:val="Style5"/>
        <w:widowControl w:val="0"/>
        <w:keepNext w:val="0"/>
        <w:keepLines w:val="0"/>
        <w:shd w:val="clear" w:color="auto" w:fill="auto"/>
        <w:bidi w:val="0"/>
        <w:jc w:val="left"/>
        <w:spacing w:before="0" w:after="8125" w:line="240" w:lineRule="exact"/>
        <w:ind w:left="20" w:right="0" w:firstLine="0"/>
      </w:pPr>
      <w:r>
        <w:rPr>
          <w:lang w:val="ru-RU" w:eastAsia="ru-RU" w:bidi="ru-RU"/>
          <w:sz w:val="24"/>
          <w:szCs w:val="24"/>
          <w:w w:val="100"/>
          <w:spacing w:val="0"/>
          <w:color w:val="000000"/>
          <w:position w:val="0"/>
        </w:rPr>
        <w:t>обязанности руководителя</w:t>
      </w:r>
    </w:p>
    <w:p>
      <w:pPr>
        <w:pStyle w:val="Style24"/>
        <w:widowControl w:val="0"/>
        <w:keepNext w:val="0"/>
        <w:keepLines w:val="0"/>
        <w:shd w:val="clear" w:color="auto" w:fill="auto"/>
        <w:bidi w:val="0"/>
        <w:jc w:val="left"/>
        <w:spacing w:before="0" w:after="0"/>
        <w:ind w:left="20" w:right="1780" w:firstLine="0"/>
      </w:pPr>
      <w:r>
        <w:rPr>
          <w:lang w:val="ru-RU" w:eastAsia="ru-RU" w:bidi="ru-RU"/>
          <w:w w:val="100"/>
          <w:spacing w:val="0"/>
          <w:color w:val="000000"/>
          <w:position w:val="0"/>
        </w:rPr>
        <w:t>Исп. Филатов О.И., тел. 8(4012)53-72-05</w:t>
      </w:r>
    </w:p>
    <w:sectPr>
      <w:type w:val="continuous"/>
      <w:pgSz w:w="11906" w:h="16838"/>
      <w:pgMar w:top="811" w:left="1118" w:right="1100" w:bottom="79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sz w:val="24"/>
      <w:szCs w:val="24"/>
      <w:w w:val="100"/>
      <w:spacing w:val="0"/>
      <w:color w:val="000000"/>
      <w:position w:val="0"/>
    </w:rPr>
  </w:style>
  <w:style w:type="character" w:customStyle="1" w:styleId="CharStyle8">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6"/>
    </w:rPr>
  </w:style>
  <w:style w:type="character" w:customStyle="1" w:styleId="CharStyle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11">
    <w:name w:val="Основной текст (3)_"/>
    <w:basedOn w:val="DefaultParagraphFont"/>
    <w:link w:val="Style10"/>
    <w:rPr>
      <w:b w:val="0"/>
      <w:bCs w:val="0"/>
      <w:i w:val="0"/>
      <w:iCs w:val="0"/>
      <w:u w:val="none"/>
      <w:strike w:val="0"/>
      <w:smallCaps w:val="0"/>
      <w:sz w:val="14"/>
      <w:szCs w:val="14"/>
      <w:rFonts w:ascii="Times New Roman" w:eastAsia="Times New Roman" w:hAnsi="Times New Roman" w:cs="Times New Roman"/>
    </w:rPr>
  </w:style>
  <w:style w:type="character" w:customStyle="1" w:styleId="CharStyle13">
    <w:name w:val="Основной текст (4)_"/>
    <w:basedOn w:val="DefaultParagraphFont"/>
    <w:link w:val="Style12"/>
    <w:rPr>
      <w:b w:val="0"/>
      <w:bCs w:val="0"/>
      <w:i/>
      <w:iCs/>
      <w:u w:val="none"/>
      <w:strike w:val="0"/>
      <w:smallCaps w:val="0"/>
      <w:sz w:val="32"/>
      <w:szCs w:val="32"/>
      <w:rFonts w:ascii="Times New Roman" w:eastAsia="Times New Roman" w:hAnsi="Times New Roman" w:cs="Times New Roman"/>
      <w:spacing w:val="-10"/>
    </w:rPr>
  </w:style>
  <w:style w:type="character" w:customStyle="1" w:styleId="CharStyle14">
    <w:name w:val="Основной текст (4) + 12 pt,Полужирный,Не курсив,Интервал 0 pt"/>
    <w:basedOn w:val="CharStyle13"/>
    <w:rPr>
      <w:lang w:val="ru-RU" w:eastAsia="ru-RU" w:bidi="ru-RU"/>
      <w:b/>
      <w:bCs/>
      <w:i/>
      <w:iCs/>
      <w:sz w:val="24"/>
      <w:szCs w:val="24"/>
      <w:w w:val="100"/>
      <w:spacing w:val="0"/>
      <w:color w:val="000000"/>
      <w:position w:val="0"/>
    </w:rPr>
  </w:style>
  <w:style w:type="character" w:customStyle="1" w:styleId="CharStyle15">
    <w:name w:val="Основной текст (4)"/>
    <w:basedOn w:val="CharStyle13"/>
    <w:rPr>
      <w:lang w:val="ru-RU" w:eastAsia="ru-RU" w:bidi="ru-RU"/>
      <w:w w:val="100"/>
      <w:color w:val="000000"/>
      <w:position w:val="0"/>
    </w:rPr>
  </w:style>
  <w:style w:type="character" w:customStyle="1" w:styleId="CharStyle16">
    <w:name w:val="Основной текст (4) + 12 pt,Полужирный,Не курсив,Интервал 0 pt"/>
    <w:basedOn w:val="CharStyle13"/>
    <w:rPr>
      <w:lang w:val="ru-RU" w:eastAsia="ru-RU" w:bidi="ru-RU"/>
      <w:b/>
      <w:bCs/>
      <w:i/>
      <w:iCs/>
      <w:sz w:val="24"/>
      <w:szCs w:val="24"/>
      <w:w w:val="100"/>
      <w:spacing w:val="0"/>
      <w:color w:val="000000"/>
      <w:position w:val="0"/>
    </w:rPr>
  </w:style>
  <w:style w:type="character" w:customStyle="1" w:styleId="CharStyle17">
    <w:name w:val="Основной текст (4)"/>
    <w:basedOn w:val="CharStyle13"/>
    <w:rPr>
      <w:lang w:val="en-US" w:eastAsia="en-US" w:bidi="en-US"/>
      <w:u w:val="single"/>
      <w:w w:val="10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5) + 10,5 pt"/>
    <w:basedOn w:val="CharStyle19"/>
    <w:rPr>
      <w:lang w:val="ru-RU" w:eastAsia="ru-RU" w:bidi="ru-RU"/>
      <w:sz w:val="21"/>
      <w:szCs w:val="21"/>
      <w:w w:val="100"/>
      <w:spacing w:val="0"/>
      <w:color w:val="000000"/>
      <w:position w:val="0"/>
    </w:rPr>
  </w:style>
  <w:style w:type="character" w:customStyle="1" w:styleId="CharStyle21">
    <w:name w:val="Основной текст (5) + 11 pt"/>
    <w:basedOn w:val="CharStyle19"/>
    <w:rPr>
      <w:lang w:val="ru-RU" w:eastAsia="ru-RU" w:bidi="ru-RU"/>
      <w:sz w:val="22"/>
      <w:szCs w:val="22"/>
      <w:w w:val="100"/>
      <w:spacing w:val="0"/>
      <w:color w:val="000000"/>
      <w:position w:val="0"/>
    </w:rPr>
  </w:style>
  <w:style w:type="character" w:customStyle="1" w:styleId="CharStyle23">
    <w:name w:val="Основной текст (6)_"/>
    <w:basedOn w:val="DefaultParagraphFont"/>
    <w:link w:val="Style22"/>
    <w:rPr>
      <w:b/>
      <w:bCs/>
      <w:i w:val="0"/>
      <w:iCs w:val="0"/>
      <w:u w:val="none"/>
      <w:strike w:val="0"/>
      <w:smallCaps w:val="0"/>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60" w:line="281"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306"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240" w:line="205"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before="240" w:after="240" w:line="0" w:lineRule="exact"/>
    </w:pPr>
    <w:rPr>
      <w:b w:val="0"/>
      <w:bCs w:val="0"/>
      <w:i/>
      <w:iCs/>
      <w:u w:val="none"/>
      <w:strike w:val="0"/>
      <w:smallCaps w:val="0"/>
      <w:sz w:val="32"/>
      <w:szCs w:val="32"/>
      <w:rFonts w:ascii="Times New Roman" w:eastAsia="Times New Roman" w:hAnsi="Times New Roman" w:cs="Times New Roman"/>
      <w:spacing w:val="-10"/>
    </w:rPr>
  </w:style>
  <w:style w:type="paragraph" w:customStyle="1" w:styleId="Style18">
    <w:name w:val="Основной текст (5)"/>
    <w:basedOn w:val="Normal"/>
    <w:link w:val="CharStyle19"/>
    <w:pPr>
      <w:widowControl w:val="0"/>
      <w:shd w:val="clear" w:color="auto" w:fill="FFFFFF"/>
      <w:jc w:val="center"/>
      <w:spacing w:before="36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center"/>
      <w:spacing w:after="360" w:line="0" w:lineRule="exact"/>
    </w:pPr>
    <w:rPr>
      <w:b/>
      <w:bCs/>
      <w:i w:val="0"/>
      <w:iCs w:val="0"/>
      <w:u w:val="none"/>
      <w:strike w:val="0"/>
      <w:smallCaps w:val="0"/>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spacing w:before="8220" w:line="230"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