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НапрейкинМаксим Владимирович Индивидуальный Предприниматель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 :753501889161 ОГРНИП:319753600000632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0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672027, Забайкальский край, г.Чита, ул. Бутина, дом 74, кв. 15 тел. (3022) 200943 моб. тел.: 8-924-370-0014 </w:t>
      </w:r>
      <w:r>
        <w:fldChar w:fldCharType="begin"/>
      </w:r>
      <w:r>
        <w:rPr>
          <w:color w:val="000000"/>
        </w:rPr>
        <w:instrText> HYPERLINK "mailto:chita_shina@bk.ru"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chita_shina@bk.ru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8" w:line="245" w:lineRule="exact"/>
        <w:ind w:left="20" w:right="10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р/с: 40802810509030001947 в филиала Банка ВТБ (ПАО) в г. Красноярске к/с 30101810500000000777 БИК 040407777</w:t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557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Исх № 6 от 08.07.2020г.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502"/>
        <w:ind w:left="67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Управления Федеральной антимонопольной службы по Забайкальскому краю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579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Жалоба на предоставление недостоверных сведений со стороны участника закупки (поставщика).</w:t>
      </w:r>
      <w:bookmarkEnd w:id="1"/>
    </w:p>
    <w:p>
      <w:pPr>
        <w:pStyle w:val="Style5"/>
        <w:numPr>
          <w:ilvl w:val="0"/>
          <w:numId w:val="1"/>
        </w:numPr>
        <w:tabs>
          <w:tab w:leader="none" w:pos="41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rStyle w:val="CharStyle11"/>
        </w:rPr>
        <w:t xml:space="preserve">Организатор закупки: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казённое учреждение «Забайкальский центр государственных закупок».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нахождения: 672010, г. Чита, ул. Амурская, дом 13.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контактного телефона/факс: (302-2) 31 00 82.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zabgoszakup@goszak.e-zab.ru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лицо: Осипов Антон Валерьевич.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Заказчика.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"Центр ТО" Забайкальского края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нахождения: РФ, 672038, Забайкальский край, Чита г, Нечаева, 57 Телефон: 7-3022-313370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"mailto:centrto-chita@yandex.ru"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centrto-chita@yandex.ru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лицо - Дворников Максим Александрович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1"/>
        </w:rPr>
        <w:t xml:space="preserve">Участник аукциона (заявитель):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ИП Напрейкин М. В. ИНН:753501889161 ОГРНИП:319753600000632; Адрес: 672027, Забайкальский край, г.Чита, ул. Бутина, дом 74, кв. 15 тел. 8(3022) 200943; </w:t>
      </w:r>
      <w:r>
        <w:rPr>
          <w:rStyle w:val="CharStyle12"/>
        </w:rPr>
        <w:t xml:space="preserve">chita </w:t>
      </w:r>
      <w:r>
        <w:fldChar w:fldCharType="begin"/>
      </w:r>
      <w:r>
        <w:rPr>
          <w:rStyle w:val="CharStyle12"/>
        </w:rPr>
        <w:instrText> HYPERLINK "mailto:shina@bk.ru" </w:instrText>
      </w:r>
      <w:r>
        <w:fldChar w:fldCharType="separate"/>
      </w:r>
      <w:r>
        <w:rPr>
          <w:rStyle w:val="Hyperlink"/>
        </w:rPr>
        <w:t>shina@bk.ru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;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контактное лицо: Напрейкин Максим Владимирович моб. 8-924-370-0014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официального сайта, на котором размещена информация об аукционе: </w:t>
      </w:r>
      <w:r>
        <w:fldChar w:fldCharType="begin"/>
      </w:r>
      <w:r>
        <w:rPr>
          <w:rStyle w:val="CharStyle13"/>
        </w:rPr>
        <w:instrText> HYPERLINK "http://www.zakupki.gov.ru" </w:instrText>
      </w:r>
      <w:r>
        <w:fldChar w:fldCharType="separate"/>
      </w:r>
      <w:r>
        <w:rPr>
          <w:rStyle w:val="Hyperlink"/>
          <w:b w:val="0"/>
          <w:bCs w:val="0"/>
        </w:rPr>
        <w:t>www.zakupki.gov.ru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1"/>
        </w:rPr>
        <w:t xml:space="preserve">Номер извещения: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0891200000620006763 от 18.06.2020г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rStyle w:val="CharStyle11"/>
        </w:rPr>
        <w:t xml:space="preserve">Наименование закупки: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«Поставка автомобильных шин».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Нами была подана заявка, с присвоением ей №107813246 на участие в данном аукционе, которая была справедливо отклонена комиссией, т.к. в ней был указан товар, страна происхождения которого не является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№2-7114-3 А 0891200000620006763 опубликованного 02.07.2020г., аукционной комиссией принято решение о признании только одного участника закупки, подавшего заявку на участие в электронном аукционе, его участником. По результатам рассмотрения заявки единственного участника, данная заявка признана соответствующей требованиям Федерального закона № 44-ФЗ и документации об аукционе, (п. 3 ч.2 ст. 71).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Победителем был признан ИП Козлов Сергей Владиславович, чья заявка по мнению комиссии, соответствует требованиям, установленным документацией об электронном аукционе, с которым заказчик планирует заключение контракта на сумму 1149660 (один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миллион сто сорок девять тысяч шестьсот шестьдесят) рублей 16 копеек, что является начальной (максимальной) ценой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30 апреля 2020 г.№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устанавливается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нужд.</w:t>
      </w:r>
    </w:p>
    <w:p>
      <w:pPr>
        <w:pStyle w:val="Style5"/>
        <w:tabs>
          <w:tab w:leader="none" w:pos="7661" w:val="center"/>
          <w:tab w:leader="none" w:pos="809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5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целях реализации установленного запрета:</w:t>
        <w:tab/>
        <w:t>^</w:t>
        <w:tab/>
        <w:t>^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100" w:right="140" w:firstLine="5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продукции, произведенной на территории Российской Федерации (далее - реестр российской</w:t>
      </w:r>
    </w:p>
    <w:p>
      <w:pPr>
        <w:pStyle w:val="Style5"/>
        <w:tabs>
          <w:tab w:leader="none" w:pos="8826" w:val="left"/>
          <w:tab w:leader="dot" w:pos="9244" w:val="lef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промышленной продукции);</w:t>
        <w:tab/>
        <w:tab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100" w:right="140" w:firstLine="5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подтверждением производства промышленной продукции на территории государства - члена Евразийского экономического союза является наличие сведений о такой продукции в реестре промышленной продукции, произведенной на территории государства - члена Евразийского экономического союза, за исключением Российской Федерации (далее - реестр евразийской промышленной продукции).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100" w:right="1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подтверждения соответствия закупки промышленных товаров установленным требованиям, участник закупки представляет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</w:t>
      </w:r>
    </w:p>
    <w:p>
      <w:pPr>
        <w:pStyle w:val="Style14"/>
        <w:tabs>
          <w:tab w:leader="none" w:pos="6484" w:val="right"/>
        </w:tabs>
        <w:widowControl w:val="0"/>
        <w:keepNext/>
        <w:keepLines/>
        <w:shd w:val="clear" w:color="auto" w:fill="auto"/>
        <w:bidi w:val="0"/>
        <w:spacing w:before="0" w:after="0" w:line="220" w:lineRule="exact"/>
        <w:ind w:left="10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№719.</w:t>
        <w:tab/>
        <w:t>„</w:t>
      </w:r>
      <w:bookmarkEnd w:id="2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69" w:line="288" w:lineRule="exact"/>
        <w:ind w:left="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связи с отсутствием реестра евразийской промышленной продукции и все данные, брались из реестра промышленной продукции, произведенной на территории РФ с официального сайта Минпромторга России </w:t>
      </w:r>
      <w:r>
        <w:fldChar w:fldCharType="begin"/>
      </w:r>
      <w:r>
        <w:rPr>
          <w:rStyle w:val="CharStyle16"/>
        </w:rPr>
        <w:instrText> HYPERLINK "https://nisp.gov.rU/pp719/p/pub/products/" </w:instrText>
      </w:r>
      <w:r>
        <w:fldChar w:fldCharType="separate"/>
      </w:r>
      <w:r>
        <w:rPr>
          <w:rStyle w:val="Hyperlink"/>
        </w:rPr>
        <w:t>https://nisp.gov.rU/pp719/p/pub/products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>/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Исходя из этих данных следует, что: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Позиция 1 Автошины всесезонные типоразмера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285/65R17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индексом нагрузки 116, индексом скорости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территории РФ не производятся.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Позиция 2: Автошины зимние типоразмера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285/65R17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Категория использования шины, зимняя; Автошины без шипов с с индексом нагрузки 116, индексом скорости Т на территории РФ не производятся.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Позиция 3: Автошины всесезонные типоразмера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275/65R17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индексом нагрузки 115, индексом скорости Т на территории РФ не производится.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Позиция 4 Автошины зимние типоразмера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275/65R17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индексом нагрузки 115, индексом скорости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территории РФ не производятся.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Позиция 5Автошины всесезонные типоразмера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275/65R17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индексом нагрузки 115, индексом скорости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территории РФ не производятся.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Позиция 6 Автошины зимние типоразмера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275/60R20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индексом нагрузки 114, индексом скорости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Q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территории РФ не производятся.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Позиция 21 Автошины характеристики: 195.5000 миллиметров;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Номинальный посадочный диаметр обода: точное значение характеристики: 18.0000 Дюйм (24,5 мм)Дополнительные требования Индекс нагрузки 126/122;Индекс скорости.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</w:t>
      </w:r>
      <w:r>
        <w:rPr>
          <w:lang w:val="ru-RU" w:eastAsia="ru-RU" w:bidi="ru-RU"/>
          <w:w w:val="100"/>
          <w:spacing w:val="0"/>
          <w:color w:val="000000"/>
          <w:position w:val="0"/>
        </w:rPr>
        <w:t>-на территории РФ не производится.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4" w:line="283" w:lineRule="exact"/>
        <w:ind w:left="2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вышеизложенного можно сделать вывод, что участник ИП Козлов С.В., с которым планируется заключение государственного контракта не может считаться победителем, т.к. предоставил недостоверные сведения.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60" w:firstLine="0"/>
      </w:pPr>
      <w:r>
        <w:rPr>
          <w:rStyle w:val="CharStyle11"/>
        </w:rPr>
        <w:t>ПРОСИМ: 1.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индивидуального предпринимателя Напрейкина Максима Владимировича обоснованной в части предоставления другим участником электронного аукциона ИП Козловым С.В. недостоверных сведений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заявку ИП Козлова Сергея Владиславовича не соответствующей требованиям технического задания электронного аукциона № 0891200000620006763.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неправомерным решение комиссии ГКУ «Забайкальский центр государственных закупок» о признании победителем ИП Козлова С.В. и отменить протокол подведения итогов электронного аукциона № 2-7114-ЭА 0891200000620006763 от 02.07.20г.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287" w:line="278" w:lineRule="exact"/>
        <w:ind w:left="2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Принять меры в отношении ИП Козлова Сергея Владиславовича за предоставление недостоверной информации и включить его в Реестр недобросовестных поставщиков.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780" w:right="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протокол подведения итогов электронного аукциона № 2-7114-ЭА 0891200000620006763 от 02.07.20г.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780" w:right="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Аукционная документация №7114-ЭА о проведении аукциона в электронной форме на право заключения контракта: Поставка автомобильных шин для нужд ГБУ "Центр ТО" Забайкальского края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244" w:line="288" w:lineRule="exact"/>
        <w:ind w:left="780" w:right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Скриншоты экрана персонального компьютера Заявителя содержащие сведения с сайта Минпромторг Россини реестра промышленной продукции, произведенной на территории РФ.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780" w:right="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заключения о подтверждении производства промышленной продукции на территории РФ АО «Волтайр-Пром» от 27.03.2020г.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780" w:right="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заключения о подтверждении производства промышленной продукции на территории РФ ООО «НокианТайерс» от 29.04.2020г.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780" w:right="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заключения о подтверждении производства промышленной продукции на территории РФ о подтверждении производства промышленной продукции на территории РФ ПАО «Нижнекамскшина» от 21.10.2019г.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780" w:right="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заключения о подтверждении производства промышленной продукции на территории РФ АО «Кордиант» от 28.06.2019г.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780" w:right="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заключения о подтверждении производства промышленной продукции на территории РФ АО «Кордиант-Восток» от 14.06.2019г.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365"/>
        <w:ind w:left="780" w:right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заключения о подтверждении производства промышленной продукции на территории РФ ООО «Пирелли Тайр Руссия» от 18.10.2019г.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07" w:left="1179" w:right="1155" w:bottom="100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2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2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2) + Не полужирный"/>
    <w:basedOn w:val="CharStyle4"/>
    <w:rPr>
      <w:lang w:val="en-US" w:eastAsia="en-US" w:bidi="en-US"/>
      <w:b/>
      <w:bCs/>
      <w:w w:val="100"/>
      <w:spacing w:val="0"/>
      <w:color w:val="000000"/>
      <w:position w:val="0"/>
    </w:rPr>
  </w:style>
  <w:style w:type="character" w:customStyle="1" w:styleId="CharStyle15">
    <w:name w:val="Заголовок №3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Основной текст"/>
    <w:basedOn w:val="CharStyle6"/>
    <w:rPr>
      <w:lang w:val="en-US" w:eastAsia="en-US" w:bidi="en-US"/>
      <w:strike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line="274" w:lineRule="exact"/>
      <w:ind w:hanging="34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before="300" w:after="6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jc w:val="center"/>
      <w:outlineLvl w:val="1"/>
      <w:spacing w:before="540" w:after="54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FFFFFF"/>
      <w:jc w:val="both"/>
      <w:outlineLvl w:val="2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