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78" w:after="9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УПРАВЛЕНИЕ Федеральной антимонопольной службы по Новосибирской области</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Кирова, 3, г. Новосибирск, 630007 тел. (383) 223-82-42, факс (383) 223-02-65 </w:t>
      </w:r>
      <w:r>
        <w:rPr>
          <w:lang w:val="en-US" w:eastAsia="en-US" w:bidi="en-US"/>
          <w:w w:val="100"/>
          <w:spacing w:val="0"/>
          <w:color w:val="000000"/>
          <w:position w:val="0"/>
        </w:rPr>
        <w:t xml:space="preserve">e-mail: </w:t>
      </w:r>
      <w:r>
        <w:fldChar w:fldCharType="begin"/>
      </w:r>
      <w:r>
        <w:rPr>
          <w:color w:val="000000"/>
        </w:rPr>
        <w:instrText> HYPERLINK "mailto:to54@fas.gov.ni" </w:instrText>
      </w:r>
      <w:r>
        <w:fldChar w:fldCharType="separate"/>
      </w:r>
      <w:r>
        <w:rPr>
          <w:rStyle w:val="Hyperlink"/>
          <w:lang w:val="en-US" w:eastAsia="en-US" w:bidi="en-US"/>
          <w:w w:val="100"/>
          <w:spacing w:val="0"/>
          <w:position w:val="0"/>
        </w:rPr>
        <w:t>to54@fas.gov.ni</w:t>
      </w:r>
      <w:r>
        <w:fldChar w:fldCharType="end"/>
      </w:r>
      <w:r>
        <w:rPr>
          <w:lang w:val="en-US" w:eastAsia="en-US" w:bidi="en-US"/>
          <w:w w:val="100"/>
          <w:spacing w:val="0"/>
          <w:color w:val="000000"/>
          <w:position w:val="0"/>
        </w:rPr>
        <w:t xml:space="preserve"> </w:t>
      </w:r>
      <w:r>
        <w:fldChar w:fldCharType="begin"/>
      </w:r>
      <w:r>
        <w:rPr>
          <w:color w:val="000000"/>
        </w:rPr>
        <w:instrText> HYPERLINK "http://www.novosibirsk.fas.gov.rn" </w:instrText>
      </w:r>
      <w:r>
        <w:fldChar w:fldCharType="separate"/>
      </w:r>
      <w:r>
        <w:rPr>
          <w:rStyle w:val="Hyperlink"/>
          <w:lang w:val="en-US" w:eastAsia="en-US" w:bidi="en-US"/>
          <w:w w:val="100"/>
          <w:spacing w:val="0"/>
          <w:position w:val="0"/>
        </w:rPr>
        <w:t>http://www.novosibirsk.fas.gov.rn</w:t>
      </w:r>
      <w:r>
        <w:fldChar w:fldCharType="end"/>
      </w:r>
    </w:p>
    <w:p>
      <w:pPr>
        <w:pStyle w:val="Style9"/>
        <w:widowControl w:val="0"/>
        <w:keepNext w:val="0"/>
        <w:keepLines w:val="0"/>
        <w:shd w:val="clear" w:color="auto" w:fill="auto"/>
        <w:bidi w:val="0"/>
        <w:jc w:val="left"/>
        <w:spacing w:before="0" w:after="0"/>
        <w:ind w:left="20" w:right="20" w:firstLine="0"/>
        <w:sectPr>
          <w:footnotePr>
            <w:pos w:val="pageBottom"/>
            <w:numFmt w:val="decimal"/>
            <w:numRestart w:val="continuous"/>
          </w:footnotePr>
          <w:type w:val="continuous"/>
          <w:pgSz w:w="11906" w:h="16838"/>
          <w:pgMar w:top="453" w:left="1054" w:right="2600" w:bottom="2800" w:header="0" w:footer="3" w:gutter="0"/>
          <w:rtlGutter w:val="0"/>
          <w:cols w:num="2" w:space="720" w:equalWidth="0">
            <w:col w:w="4848" w:space="341"/>
            <w:col w:w="3062"/>
          </w:cols>
          <w:noEndnote/>
          <w:docGrid w:linePitch="360"/>
        </w:sectPr>
      </w:pPr>
      <w:r>
        <w:rPr>
          <w:lang w:val="ru-RU" w:eastAsia="ru-RU" w:bidi="ru-RU"/>
          <w:w w:val="100"/>
          <w:spacing w:val="0"/>
          <w:color w:val="000000"/>
          <w:position w:val="0"/>
        </w:rPr>
        <w:t xml:space="preserve">Директору ООО «РИКДОМ» Гриценко А.Ю. ул. Чемская, 12, кв. 41, 630066, г. Новосибирск </w:t>
      </w:r>
      <w:r>
        <w:rPr>
          <w:lang w:val="en-US" w:eastAsia="en-US" w:bidi="en-US"/>
          <w:w w:val="100"/>
          <w:spacing w:val="0"/>
          <w:color w:val="000000"/>
          <w:position w:val="0"/>
        </w:rPr>
        <w:t xml:space="preserve">E-mail: </w:t>
      </w:r>
      <w:r>
        <w:fldChar w:fldCharType="begin"/>
      </w:r>
      <w:r>
        <w:rPr>
          <w:color w:val="000000"/>
        </w:rPr>
        <w:instrText> HYPERLINK "mailto:fas.fas.nso@gmail.com" </w:instrText>
      </w:r>
      <w:r>
        <w:fldChar w:fldCharType="separate"/>
      </w:r>
      <w:r>
        <w:rPr>
          <w:rStyle w:val="Hyperlink"/>
          <w:lang w:val="en-US" w:eastAsia="en-US" w:bidi="en-US"/>
          <w:w w:val="100"/>
          <w:spacing w:val="0"/>
          <w:position w:val="0"/>
        </w:rPr>
        <w:t>fas.fas.nso@gmail.com</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190" w:wrap="around" w:vAnchor="text" w:hAnchor="margin" w:x="2116" w:y="-7"/>
        <w:widowControl w:val="0"/>
        <w:keepNext w:val="0"/>
        <w:keepLines w:val="0"/>
        <w:shd w:val="clear" w:color="auto" w:fill="auto"/>
        <w:bidi w:val="0"/>
        <w:jc w:val="left"/>
        <w:spacing w:before="0" w:after="0" w:line="190" w:lineRule="exact"/>
        <w:ind w:left="100" w:right="0" w:firstLine="0"/>
      </w:pPr>
      <w:r>
        <w:rPr>
          <w:rStyle w:val="CharStyle11"/>
          <w:spacing w:val="0"/>
        </w:rPr>
        <w:t>от</w:t>
      </w:r>
    </w:p>
    <w:p>
      <w:pPr>
        <w:pStyle w:val="Style3"/>
        <w:widowControl w:val="0"/>
        <w:keepNext w:val="0"/>
        <w:keepLines w:val="0"/>
        <w:shd w:val="clear" w:color="auto" w:fill="auto"/>
        <w:bidi w:val="0"/>
        <w:jc w:val="left"/>
        <w:spacing w:before="0" w:after="637" w:line="210" w:lineRule="exact"/>
        <w:ind w:left="20" w:right="0" w:firstLine="0"/>
      </w:pPr>
      <w:r>
        <w:rPr>
          <w:lang w:val="ru-RU" w:eastAsia="ru-RU" w:bidi="ru-RU"/>
          <w:w w:val="100"/>
          <w:spacing w:val="0"/>
          <w:color w:val="000000"/>
          <w:position w:val="0"/>
        </w:rPr>
        <w:t>На№</w:t>
      </w:r>
    </w:p>
    <w:p>
      <w:pPr>
        <w:pStyle w:val="Style9"/>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Управлением Федеральной антимонопольной службы по Новосибирской области принято решение о возвращении Вам жалобы на действия уполномоченного органа - ДТиДБК мэрии г. Новосибирска, заказчика - МКУ «УДС» при проведении электронного аукциона №0151300030520000027 на основании п.З ч.11 ст.105 ФЗ №44-ФЗ, т.к. жалоба на положения аукционной документации подана по истечении срока, предусмотренного в данной статье. В соответствии с информацией из ЕИС дата окончания срока подачи заявок по данной закупке 14.07.2020г. в 08:00 часов. При этом, в адрес Новосибирского УФАС России данная жалоба поступила 14.07.2020г. в 8:37 часов.</w:t>
      </w:r>
    </w:p>
    <w:p>
      <w:pPr>
        <w:pStyle w:val="Style9"/>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В соответствии с п.2.14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19.11.2014г. №727/14, датой поступления жалобы является дата ее регистрации в контрольном органе в порядке, установленном инструкцией по делопроизводству. Таким образом, Ваша жалоба подана в Новосибирское УФАС России после окончания срока подачи заявок.</w:t>
      </w:r>
    </w:p>
    <w:p>
      <w:pPr>
        <w:pStyle w:val="Style3"/>
        <w:framePr w:w="3083" w:h="447" w:wrap="notBeside" w:vAnchor="text" w:hAnchor="margin" w:x="20" w:y="2968"/>
        <w:widowControl w:val="0"/>
        <w:keepNext w:val="0"/>
        <w:keepLines w:val="0"/>
        <w:shd w:val="clear" w:color="auto" w:fill="auto"/>
        <w:bidi w:val="0"/>
        <w:jc w:val="both"/>
        <w:spacing w:before="0" w:after="0" w:line="221" w:lineRule="exact"/>
        <w:ind w:left="0" w:right="100" w:firstLine="0"/>
      </w:pPr>
      <w:r>
        <w:rPr>
          <w:rStyle w:val="CharStyle11"/>
          <w:spacing w:val="0"/>
        </w:rPr>
        <w:t xml:space="preserve">Растворцев Станислав Николаевич </w:t>
      </w:r>
      <w:r>
        <w:rPr>
          <w:rStyle w:val="CharStyle12"/>
          <w:spacing w:val="0"/>
        </w:rPr>
        <w:t>203</w:t>
      </w:r>
      <w:r>
        <w:rPr>
          <w:rStyle w:val="CharStyle13"/>
        </w:rPr>
        <w:t>-</w:t>
      </w:r>
      <w:r>
        <w:rPr>
          <w:rStyle w:val="CharStyle12"/>
          <w:spacing w:val="0"/>
        </w:rPr>
        <w:t>54-60</w:t>
      </w:r>
    </w:p>
    <w:p>
      <w:pPr>
        <w:pStyle w:val="Style14"/>
        <w:framePr w:h="305" w:wrap="notBeside" w:vAnchor="text" w:hAnchor="margin" w:x="7113" w:y="4350"/>
        <w:widowControl w:val="0"/>
        <w:keepNext w:val="0"/>
        <w:keepLines w:val="0"/>
        <w:shd w:val="clear" w:color="auto" w:fill="auto"/>
        <w:bidi w:val="0"/>
        <w:jc w:val="left"/>
        <w:spacing w:before="0" w:after="0" w:line="300" w:lineRule="exact"/>
        <w:ind w:left="100" w:right="0" w:firstLine="0"/>
      </w:pPr>
      <w:r>
        <w:rPr>
          <w:rStyle w:val="CharStyle16"/>
          <w:b/>
          <w:bCs/>
        </w:rPr>
        <w:t xml:space="preserve">№ </w:t>
      </w:r>
      <w:r>
        <w:rPr>
          <w:lang w:val="ru-RU" w:eastAsia="ru-RU" w:bidi="ru-RU"/>
          <w:w w:val="100"/>
          <w:spacing w:val="30"/>
          <w:color w:val="000000"/>
          <w:position w:val="0"/>
        </w:rPr>
        <w:t>211026</w:t>
      </w:r>
      <w:r>
        <w:rPr>
          <w:rStyle w:val="CharStyle16"/>
          <w:b/>
          <w:bCs/>
        </w:rPr>
        <w:t xml:space="preserve"> ©</w:t>
      </w:r>
    </w:p>
    <w:p>
      <w:pPr>
        <w:pStyle w:val="Style9"/>
        <w:widowControl w:val="0"/>
        <w:keepNext w:val="0"/>
        <w:keepLines w:val="0"/>
        <w:shd w:val="clear" w:color="auto" w:fill="auto"/>
        <w:bidi w:val="0"/>
        <w:jc w:val="both"/>
        <w:spacing w:before="0" w:after="5" w:line="274" w:lineRule="exact"/>
        <w:ind w:left="20" w:right="0" w:firstLine="560"/>
      </w:pPr>
      <w:r>
        <w:rPr>
          <w:lang w:val="ru-RU" w:eastAsia="ru-RU" w:bidi="ru-RU"/>
          <w:w w:val="100"/>
          <w:spacing w:val="0"/>
          <w:color w:val="000000"/>
          <w:position w:val="0"/>
        </w:rPr>
        <w:t>В связи с изложенным, данная жалоба не может быть принята к рассмотрению на</w:t>
      </w:r>
    </w:p>
    <w:sectPr>
      <w:type w:val="continuous"/>
      <w:pgSz w:w="11906" w:h="16838"/>
      <w:pgMar w:top="453" w:left="1141" w:right="1055" w:bottom="280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2) Exact"/>
    <w:basedOn w:val="DefaultParagraphFont"/>
    <w:rPr>
      <w:b w:val="0"/>
      <w:bCs w:val="0"/>
      <w:i w:val="0"/>
      <w:iCs w:val="0"/>
      <w:u w:val="none"/>
      <w:strike w:val="0"/>
      <w:smallCaps w:val="0"/>
      <w:sz w:val="19"/>
      <w:szCs w:val="19"/>
      <w:rFonts w:ascii="Times New Roman" w:eastAsia="Times New Roman" w:hAnsi="Times New Roman" w:cs="Times New Roman"/>
      <w:spacing w:val="3"/>
    </w:rPr>
  </w:style>
  <w:style w:type="character" w:customStyle="1" w:styleId="CharStyle12">
    <w:name w:val="Основной текст (2) + 7,5 pt Exact"/>
    <w:basedOn w:val="CharStyle4"/>
    <w:rPr>
      <w:lang w:val="ru-RU" w:eastAsia="ru-RU" w:bidi="ru-RU"/>
      <w:sz w:val="15"/>
      <w:szCs w:val="15"/>
      <w:w w:val="100"/>
      <w:spacing w:val="3"/>
      <w:color w:val="000000"/>
      <w:position w:val="0"/>
    </w:rPr>
  </w:style>
  <w:style w:type="character" w:customStyle="1" w:styleId="CharStyle13">
    <w:name w:val="Основной текст (2) + 4 pt,Интервал 0 pt Exact"/>
    <w:basedOn w:val="CharStyle4"/>
    <w:rPr>
      <w:lang w:val="ru-RU" w:eastAsia="ru-RU" w:bidi="ru-RU"/>
      <w:sz w:val="8"/>
      <w:szCs w:val="8"/>
      <w:w w:val="100"/>
      <w:spacing w:val="0"/>
      <w:color w:val="000000"/>
      <w:position w:val="0"/>
    </w:rPr>
  </w:style>
  <w:style w:type="character" w:customStyle="1" w:styleId="CharStyle15">
    <w:name w:val="Основной текст (5) Exact"/>
    <w:basedOn w:val="DefaultParagraphFont"/>
    <w:link w:val="Style14"/>
    <w:rPr>
      <w:b/>
      <w:bCs/>
      <w:i w:val="0"/>
      <w:iCs w:val="0"/>
      <w:u w:val="none"/>
      <w:strike w:val="0"/>
      <w:smallCaps w:val="0"/>
      <w:sz w:val="30"/>
      <w:szCs w:val="30"/>
      <w:rFonts w:ascii="Times New Roman" w:eastAsia="Times New Roman" w:hAnsi="Times New Roman" w:cs="Times New Roman"/>
      <w:spacing w:val="35"/>
    </w:rPr>
  </w:style>
  <w:style w:type="character" w:customStyle="1" w:styleId="CharStyle16">
    <w:name w:val="Основной текст (5) + 13 pt,Интервал 0 pt Exact"/>
    <w:basedOn w:val="CharStyle15"/>
    <w:rPr>
      <w:lang w:val="ru-RU" w:eastAsia="ru-RU" w:bidi="ru-RU"/>
      <w:sz w:val="26"/>
      <w:szCs w:val="2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after="120" w:line="245"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line="283"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283"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spacing w:line="0" w:lineRule="exact"/>
    </w:pPr>
    <w:rPr>
      <w:b/>
      <w:bCs/>
      <w:i w:val="0"/>
      <w:iCs w:val="0"/>
      <w:u w:val="none"/>
      <w:strike w:val="0"/>
      <w:smallCaps w:val="0"/>
      <w:sz w:val="30"/>
      <w:szCs w:val="30"/>
      <w:rFonts w:ascii="Times New Roman" w:eastAsia="Times New Roman" w:hAnsi="Times New Roman" w:cs="Times New Roman"/>
      <w:spacing w:val="35"/>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