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3" w:wrap="notBeside" w:vAnchor="text" w:hAnchor="margin" w:x="-6489" w:y="2823"/>
        <w:widowControl w:val="0"/>
        <w:keepNext w:val="0"/>
        <w:keepLines w:val="0"/>
        <w:shd w:val="clear" w:color="auto" w:fill="auto"/>
        <w:bidi w:val="0"/>
        <w:jc w:val="left"/>
        <w:spacing w:before="0" w:after="0" w:line="170" w:lineRule="exact"/>
        <w:ind w:left="0" w:right="0" w:firstLine="0"/>
      </w:pPr>
      <w:r>
        <w:rPr>
          <w:rStyle w:val="CharStyle4"/>
          <w:spacing w:val="0"/>
        </w:rPr>
        <w:t>на№</w:t>
      </w:r>
    </w:p>
    <w:p>
      <w:pPr>
        <w:pStyle w:val="Style3"/>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493" w:left="7364" w:right="1849" w:bottom="1243" w:header="0" w:footer="3" w:gutter="0"/>
          <w:rtlGutter w:val="0"/>
          <w:cols w:space="720"/>
          <w:noEndnote/>
          <w:docGrid w:linePitch="360"/>
        </w:sectPr>
      </w:pPr>
      <w:r>
        <w:rPr>
          <w:lang w:val="ru-RU" w:eastAsia="ru-RU" w:bidi="ru-RU"/>
          <w:w w:val="100"/>
          <w:spacing w:val="0"/>
          <w:color w:val="000000"/>
          <w:position w:val="0"/>
        </w:rPr>
        <w:t>пр-т Ленина, 101/2, офис 23, г. Екатеринбург, 620062</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В Управление Федеральной антимонопольной службы по Смоленской области 15.07.2020 от ООО «АтлантикПро» (далее - Общество, Заявитель) по электронной почте поступила жалоба на положения аукционной документации государственного заказчика </w:t>
      </w:r>
      <w:r>
        <w:rPr>
          <w:rStyle w:val="CharStyle8"/>
        </w:rPr>
        <w:t xml:space="preserve">- </w:t>
      </w:r>
      <w:r>
        <w:rPr>
          <w:lang w:val="ru-RU" w:eastAsia="ru-RU" w:bidi="ru-RU"/>
          <w:sz w:val="24"/>
          <w:szCs w:val="24"/>
          <w:w w:val="100"/>
          <w:spacing w:val="0"/>
          <w:color w:val="000000"/>
          <w:position w:val="0"/>
        </w:rPr>
        <w:t>ФГБОУ ВО «Смоленский государственный медицинский университет» Министерства здравоохранения Российской Федерации при проведении конкурса с ограниченным участием в электронной форме на проведение работ по сохранению объекта культурного наследия регионального значения «Общественное здание», 1930-е гг., расположенного по адресу: Смоленская область, город Смоленск, улица Крупской, дом 28 (извещение № 0363100011520000007), которая не может быть принята к рассмотрению по следующим основаниям.</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spacing w:before="0" w:after="0" w:line="350" w:lineRule="exact"/>
        <w:ind w:left="20" w:right="20" w:firstLine="700"/>
      </w:pPr>
      <w:r>
        <w:rPr>
          <w:lang w:val="ru-RU" w:eastAsia="ru-RU" w:bidi="ru-RU"/>
          <w:sz w:val="24"/>
          <w:szCs w:val="24"/>
          <w:w w:val="100"/>
          <w:spacing w:val="0"/>
          <w:color w:val="000000"/>
          <w:position w:val="0"/>
        </w:rPr>
        <w:t>Требования, предъявляемые к жалобе, определены в части 8 статьи 105 данного Закона.</w:t>
      </w:r>
    </w:p>
    <w:p>
      <w:pPr>
        <w:pStyle w:val="Style6"/>
        <w:widowControl w:val="0"/>
        <w:keepNext w:val="0"/>
        <w:keepLines w:val="0"/>
        <w:shd w:val="clear" w:color="auto" w:fill="auto"/>
        <w:bidi w:val="0"/>
        <w:spacing w:before="0" w:after="0" w:line="326" w:lineRule="exact"/>
        <w:ind w:left="20" w:right="20" w:firstLine="700"/>
      </w:pPr>
      <w:r>
        <w:rPr>
          <w:lang w:val="ru-RU" w:eastAsia="ru-RU" w:bidi="ru-RU"/>
          <w:sz w:val="24"/>
          <w:szCs w:val="24"/>
          <w:w w:val="100"/>
          <w:spacing w:val="0"/>
          <w:color w:val="000000"/>
          <w:position w:val="0"/>
        </w:rPr>
        <w:t xml:space="preserve">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9"/>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w:t>
        <w:br w:type="page"/>
        <w:t>(при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6"/>
        <w:widowControl w:val="0"/>
        <w:keepNext w:val="0"/>
        <w:keepLines w:val="0"/>
        <w:shd w:val="clear" w:color="auto" w:fill="auto"/>
        <w:bidi w:val="0"/>
        <w:spacing w:before="0" w:after="0"/>
        <w:ind w:left="80" w:right="20" w:firstLine="70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6"/>
        <w:widowControl w:val="0"/>
        <w:keepNext w:val="0"/>
        <w:keepLines w:val="0"/>
        <w:shd w:val="clear" w:color="auto" w:fill="auto"/>
        <w:bidi w:val="0"/>
        <w:spacing w:before="0" w:after="0"/>
        <w:ind w:left="80" w:right="20" w:firstLine="700"/>
      </w:pPr>
      <w:r>
        <w:rPr>
          <w:lang w:val="ru-RU" w:eastAsia="ru-RU" w:bidi="ru-RU"/>
          <w:sz w:val="24"/>
          <w:szCs w:val="24"/>
          <w:w w:val="100"/>
          <w:spacing w:val="0"/>
          <w:color w:val="000000"/>
          <w:position w:val="0"/>
        </w:rPr>
        <w:t xml:space="preserve">Согласно части 2 статьи 54 Гражданского кодекса РФ (далее </w:t>
      </w:r>
      <w:r>
        <w:rPr>
          <w:rStyle w:val="CharStyle8"/>
        </w:rPr>
        <w:t xml:space="preserve">- </w:t>
      </w:r>
      <w:r>
        <w:rPr>
          <w:lang w:val="ru-RU" w:eastAsia="ru-RU" w:bidi="ru-RU"/>
          <w:sz w:val="24"/>
          <w:szCs w:val="24"/>
          <w:w w:val="100"/>
          <w:spacing w:val="0"/>
          <w:color w:val="000000"/>
          <w:position w:val="0"/>
        </w:rPr>
        <w:t>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6"/>
        <w:widowControl w:val="0"/>
        <w:keepNext w:val="0"/>
        <w:keepLines w:val="0"/>
        <w:shd w:val="clear" w:color="auto" w:fill="auto"/>
        <w:bidi w:val="0"/>
        <w:spacing w:before="0" w:after="0"/>
        <w:ind w:left="80" w:right="20" w:firstLine="70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6"/>
        <w:widowControl w:val="0"/>
        <w:keepNext w:val="0"/>
        <w:keepLines w:val="0"/>
        <w:shd w:val="clear" w:color="auto" w:fill="auto"/>
        <w:bidi w:val="0"/>
        <w:spacing w:before="0" w:after="0"/>
        <w:ind w:left="80" w:right="20" w:firstLine="700"/>
      </w:pPr>
      <w:r>
        <w:rPr>
          <w:lang w:val="ru-RU" w:eastAsia="ru-RU" w:bidi="ru-RU"/>
          <w:sz w:val="24"/>
          <w:szCs w:val="24"/>
          <w:w w:val="100"/>
          <w:spacing w:val="0"/>
          <w:color w:val="000000"/>
          <w:position w:val="0"/>
        </w:rPr>
        <w:t>В рассматриваемом случае жалоба подана ООО «АтлантикПро» (ИНН 6670487060); при этом Заявитель в своей жалобе указал сведения о своем местонахождении, в то время как, согласно выписке из Единого государственного реестра юридических лиц,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6"/>
        <w:widowControl w:val="0"/>
        <w:keepNext w:val="0"/>
        <w:keepLines w:val="0"/>
        <w:shd w:val="clear" w:color="auto" w:fill="auto"/>
        <w:bidi w:val="0"/>
        <w:spacing w:before="0" w:after="0"/>
        <w:ind w:left="80" w:right="20" w:firstLine="700"/>
        <w:sectPr>
          <w:type w:val="continuous"/>
          <w:pgSz w:w="11906" w:h="16838"/>
          <w:pgMar w:top="1440" w:left="814" w:right="809" w:bottom="1003" w:header="0" w:footer="3" w:gutter="0"/>
          <w:rtlGutter w:val="0"/>
          <w:cols w:space="720"/>
          <w:noEndnote/>
          <w:docGrid w:linePitch="360"/>
        </w:sectPr>
      </w:pPr>
      <w:r>
        <w:rPr>
          <w:lang w:val="ru-RU" w:eastAsia="ru-RU" w:bidi="ru-RU"/>
          <w:sz w:val="24"/>
          <w:szCs w:val="24"/>
          <w:w w:val="100"/>
          <w:spacing w:val="0"/>
          <w:color w:val="000000"/>
          <w:position w:val="0"/>
        </w:rPr>
        <w:t>Учитывая вышеизложенное, Смоленским УФАС России принято решение возвратить жалобу ООО «АтлантикПро»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40" w:wrap="around" w:vAnchor="text" w:hAnchor="margin" w:x="7799" w:y="365"/>
        <w:widowControl w:val="0"/>
        <w:keepNext w:val="0"/>
        <w:keepLines w:val="0"/>
        <w:shd w:val="clear" w:color="auto" w:fill="auto"/>
        <w:bidi w:val="0"/>
        <w:jc w:val="left"/>
        <w:spacing w:before="0" w:after="0" w:line="240" w:lineRule="exact"/>
        <w:ind w:left="100" w:right="0" w:firstLine="0"/>
      </w:pPr>
      <w:r>
        <w:rPr>
          <w:rStyle w:val="CharStyle10"/>
          <w:spacing w:val="0"/>
        </w:rPr>
        <w:t>Н.А. Мишенькина</w:t>
      </w:r>
    </w:p>
    <w:p>
      <w:pPr>
        <w:pStyle w:val="Style6"/>
        <w:widowControl w:val="0"/>
        <w:keepNext w:val="0"/>
        <w:keepLines w:val="0"/>
        <w:shd w:val="clear" w:color="auto" w:fill="auto"/>
        <w:bidi w:val="0"/>
        <w:jc w:val="left"/>
        <w:spacing w:before="0" w:after="2837"/>
        <w:ind w:left="20" w:right="260" w:firstLine="0"/>
      </w:pPr>
      <w:r>
        <w:rPr>
          <w:lang w:val="ru-RU" w:eastAsia="ru-RU" w:bidi="ru-RU"/>
          <w:sz w:val="24"/>
          <w:szCs w:val="24"/>
          <w:w w:val="100"/>
          <w:spacing w:val="0"/>
          <w:color w:val="000000"/>
          <w:position w:val="0"/>
        </w:rPr>
        <w:t>Временно исполняющий обязанности руководителя Смоленского УФАС России</w:t>
      </w:r>
    </w:p>
    <w:p>
      <w:pPr>
        <w:pStyle w:val="Style3"/>
        <w:widowControl w:val="0"/>
        <w:keepNext w:val="0"/>
        <w:keepLines w:val="0"/>
        <w:shd w:val="clear" w:color="auto" w:fill="auto"/>
        <w:bidi w:val="0"/>
        <w:jc w:val="left"/>
        <w:spacing w:before="0" w:after="0"/>
        <w:ind w:left="20" w:right="4100" w:firstLine="0"/>
      </w:pPr>
      <w:r>
        <w:rPr>
          <w:lang w:val="ru-RU" w:eastAsia="ru-RU" w:bidi="ru-RU"/>
          <w:w w:val="100"/>
          <w:spacing w:val="0"/>
          <w:color w:val="000000"/>
          <w:position w:val="0"/>
        </w:rPr>
        <w:t>Шлыкова В.В. (4812)326508</w:t>
      </w:r>
    </w:p>
    <w:sectPr>
      <w:type w:val="continuous"/>
      <w:pgSz w:w="11906" w:h="16838"/>
      <w:pgMar w:top="1164" w:left="908" w:right="5689" w:bottom="6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5">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w:basedOn w:val="CharStyle7"/>
    <w:rPr>
      <w:lang w:val="ru-RU" w:eastAsia="ru-RU" w:bidi="ru-RU"/>
      <w:sz w:val="24"/>
      <w:szCs w:val="24"/>
      <w:w w:val="100"/>
      <w:spacing w:val="0"/>
      <w:color w:val="000000"/>
      <w:position w:val="0"/>
    </w:rPr>
  </w:style>
  <w:style w:type="character" w:customStyle="1" w:styleId="CharStyle9">
    <w:name w:val="Основной текст + Полужирный,Интервал 0 pt"/>
    <w:basedOn w:val="CharStyle7"/>
    <w:rPr>
      <w:lang w:val="ru-RU" w:eastAsia="ru-RU" w:bidi="ru-RU"/>
      <w:b/>
      <w:bCs/>
      <w:sz w:val="24"/>
      <w:szCs w:val="24"/>
      <w:w w:val="100"/>
      <w:spacing w:val="10"/>
      <w:color w:val="000000"/>
      <w:position w:val="0"/>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paragraph" w:customStyle="1" w:styleId="Style3">
    <w:name w:val="Основной текст (2)"/>
    <w:basedOn w:val="Normal"/>
    <w:link w:val="CharStyle5"/>
    <w:pPr>
      <w:widowControl w:val="0"/>
      <w:shd w:val="clear" w:color="auto" w:fill="FFFFFF"/>
      <w:jc w:val="center"/>
      <w:spacing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both"/>
      <w:spacing w:line="32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