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4"/>
        <w:ind w:left="0" w:right="0" w:firstLine="0"/>
      </w:pPr>
      <w:r>
        <w:rPr>
          <w:lang w:val="ru-RU" w:eastAsia="ru-RU" w:bidi="ru-RU"/>
          <w:sz w:val="24"/>
          <w:szCs w:val="24"/>
          <w:w w:val="100"/>
          <w:spacing w:val="0"/>
          <w:color w:val="000000"/>
          <w:position w:val="0"/>
        </w:rPr>
        <w:t>РЕШЕНИЕ о возвращении жалобы</w:t>
      </w:r>
    </w:p>
    <w:p>
      <w:pPr>
        <w:pStyle w:val="Style3"/>
        <w:widowControl w:val="0"/>
        <w:keepNext w:val="0"/>
        <w:keepLines w:val="0"/>
        <w:shd w:val="clear" w:color="auto" w:fill="auto"/>
        <w:bidi w:val="0"/>
        <w:jc w:val="left"/>
        <w:spacing w:before="0" w:after="0" w:line="288" w:lineRule="exact"/>
        <w:ind w:left="20" w:right="20" w:firstLine="700"/>
      </w:pPr>
      <w:r>
        <w:rPr>
          <w:lang w:val="ru-RU" w:eastAsia="ru-RU" w:bidi="ru-RU"/>
          <w:sz w:val="24"/>
          <w:szCs w:val="24"/>
          <w:w w:val="100"/>
          <w:spacing w:val="0"/>
          <w:color w:val="000000"/>
          <w:position w:val="0"/>
        </w:rPr>
        <w:t xml:space="preserve">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16.07.2020 на действия заказчика </w:t>
      </w:r>
      <w:r>
        <w:rPr>
          <w:rStyle w:val="CharStyle5"/>
        </w:rPr>
        <w:t xml:space="preserve">Министерство </w:t>
      </w:r>
      <w:r>
        <w:rPr>
          <w:lang w:val="ru-RU" w:eastAsia="ru-RU" w:bidi="ru-RU"/>
          <w:sz w:val="24"/>
          <w:szCs w:val="24"/>
          <w:w w:val="100"/>
          <w:spacing w:val="0"/>
          <w:color w:val="000000"/>
          <w:position w:val="0"/>
        </w:rPr>
        <w:t>природных ресурсов Краснодарского края при проведении закупки: (извещение № 0818500000820002822), поступившую по электронной почте, и сообщает следующее.</w:t>
      </w:r>
    </w:p>
    <w:p>
      <w:pPr>
        <w:pStyle w:val="Style3"/>
        <w:widowControl w:val="0"/>
        <w:keepNext w:val="0"/>
        <w:keepLines w:val="0"/>
        <w:shd w:val="clear" w:color="auto" w:fill="auto"/>
        <w:bidi w:val="0"/>
        <w:jc w:val="both"/>
        <w:spacing w:before="0" w:after="0" w:line="336" w:lineRule="exact"/>
        <w:ind w:left="20" w:right="20" w:firstLine="700"/>
      </w:pPr>
      <w:r>
        <w:rPr>
          <w:lang w:val="ru-RU" w:eastAsia="ru-RU" w:bidi="ru-RU"/>
          <w:sz w:val="24"/>
          <w:szCs w:val="24"/>
          <w:w w:val="100"/>
          <w:spacing w:val="0"/>
          <w:color w:val="000000"/>
          <w:position w:val="0"/>
        </w:rPr>
        <w:t>В соответствии с п.1 ч.11 ст. 105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6" w:lineRule="exact"/>
        <w:ind w:left="20" w:right="20" w:firstLine="700"/>
      </w:pPr>
      <w:r>
        <w:rPr>
          <w:lang w:val="ru-RU" w:eastAsia="ru-RU" w:bidi="ru-RU"/>
          <w:sz w:val="24"/>
          <w:szCs w:val="24"/>
          <w:w w:val="100"/>
          <w:spacing w:val="0"/>
          <w:color w:val="000000"/>
          <w:position w:val="0"/>
        </w:rPr>
        <w:t>4.7 ст. 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6" w:lineRule="exact"/>
        <w:ind w:left="20" w:right="20" w:firstLine="700"/>
      </w:pPr>
      <w:r>
        <w:rPr>
          <w:lang w:val="ru-RU" w:eastAsia="ru-RU" w:bidi="ru-RU"/>
          <w:sz w:val="24"/>
          <w:szCs w:val="24"/>
          <w:w w:val="100"/>
          <w:spacing w:val="0"/>
          <w:color w:val="000000"/>
          <w:position w:val="0"/>
        </w:rPr>
        <w:t>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line="298" w:lineRule="exact"/>
        <w:ind w:left="40" w:right="20" w:firstLine="720"/>
      </w:pPr>
      <w:r>
        <w:rPr>
          <w:lang w:val="ru-RU" w:eastAsia="ru-RU" w:bidi="ru-RU"/>
          <w:sz w:val="24"/>
          <w:szCs w:val="24"/>
          <w:w w:val="100"/>
          <w:spacing w:val="0"/>
          <w:color w:val="000000"/>
          <w:position w:val="0"/>
        </w:rPr>
        <w:t>Согласно извещению о проведении электронного аукциона № 0818500000820002822, дата и время окончания подачи заявок на участие в электронном аукционе 30.06.2020 01:00 Жалоба ООО «Экотектор» от 16.07.2020 подана в Краснодарское УФАС России 16.07.2020 с нарушением сроков, установленных Законом о контрактной системе.</w:t>
      </w:r>
    </w:p>
    <w:p>
      <w:pPr>
        <w:pStyle w:val="Style3"/>
        <w:widowControl w:val="0"/>
        <w:keepNext w:val="0"/>
        <w:keepLines w:val="0"/>
        <w:shd w:val="clear" w:color="auto" w:fill="auto"/>
        <w:bidi w:val="0"/>
        <w:jc w:val="both"/>
        <w:spacing w:before="0" w:after="0" w:line="331" w:lineRule="exact"/>
        <w:ind w:left="40" w:right="20" w:firstLine="860"/>
      </w:pPr>
      <w:r>
        <w:rPr>
          <w:lang w:val="ru-RU" w:eastAsia="ru-RU" w:bidi="ru-RU"/>
          <w:sz w:val="24"/>
          <w:szCs w:val="24"/>
          <w:w w:val="100"/>
          <w:spacing w:val="0"/>
          <w:color w:val="000000"/>
          <w:position w:val="0"/>
        </w:rPr>
        <w:t>На основании изложенного, руководствуясь п.1), п.2) ч. 11 ст. 105 Закона о контрактной системе, жалоба ООО «Экотектор» подлежит возвращению.</w:t>
      </w:r>
    </w:p>
    <w:p>
      <w:pPr>
        <w:pStyle w:val="Style3"/>
        <w:widowControl w:val="0"/>
        <w:keepNext w:val="0"/>
        <w:keepLines w:val="0"/>
        <w:shd w:val="clear" w:color="auto" w:fill="auto"/>
        <w:bidi w:val="0"/>
        <w:jc w:val="both"/>
        <w:spacing w:before="0" w:after="0" w:line="331" w:lineRule="exact"/>
        <w:ind w:left="40" w:right="20" w:firstLine="860"/>
      </w:pPr>
      <w:r>
        <w:rPr>
          <w:lang w:val="ru-RU" w:eastAsia="ru-RU" w:bidi="ru-RU"/>
          <w:sz w:val="24"/>
          <w:szCs w:val="24"/>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p>
      <w:pPr>
        <w:pStyle w:val="Style3"/>
        <w:widowControl w:val="0"/>
        <w:keepNext w:val="0"/>
        <w:keepLines w:val="0"/>
        <w:shd w:val="clear" w:color="auto" w:fill="auto"/>
        <w:bidi w:val="0"/>
        <w:jc w:val="both"/>
        <w:spacing w:before="0" w:after="0"/>
        <w:ind w:left="40" w:right="20" w:firstLine="860"/>
      </w:pPr>
      <w:r>
        <w:rPr>
          <w:lang w:val="ru-RU" w:eastAsia="ru-RU" w:bidi="ru-RU"/>
          <w:sz w:val="24"/>
          <w:szCs w:val="24"/>
          <w:w w:val="100"/>
          <w:spacing w:val="0"/>
          <w:color w:val="000000"/>
          <w:position w:val="0"/>
        </w:rPr>
        <w:t xml:space="preserve">Дополнительно сообщаем. Согласно ч.б ст. 106 ФЗ от 5 апреля 2013 г.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rStyle w:val="CharStyle6"/>
        </w:rPr>
        <w:t>рассмотрение жалобы не осуществляется в отношении результатов опенки заявок</w:t>
      </w:r>
      <w:r>
        <w:rPr>
          <w:lang w:val="ru-RU" w:eastAsia="ru-RU" w:bidi="ru-RU"/>
          <w:sz w:val="24"/>
          <w:szCs w:val="24"/>
          <w:w w:val="100"/>
          <w:spacing w:val="0"/>
          <w:color w:val="000000"/>
          <w:position w:val="0"/>
        </w:rPr>
        <w:t xml:space="preserve"> </w:t>
      </w:r>
      <w:r>
        <w:rPr>
          <w:rStyle w:val="CharStyle6"/>
        </w:rPr>
        <w:t>на участие в конкурсе, в запросе предложений, окончательных предложений в</w:t>
      </w:r>
      <w:r>
        <w:rPr>
          <w:lang w:val="ru-RU" w:eastAsia="ru-RU" w:bidi="ru-RU"/>
          <w:sz w:val="24"/>
          <w:szCs w:val="24"/>
          <w:w w:val="100"/>
          <w:spacing w:val="0"/>
          <w:color w:val="000000"/>
          <w:position w:val="0"/>
        </w:rPr>
        <w:t xml:space="preserve"> </w:t>
      </w:r>
      <w:r>
        <w:rPr>
          <w:rStyle w:val="CharStyle6"/>
        </w:rPr>
        <w:t>соответствии с указанными в пунктах 3 и 4 части 1 статьи 32 настоящего</w:t>
      </w:r>
      <w:r>
        <w:rPr>
          <w:lang w:val="ru-RU" w:eastAsia="ru-RU" w:bidi="ru-RU"/>
          <w:sz w:val="24"/>
          <w:szCs w:val="24"/>
          <w:w w:val="100"/>
          <w:spacing w:val="0"/>
          <w:color w:val="000000"/>
          <w:position w:val="0"/>
        </w:rPr>
        <w:t xml:space="preserve"> </w:t>
      </w:r>
      <w:r>
        <w:rPr>
          <w:rStyle w:val="CharStyle6"/>
        </w:rPr>
        <w:t>Федерального закона критериями оценки этих заявок, окончательных</w:t>
      </w:r>
      <w:r>
        <w:rPr>
          <w:lang w:val="ru-RU" w:eastAsia="ru-RU" w:bidi="ru-RU"/>
          <w:sz w:val="24"/>
          <w:szCs w:val="24"/>
          <w:w w:val="100"/>
          <w:spacing w:val="0"/>
          <w:color w:val="000000"/>
          <w:position w:val="0"/>
        </w:rPr>
        <w:t xml:space="preserve"> </w:t>
      </w:r>
      <w:r>
        <w:rPr>
          <w:rStyle w:val="CharStyle6"/>
        </w:rPr>
        <w:t>предложений</w:t>
      </w:r>
      <w:r>
        <w:rPr>
          <w:lang w:val="ru-RU" w:eastAsia="ru-RU" w:bidi="ru-RU"/>
          <w:sz w:val="24"/>
          <w:szCs w:val="24"/>
          <w:w w:val="100"/>
          <w:spacing w:val="0"/>
          <w:color w:val="000000"/>
          <w:position w:val="0"/>
        </w:rPr>
        <w:t>. Обжаловать такие результаты оценки заявок можно в судебном порядке.</w:t>
      </w:r>
    </w:p>
    <w:sectPr>
      <w:footnotePr>
        <w:pos w:val="pageBottom"/>
        <w:numFmt w:val="decimal"/>
        <w:numRestart w:val="continuous"/>
      </w:footnotePr>
      <w:type w:val="continuous"/>
      <w:pgSz w:w="11906" w:h="16838"/>
      <w:pgMar w:top="1156" w:left="1257" w:right="1255" w:bottom="115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 9,5 pt,Полужирный"/>
    <w:basedOn w:val="CharStyle4"/>
    <w:rPr>
      <w:lang w:val="ru-RU" w:eastAsia="ru-RU" w:bidi="ru-RU"/>
      <w:b/>
      <w:bCs/>
      <w:sz w:val="19"/>
      <w:szCs w:val="19"/>
      <w:w w:val="100"/>
      <w:spacing w:val="0"/>
      <w:color w:val="000000"/>
      <w:position w:val="0"/>
    </w:rPr>
  </w:style>
  <w:style w:type="character" w:customStyle="1" w:styleId="CharStyle6">
    <w:name w:val="Основной текст"/>
    <w:basedOn w:val="CharStyle4"/>
    <w:rPr>
      <w:lang w:val="ru-RU" w:eastAsia="ru-RU" w:bidi="ru-RU"/>
      <w:u w:val="single"/>
      <w:sz w:val="24"/>
      <w:szCs w:val="24"/>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293"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