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3" w:after="13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jc w:val="left"/>
        <w:spacing w:before="0" w:after="0" w:line="274" w:lineRule="exact"/>
        <w:ind w:left="20" w:right="1380" w:firstLine="0"/>
      </w:pPr>
      <w:r>
        <w:rPr>
          <w:lang w:val="ru-RU" w:eastAsia="ru-RU" w:bidi="ru-RU"/>
          <w:w w:val="100"/>
          <w:spacing w:val="0"/>
          <w:color w:val="000000"/>
          <w:position w:val="0"/>
        </w:rPr>
        <w:t>Г енералыюму директору ООО «АйТи МЕД»</w:t>
      </w:r>
    </w:p>
    <w:p>
      <w:pPr>
        <w:pStyle w:val="Style5"/>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Борщеву Д.С.</w:t>
      </w:r>
    </w:p>
    <w:p>
      <w:pPr>
        <w:pStyle w:val="Style5"/>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293" w:left="1628" w:right="1426" w:bottom="255" w:header="0" w:footer="3" w:gutter="0"/>
          <w:rtlGutter w:val="0"/>
          <w:cols w:num="2" w:space="912"/>
          <w:noEndnote/>
          <w:docGrid w:linePitch="360"/>
        </w:sectPr>
      </w:pPr>
      <w:r>
        <w:rPr>
          <w:lang w:val="ru-RU" w:eastAsia="ru-RU" w:bidi="ru-RU"/>
          <w:w w:val="100"/>
          <w:spacing w:val="0"/>
          <w:color w:val="000000"/>
          <w:position w:val="0"/>
        </w:rPr>
        <w:t xml:space="preserve">123592, г. Москва, ул. Кулакова, д. 20, стр. 1 А, пом. XV ком. 10, 11 Тел.: 8 (495) 780-92-24 </w:t>
      </w:r>
      <w:r>
        <w:rPr>
          <w:lang w:val="en-US" w:eastAsia="en-US" w:bidi="en-US"/>
          <w:w w:val="100"/>
          <w:spacing w:val="0"/>
          <w:color w:val="000000"/>
          <w:position w:val="0"/>
        </w:rPr>
        <w:t xml:space="preserve">E-mail: </w:t>
      </w:r>
      <w:r>
        <w:fldChar w:fldCharType="begin"/>
      </w:r>
      <w:r>
        <w:rPr>
          <w:color w:val="000000"/>
        </w:rPr>
        <w:instrText> HYPERLINK "mailto:Info@it-med.su" </w:instrText>
      </w:r>
      <w:r>
        <w:fldChar w:fldCharType="separate"/>
      </w:r>
      <w:r>
        <w:rPr>
          <w:rStyle w:val="Hyperlink"/>
          <w:lang w:val="en-US" w:eastAsia="en-US" w:bidi="en-US"/>
          <w:w w:val="100"/>
          <w:spacing w:val="0"/>
          <w:position w:val="0"/>
        </w:rPr>
        <w:t>Info@it-med.su</w:t>
      </w:r>
      <w:r>
        <w:fldChar w:fldCharType="end"/>
      </w:r>
    </w:p>
    <w:p>
      <w:pPr>
        <w:widowControl w:val="0"/>
        <w:spacing w:line="53"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88" w:lineRule="exact"/>
        <w:ind w:left="20" w:right="0" w:firstLine="0"/>
      </w:pPr>
      <w:r>
        <w:rPr>
          <w:lang w:val="ru-RU" w:eastAsia="ru-RU" w:bidi="ru-RU"/>
          <w:w w:val="100"/>
          <w:spacing w:val="0"/>
          <w:color w:val="000000"/>
          <w:position w:val="0"/>
        </w:rPr>
        <w:t>Федеральной антимонопольной службы по Новосибирской области</w:t>
      </w:r>
    </w:p>
    <w:p>
      <w:pPr>
        <w:pStyle w:val="Style7"/>
        <w:widowControl w:val="0"/>
        <w:keepNext w:val="0"/>
        <w:keepLines w:val="0"/>
        <w:shd w:val="clear" w:color="auto" w:fill="auto"/>
        <w:bidi w:val="0"/>
        <w:spacing w:before="0" w:after="209"/>
        <w:ind w:left="2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14"/>
        <w:widowControl w:val="0"/>
        <w:keepNext w:val="0"/>
        <w:keepLines w:val="0"/>
        <w:shd w:val="clear" w:color="auto" w:fill="auto"/>
        <w:bidi w:val="0"/>
        <w:jc w:val="left"/>
        <w:spacing w:before="0" w:after="223" w:line="240" w:lineRule="exact"/>
        <w:ind w:left="980" w:right="0" w:firstLine="0"/>
      </w:pPr>
      <w:r>
        <w:rPr>
          <w:rStyle w:val="CharStyle16"/>
        </w:rPr>
        <w:t xml:space="preserve">2i.Vl.20SO </w:t>
      </w:r>
      <w:r>
        <w:rPr>
          <w:rStyle w:val="CharStyle17"/>
          <w:vertAlign w:val="subscript"/>
        </w:rPr>
        <w:t>№</w:t>
      </w:r>
    </w:p>
    <w:p>
      <w:pPr>
        <w:pStyle w:val="Style7"/>
        <w:framePr w:h="160" w:wrap="around" w:vAnchor="text" w:hAnchor="margin" w:x="2260" w:y="12"/>
        <w:widowControl w:val="0"/>
        <w:keepNext w:val="0"/>
        <w:keepLines w:val="0"/>
        <w:shd w:val="clear" w:color="auto" w:fill="auto"/>
        <w:bidi w:val="0"/>
        <w:jc w:val="left"/>
        <w:spacing w:before="0" w:after="0" w:line="160" w:lineRule="exact"/>
        <w:ind w:left="100" w:right="0" w:firstLine="0"/>
      </w:pPr>
      <w:r>
        <w:rPr>
          <w:rStyle w:val="CharStyle8"/>
          <w:spacing w:val="0"/>
        </w:rPr>
        <w:t>от</w:t>
      </w:r>
    </w:p>
    <w:p>
      <w:pPr>
        <w:pStyle w:val="Style3"/>
        <w:widowControl w:val="0"/>
        <w:keepNext w:val="0"/>
        <w:keepLines w:val="0"/>
        <w:shd w:val="clear" w:color="auto" w:fill="auto"/>
        <w:bidi w:val="0"/>
        <w:jc w:val="left"/>
        <w:spacing w:before="0" w:after="727" w:line="210" w:lineRule="exact"/>
        <w:ind w:left="20" w:right="0" w:firstLine="0"/>
      </w:pPr>
      <w:r>
        <w:rPr>
          <w:lang w:val="ru-RU" w:eastAsia="ru-RU" w:bidi="ru-RU"/>
          <w:w w:val="100"/>
          <w:spacing w:val="0"/>
          <w:color w:val="000000"/>
          <w:position w:val="0"/>
        </w:rPr>
        <w:t>На№</w:t>
      </w:r>
    </w:p>
    <w:p>
      <w:pPr>
        <w:pStyle w:val="Style5"/>
        <w:widowControl w:val="0"/>
        <w:keepNext w:val="0"/>
        <w:keepLines w:val="0"/>
        <w:shd w:val="clear" w:color="auto" w:fill="auto"/>
        <w:bidi w:val="0"/>
        <w:jc w:val="left"/>
        <w:spacing w:before="0" w:after="226" w:line="230" w:lineRule="exact"/>
        <w:ind w:left="20" w:right="0" w:firstLine="0"/>
      </w:pPr>
      <w:r>
        <w:rPr>
          <w:lang w:val="ru-RU" w:eastAsia="ru-RU" w:bidi="ru-RU"/>
          <w:w w:val="100"/>
          <w:spacing w:val="0"/>
          <w:color w:val="000000"/>
          <w:position w:val="0"/>
        </w:rPr>
        <w:t>[ответ на жалобу]</w:t>
      </w:r>
    </w:p>
    <w:p>
      <w:pPr>
        <w:pStyle w:val="Style5"/>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Управление Федеральной антимонопольной службы по Новосибирской области (далее - Новосибирское У ФАС России), рассмотрев Вашу жалобу (вх. № 13102э от 17.07.2020) на положения документации при проведении электронного аукциона на поставку медицинских изделий - микроскоп операционный (извещение № 0851200000620003631), установило следующее.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При рассмотрении жалобы на предмет соответствия требованиям действующего законодательства о контрактной системе было установлено, что жалоба не соответствует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 4 ст. 105 Закона о контрактной системе жалоба на положения документации и (или) извещения о проведении электронных процедур может быть подана участником закупки до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2.14 Административного регламента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Регламент), датой поступления жалобы является дата ее регистрации в контрольном органе в порядке, установленном инструкцией по делопроизводству.</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Дата и время окончания срока подачи заявок на участие в указанном электронном аукционе - 17.07.2020 в 08:00, вместе с тем, жалоба подана Вами 17.07.2020 в 08:37. Таким образом, жалоба подана по истечении срока, предусмотренного ч. 4 ст. 105 Закона о контрактной системе.</w:t>
      </w:r>
    </w:p>
    <w:p>
      <w:pPr>
        <w:pStyle w:val="Style5"/>
        <w:framePr w:h="220" w:wrap="around" w:vAnchor="text" w:hAnchor="margin" w:x="8548" w:y="1351"/>
        <w:widowControl w:val="0"/>
        <w:keepNext w:val="0"/>
        <w:keepLines w:val="0"/>
        <w:shd w:val="clear" w:color="auto" w:fill="auto"/>
        <w:bidi w:val="0"/>
        <w:jc w:val="left"/>
        <w:spacing w:before="0" w:after="0" w:line="220" w:lineRule="exact"/>
        <w:ind w:left="100" w:right="0" w:firstLine="0"/>
      </w:pPr>
      <w:r>
        <w:rPr>
          <w:rStyle w:val="CharStyle9"/>
        </w:rPr>
        <w:t>А.Г. Швалов</w:t>
      </w:r>
    </w:p>
    <w:p>
      <w:pPr>
        <w:pStyle w:val="Style5"/>
        <w:widowControl w:val="0"/>
        <w:keepNext w:val="0"/>
        <w:keepLines w:val="0"/>
        <w:shd w:val="clear" w:color="auto" w:fill="auto"/>
        <w:bidi w:val="0"/>
        <w:jc w:val="both"/>
        <w:spacing w:before="0" w:after="815" w:line="274" w:lineRule="exact"/>
        <w:ind w:left="20" w:right="20" w:firstLine="720"/>
      </w:pPr>
      <w:r>
        <w:rPr>
          <w:lang w:val="ru-RU" w:eastAsia="ru-RU" w:bidi="ru-RU"/>
          <w:w w:val="100"/>
          <w:spacing w:val="0"/>
          <w:color w:val="000000"/>
          <w:position w:val="0"/>
        </w:rPr>
        <w:t>В связи с изложенным, Новосибирским У ФАС России принято решение о возвращении Вам жалобы в соответствии с п. 3 ч. 11 ст. 105 Закона о контрактной системе.</w:t>
      </w:r>
    </w:p>
    <w:p>
      <w:pPr>
        <w:pStyle w:val="Style10"/>
        <w:framePr w:h="305" w:wrap="around" w:vAnchor="text" w:hAnchor="margin" w:x="7267" w:y="395"/>
        <w:widowControl w:val="0"/>
        <w:keepNext w:val="0"/>
        <w:keepLines w:val="0"/>
        <w:shd w:val="clear" w:color="auto" w:fill="auto"/>
        <w:bidi w:val="0"/>
        <w:jc w:val="left"/>
        <w:spacing w:before="0" w:after="0" w:line="300" w:lineRule="exact"/>
        <w:ind w:left="100" w:right="0" w:firstLine="0"/>
      </w:pPr>
      <w:r>
        <w:rPr>
          <w:rStyle w:val="CharStyle12"/>
          <w:b w:val="0"/>
          <w:bCs w:val="0"/>
        </w:rPr>
        <w:t xml:space="preserve">№ </w:t>
      </w:r>
      <w:r>
        <w:rPr>
          <w:lang w:val="ru-RU" w:eastAsia="ru-RU" w:bidi="ru-RU"/>
          <w:w w:val="100"/>
          <w:spacing w:val="50"/>
          <w:color w:val="000000"/>
          <w:position w:val="0"/>
        </w:rPr>
        <w:t>214442</w:t>
      </w:r>
    </w:p>
    <w:p>
      <w:pPr>
        <w:pStyle w:val="Style5"/>
        <w:widowControl w:val="0"/>
        <w:keepNext w:val="0"/>
        <w:keepLines w:val="0"/>
        <w:shd w:val="clear" w:color="auto" w:fill="auto"/>
        <w:bidi w:val="0"/>
        <w:jc w:val="left"/>
        <w:spacing w:before="0" w:after="238" w:line="230" w:lineRule="exact"/>
        <w:ind w:left="20" w:right="0" w:firstLine="0"/>
      </w:pPr>
      <w:r>
        <w:rPr>
          <w:lang w:val="ru-RU" w:eastAsia="ru-RU" w:bidi="ru-RU"/>
          <w:w w:val="100"/>
          <w:spacing w:val="0"/>
          <w:color w:val="000000"/>
          <w:position w:val="0"/>
        </w:rPr>
        <w:t>Зам. руководителя управления</w:t>
      </w:r>
    </w:p>
    <w:p>
      <w:pPr>
        <w:pStyle w:val="Style7"/>
        <w:widowControl w:val="0"/>
        <w:keepNext w:val="0"/>
        <w:keepLines w:val="0"/>
        <w:shd w:val="clear" w:color="auto" w:fill="auto"/>
        <w:bidi w:val="0"/>
        <w:jc w:val="left"/>
        <w:spacing w:before="0" w:after="20" w:line="170" w:lineRule="exact"/>
        <w:ind w:left="20" w:right="0" w:firstLine="0"/>
      </w:pPr>
      <w:r>
        <w:rPr>
          <w:lang w:val="ru-RU" w:eastAsia="ru-RU" w:bidi="ru-RU"/>
          <w:w w:val="100"/>
          <w:spacing w:val="0"/>
          <w:color w:val="000000"/>
          <w:position w:val="0"/>
        </w:rPr>
        <w:t>Алышова Анастасия Евгеньевна</w:t>
      </w:r>
    </w:p>
    <w:p>
      <w:pPr>
        <w:pStyle w:val="Style7"/>
        <w:widowControl w:val="0"/>
        <w:keepNext w:val="0"/>
        <w:keepLines w:val="0"/>
        <w:shd w:val="clear" w:color="auto" w:fill="auto"/>
        <w:bidi w:val="0"/>
        <w:jc w:val="left"/>
        <w:spacing w:before="0" w:after="0" w:line="170" w:lineRule="exact"/>
        <w:ind w:left="20" w:right="0" w:firstLine="0"/>
      </w:pPr>
      <w:r>
        <w:rPr>
          <w:lang w:val="ru-RU" w:eastAsia="ru-RU" w:bidi="ru-RU"/>
          <w:w w:val="100"/>
          <w:spacing w:val="0"/>
          <w:color w:val="000000"/>
          <w:position w:val="0"/>
        </w:rPr>
        <w:t>тел. (383)231-01-85</w:t>
      </w:r>
    </w:p>
    <w:p>
      <w:pPr>
        <w:pStyle w:val="Style7"/>
        <w:widowControl w:val="0"/>
        <w:keepNext w:val="0"/>
        <w:keepLines w:val="0"/>
        <w:shd w:val="clear" w:color="auto" w:fill="auto"/>
        <w:bidi w:val="0"/>
        <w:jc w:val="left"/>
        <w:spacing w:before="0" w:after="0" w:line="170" w:lineRule="exact"/>
        <w:ind w:left="20" w:right="0" w:firstLine="0"/>
      </w:pPr>
      <w:r>
        <w:rPr>
          <w:lang w:val="ru-RU" w:eastAsia="ru-RU" w:bidi="ru-RU"/>
          <w:w w:val="100"/>
          <w:spacing w:val="0"/>
          <w:color w:val="000000"/>
          <w:position w:val="0"/>
        </w:rPr>
        <w:t>отдел контроля закупок</w:t>
      </w:r>
    </w:p>
    <w:sectPr>
      <w:type w:val="continuous"/>
      <w:pgSz w:w="11906" w:h="16838"/>
      <w:pgMar w:top="293" w:left="942" w:right="942" w:bottom="2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5) Exact"/>
    <w:basedOn w:val="DefaultParagraphFont"/>
    <w:link w:val="Style10"/>
    <w:rPr>
      <w:b/>
      <w:bCs/>
      <w:i w:val="0"/>
      <w:iCs w:val="0"/>
      <w:u w:val="none"/>
      <w:strike w:val="0"/>
      <w:smallCaps w:val="0"/>
      <w:sz w:val="30"/>
      <w:szCs w:val="30"/>
      <w:rFonts w:ascii="Times New Roman" w:eastAsia="Times New Roman" w:hAnsi="Times New Roman" w:cs="Times New Roman"/>
      <w:spacing w:val="49"/>
    </w:rPr>
  </w:style>
  <w:style w:type="character" w:customStyle="1" w:styleId="CharStyle12">
    <w:name w:val="Основной текст (5) + 13 pt,Не полужирный,Интервал 0 pt Exact"/>
    <w:basedOn w:val="CharStyle11"/>
    <w:rPr>
      <w:lang w:val="ru-RU" w:eastAsia="ru-RU" w:bidi="ru-RU"/>
      <w:b/>
      <w:bCs/>
      <w:sz w:val="26"/>
      <w:szCs w:val="26"/>
      <w:w w:val="100"/>
      <w:spacing w:val="0"/>
      <w:color w:val="000000"/>
      <w:position w:val="0"/>
    </w:rPr>
  </w:style>
  <w:style w:type="character" w:customStyle="1" w:styleId="CharStyle13">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4)_"/>
    <w:basedOn w:val="DefaultParagraphFont"/>
    <w:link w:val="Style14"/>
    <w:rPr>
      <w:lang w:val="en-US" w:eastAsia="en-US" w:bidi="en-US"/>
      <w:b w:val="0"/>
      <w:bCs w:val="0"/>
      <w:i w:val="0"/>
      <w:iCs w:val="0"/>
      <w:u w:val="none"/>
      <w:strike w:val="0"/>
      <w:smallCaps w:val="0"/>
      <w:rFonts w:ascii="Times New Roman" w:eastAsia="Times New Roman" w:hAnsi="Times New Roman" w:cs="Times New Roman"/>
      <w:spacing w:val="20"/>
    </w:rPr>
  </w:style>
  <w:style w:type="character" w:customStyle="1" w:styleId="CharStyle16">
    <w:name w:val="Основной текст (4)"/>
    <w:basedOn w:val="CharStyle15"/>
    <w:rPr>
      <w:sz w:val="24"/>
      <w:szCs w:val="24"/>
      <w:w w:val="100"/>
      <w:color w:val="000000"/>
      <w:position w:val="0"/>
    </w:rPr>
  </w:style>
  <w:style w:type="character" w:customStyle="1" w:styleId="CharStyle17">
    <w:name w:val="Основной текст (4) + 10 pt,Интервал 0 pt"/>
    <w:basedOn w:val="CharStyle15"/>
    <w:rPr>
      <w:lang w:val="ru-RU" w:eastAsia="ru-RU" w:bidi="ru-RU"/>
      <w:sz w:val="20"/>
      <w:szCs w:val="20"/>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120" w:line="245"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center"/>
      <w:spacing w:before="12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13"/>
    <w:pPr>
      <w:widowControl w:val="0"/>
      <w:shd w:val="clear" w:color="auto" w:fill="FFFFFF"/>
      <w:jc w:val="center"/>
      <w:spacing w:after="240" w:line="20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spacing w:line="0" w:lineRule="exact"/>
    </w:pPr>
    <w:rPr>
      <w:b/>
      <w:bCs/>
      <w:i w:val="0"/>
      <w:iCs w:val="0"/>
      <w:u w:val="none"/>
      <w:strike w:val="0"/>
      <w:smallCaps w:val="0"/>
      <w:sz w:val="30"/>
      <w:szCs w:val="30"/>
      <w:rFonts w:ascii="Times New Roman" w:eastAsia="Times New Roman" w:hAnsi="Times New Roman" w:cs="Times New Roman"/>
      <w:spacing w:val="49"/>
    </w:rPr>
  </w:style>
  <w:style w:type="paragraph" w:customStyle="1" w:styleId="Style14">
    <w:name w:val="Основной текст (4)"/>
    <w:basedOn w:val="Normal"/>
    <w:link w:val="CharStyle15"/>
    <w:pPr>
      <w:widowControl w:val="0"/>
      <w:shd w:val="clear" w:color="auto" w:fill="FFFFFF"/>
      <w:spacing w:before="240" w:after="300" w:line="0" w:lineRule="exact"/>
    </w:pPr>
    <w:rPr>
      <w:lang w:val="en-US" w:eastAsia="en-US" w:bidi="en-US"/>
      <w:b w:val="0"/>
      <w:bCs w:val="0"/>
      <w:i w:val="0"/>
      <w:iCs w:val="0"/>
      <w:u w:val="none"/>
      <w:strike w:val="0"/>
      <w:smallCaps w:val="0"/>
      <w:rFonts w:ascii="Times New Roman" w:eastAsia="Times New Roman" w:hAnsi="Times New Roman" w:cs="Times New Roman"/>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