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0" w:after="0" w:line="420" w:lineRule="exact"/>
        <w:ind w:left="0" w:right="20" w:firstLine="0"/>
      </w:pPr>
      <w:bookmarkStart w:id="0" w:name="bookmark0"/>
      <w:r>
        <w:rPr>
          <w:rStyle w:val="CharStyle5"/>
        </w:rPr>
        <w:t>igfet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660" w:lineRule="exact"/>
        <w:ind w:left="0" w:right="20" w:firstLine="0"/>
      </w:pPr>
      <w:r>
        <w:rPr>
          <w:w w:val="100"/>
          <w:spacing w:val="0"/>
          <w:color w:val="000000"/>
          <w:position w:val="0"/>
        </w:rPr>
        <w:t>W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0" w:right="20" w:firstLine="0"/>
      </w:pPr>
      <w:r>
        <w:rPr>
          <w:w w:val="100"/>
          <w:spacing w:val="0"/>
          <w:color w:val="000000"/>
          <w:position w:val="0"/>
        </w:rPr>
        <w:t>v"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4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60" w:right="0" w:firstLine="0"/>
      </w:pPr>
      <w:r>
        <w:rPr>
          <w:rStyle w:val="CharStyle18"/>
          <w:b w:val="0"/>
          <w:bCs w:val="0"/>
        </w:rPr>
        <w:t>с£&lt;??.</w:t>
      </w:r>
      <w:r>
        <w:rPr>
          <w:rStyle w:val="CharStyle19"/>
          <w:b/>
          <w:bCs/>
        </w:rPr>
        <w:t xml:space="preserve"> 4? У </w:t>
      </w:r>
      <w:r>
        <w:rPr>
          <w:rStyle w:val="CharStyle20"/>
          <w:b/>
          <w:bCs/>
        </w:rPr>
        <w:t>AAAtT</w:t>
      </w:r>
      <w:r>
        <w:rPr>
          <w:rStyle w:val="CharStyle21"/>
          <w:b/>
          <w:bCs/>
        </w:rPr>
        <w:t xml:space="preserve">yp </w:t>
      </w:r>
      <w:r>
        <w:rPr>
          <w:rStyle w:val="CharStyle22"/>
          <w:b/>
          <w:bCs/>
        </w:rPr>
        <w:t xml:space="preserve">4? Л </w:t>
      </w:r>
      <w:r>
        <w:rPr>
          <w:rStyle w:val="CharStyle21"/>
          <w:lang w:val="ru-RU" w:eastAsia="ru-RU" w:bidi="ru-RU"/>
          <w:b/>
          <w:bCs/>
        </w:rPr>
        <w:t xml:space="preserve">- </w:t>
      </w:r>
      <w:r>
        <w:rPr>
          <w:rStyle w:val="CharStyle22"/>
          <w:lang w:val="en-US" w:eastAsia="en-US" w:bidi="en-US"/>
          <w:b/>
          <w:bCs/>
        </w:rPr>
        <w:t>J</w:t>
      </w:r>
      <w:r>
        <w:rPr>
          <w:rStyle w:val="CharStyle22"/>
          <w:b/>
          <w:bCs/>
        </w:rPr>
        <w:t>/У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5" w:left="982" w:right="1750" w:bottom="2882" w:header="0" w:footer="3" w:gutter="0"/>
          <w:rtlGutter w:val="0"/>
          <w:cols w:num="2" w:space="720" w:equalWidth="0">
            <w:col w:w="4853" w:space="1344"/>
            <w:col w:w="297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Индивидуальному предпринимателю А.В. Валеевой 630079, г. Новосибирск, ул. Костычева, д. 36, кв. 172, тел. +7(913)729-24-12,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"mailto:arkos.81@mail.ru"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arkos.81@mail.ru</w:t>
      </w:r>
      <w:r>
        <w:fldChar w:fldCharType="end"/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tabs>
          <w:tab w:leader="none" w:pos="188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35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>от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27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[ответ]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жалобу ИП Валеевой А.В. на действия ГБУЗ НСО «Куйбышевская ЦРБ» при проведении электронного аукциона №0351300071820000263 на поставку емкостей медицинских, сообщает следующее.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п.2) ч.11 ст. 105 ФЗ №44-ФЗ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Ваша жалоба, поданная в электронной форме, не подписана надлежащим образом, поскольку отсутствует электронная подпись уполномоченного лица.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Ваша жалоба подана с нарушением требований, установленных ст. 105 Федерального закона № 44-ФЗ, и на основании п.2) ч.11 ст. 105 Федерального закона № 44-ФЗ должна быть возвращена подавшему её лицу без рассмотрения.</w:t>
      </w:r>
    </w:p>
    <w:p>
      <w:pPr>
        <w:pStyle w:val="Style14"/>
        <w:framePr w:w="2800" w:h="604" w:wrap="notBeside" w:vAnchor="text" w:hAnchor="margin" w:x="15" w:y="4482"/>
        <w:widowControl w:val="0"/>
        <w:keepNext w:val="0"/>
        <w:keepLines w:val="0"/>
        <w:shd w:val="clear" w:color="auto" w:fill="auto"/>
        <w:bidi w:val="0"/>
        <w:jc w:val="left"/>
        <w:spacing w:before="0" w:after="0" w:line="202" w:lineRule="exact"/>
        <w:ind w:left="0" w:right="100" w:firstLine="0"/>
      </w:pPr>
      <w:r>
        <w:rPr>
          <w:rStyle w:val="CharStyle25"/>
          <w:spacing w:val="0"/>
        </w:rPr>
        <w:t>Дмитриева Екатерина Геннадьевна тел. (383) 231-01-85 отдел контроля закупок</w:t>
      </w:r>
    </w:p>
    <w:p>
      <w:pPr>
        <w:pStyle w:val="Style26"/>
        <w:framePr w:h="311" w:wrap="notBeside" w:vAnchor="text" w:hAnchor="margin" w:x="6715" w:y="5756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28"/>
          <w:b/>
          <w:bCs/>
        </w:rPr>
        <w:t xml:space="preserve">№ </w:t>
      </w:r>
      <w:r>
        <w:rPr>
          <w:lang w:val="ru-RU" w:eastAsia="ru-RU" w:bidi="ru-RU"/>
          <w:w w:val="100"/>
          <w:spacing w:val="40"/>
          <w:color w:val="000000"/>
          <w:position w:val="0"/>
        </w:rPr>
        <w:t>214498</w:t>
      </w:r>
      <w:r>
        <w:rPr>
          <w:rStyle w:val="CharStyle28"/>
          <w:b/>
          <w:bCs/>
        </w:rPr>
        <w:t xml:space="preserve"> ©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545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Новосибирским У ФАС России принято решение о возвращении Вам данной жалобы в соответствии с п.2) ч.11 ст. 105 Федерального закона № 44-ФЗ.</w:t>
      </w:r>
    </w:p>
    <w:sectPr>
      <w:type w:val="continuous"/>
      <w:pgSz w:w="11906" w:h="16838"/>
      <w:pgMar w:top="525" w:left="1505" w:right="987" w:bottom="288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20"/>
    </w:rPr>
  </w:style>
  <w:style w:type="character" w:customStyle="1" w:styleId="CharStyle5">
    <w:name w:val="Заголовок №1"/>
    <w:basedOn w:val="CharStyle4"/>
    <w:rPr>
      <w:u w:val="single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lang w:val="en-US" w:eastAsia="en-US" w:bidi="en-US"/>
      <w:b/>
      <w:bCs/>
      <w:i w:val="0"/>
      <w:iCs w:val="0"/>
      <w:u w:val="none"/>
      <w:strike w:val="0"/>
      <w:smallCaps w:val="0"/>
      <w:sz w:val="66"/>
      <w:szCs w:val="66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 (5)_"/>
    <w:basedOn w:val="DefaultParagraphFont"/>
    <w:link w:val="Style1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 (6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7">
    <w:name w:val="Основной текст (7)_"/>
    <w:basedOn w:val="DefaultParagraphFont"/>
    <w:link w:val="Style16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10"/>
    </w:rPr>
  </w:style>
  <w:style w:type="character" w:customStyle="1" w:styleId="CharStyle18">
    <w:name w:val="Основной текст (7) + Не полужирный,Курсив,Интервал -2 pt"/>
    <w:basedOn w:val="CharStyle17"/>
    <w:rPr>
      <w:lang w:val="ru-RU" w:eastAsia="ru-RU" w:bidi="ru-RU"/>
      <w:b/>
      <w:bCs/>
      <w:i/>
      <w:iCs/>
      <w:u w:val="single"/>
      <w:w w:val="100"/>
      <w:spacing w:val="-40"/>
      <w:color w:val="000000"/>
      <w:position w:val="0"/>
    </w:rPr>
  </w:style>
  <w:style w:type="character" w:customStyle="1" w:styleId="CharStyle19">
    <w:name w:val="Основной текст (7)"/>
    <w:basedOn w:val="CharStyle17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0">
    <w:name w:val="Основной текст (7)"/>
    <w:basedOn w:val="CharStyle17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21">
    <w:name w:val="Основной текст (7)"/>
    <w:basedOn w:val="CharStyle17"/>
    <w:rPr>
      <w:lang w:val="en-US" w:eastAsia="en-US" w:bidi="en-US"/>
      <w:w w:val="100"/>
      <w:color w:val="000000"/>
      <w:position w:val="0"/>
    </w:rPr>
  </w:style>
  <w:style w:type="character" w:customStyle="1" w:styleId="CharStyle22">
    <w:name w:val="Основной текст (7)"/>
    <w:basedOn w:val="CharStyle17"/>
    <w:rPr>
      <w:lang w:val="ru-RU" w:eastAsia="ru-RU" w:bidi="ru-RU"/>
      <w:w w:val="100"/>
      <w:color w:val="000000"/>
      <w:position w:val="0"/>
    </w:rPr>
  </w:style>
  <w:style w:type="character" w:customStyle="1" w:styleId="CharStyle24">
    <w:name w:val="Основной текст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5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"/>
    </w:rPr>
  </w:style>
  <w:style w:type="character" w:customStyle="1" w:styleId="CharStyle27">
    <w:name w:val="Основной текст (8) Exact"/>
    <w:basedOn w:val="DefaultParagraphFont"/>
    <w:link w:val="Style26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5"/>
    </w:rPr>
  </w:style>
  <w:style w:type="character" w:customStyle="1" w:styleId="CharStyle28">
    <w:name w:val="Основной текст (8) + 13 pt,Интервал 0 pt Exact"/>
    <w:basedOn w:val="CharStyle27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after="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20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60" w:after="6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66"/>
      <w:szCs w:val="66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60" w:after="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60" w:after="60" w:line="245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center"/>
      <w:spacing w:before="6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jc w:val="center"/>
      <w:spacing w:after="240" w:line="19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6">
    <w:name w:val="Основной текст (7)"/>
    <w:basedOn w:val="Normal"/>
    <w:link w:val="CharStyle17"/>
    <w:pPr>
      <w:widowControl w:val="0"/>
      <w:shd w:val="clear" w:color="auto" w:fill="FFFFFF"/>
      <w:jc w:val="center"/>
      <w:spacing w:before="24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10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6">
    <w:name w:val="Основной текст (8)"/>
    <w:basedOn w:val="Normal"/>
    <w:link w:val="CharStyle2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5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