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Директору ООО «Моновет»</w:t>
      </w:r>
    </w:p>
    <w:p>
      <w:pPr>
        <w:pStyle w:val="Style3"/>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Пастернаку Ю.А.</w:t>
      </w:r>
    </w:p>
    <w:p>
      <w:pPr>
        <w:pStyle w:val="Style3"/>
        <w:widowControl w:val="0"/>
        <w:keepNext w:val="0"/>
        <w:keepLines w:val="0"/>
        <w:shd w:val="clear" w:color="auto" w:fill="auto"/>
        <w:bidi w:val="0"/>
        <w:jc w:val="left"/>
        <w:spacing w:before="0" w:after="0"/>
        <w:ind w:left="0" w:right="240" w:firstLine="0"/>
        <w:sectPr>
          <w:footnotePr>
            <w:pos w:val="pageBottom"/>
            <w:numFmt w:val="decimal"/>
            <w:numRestart w:val="continuous"/>
          </w:footnotePr>
          <w:type w:val="continuous"/>
          <w:pgSz w:w="11906" w:h="16838"/>
          <w:pgMar w:top="571" w:left="6565" w:right="867" w:bottom="384" w:header="0" w:footer="3" w:gutter="0"/>
          <w:rtlGutter w:val="0"/>
          <w:cols w:space="720"/>
          <w:noEndnote/>
          <w:docGrid w:linePitch="360"/>
        </w:sectPr>
      </w:pPr>
      <w:r>
        <w:rPr>
          <w:lang w:val="ru-RU" w:eastAsia="ru-RU" w:bidi="ru-RU"/>
          <w:w w:val="100"/>
          <w:spacing w:val="0"/>
          <w:color w:val="000000"/>
          <w:position w:val="0"/>
        </w:rPr>
        <w:t>Дербеневская наб., 7, стр. 2, пом. 1, оф. 219, г. Москва, 115114</w:t>
      </w: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86"/>
        <w:ind w:left="0" w:right="0" w:firstLine="0"/>
      </w:pPr>
      <w:r>
        <w:rPr>
          <w:lang w:val="ru-RU" w:eastAsia="ru-RU" w:bidi="ru-RU"/>
          <w:w w:val="100"/>
          <w:spacing w:val="0"/>
          <w:color w:val="000000"/>
          <w:position w:val="0"/>
        </w:rPr>
        <w:t>ФЕДЕРАЛЬНАЯ АНТИМОНОПОЛЬНАЯ СЛУЖБА</w:t>
      </w:r>
    </w:p>
    <w:p>
      <w:pPr>
        <w:pStyle w:val="Style7"/>
        <w:widowControl w:val="0"/>
        <w:keepNext/>
        <w:keepLines/>
        <w:shd w:val="clear" w:color="auto" w:fill="auto"/>
        <w:bidi w:val="0"/>
        <w:spacing w:before="0" w:after="0"/>
        <w:ind w:left="0" w:right="0" w:firstLine="0"/>
      </w:pPr>
      <w:bookmarkStart w:id="0" w:name="bookmark0"/>
      <w:r>
        <w:rPr>
          <w:lang w:val="ru-RU" w:eastAsia="ru-RU" w:bidi="ru-RU"/>
          <w:sz w:val="24"/>
          <w:szCs w:val="24"/>
          <w:w w:val="100"/>
          <w:spacing w:val="0"/>
          <w:color w:val="000000"/>
          <w:position w:val="0"/>
        </w:rPr>
        <w:t>УПРАВЛЕНИЕ Федеральной антимонопольной службы по Новосибирской области</w:t>
      </w:r>
      <w:bookmarkEnd w:id="0"/>
    </w:p>
    <w:p>
      <w:pPr>
        <w:pStyle w:val="Style9"/>
        <w:widowControl w:val="0"/>
        <w:keepNext w:val="0"/>
        <w:keepLines w:val="0"/>
        <w:shd w:val="clear" w:color="auto" w:fill="auto"/>
        <w:bidi w:val="0"/>
        <w:spacing w:before="0" w:after="173"/>
        <w:ind w:left="0" w:right="0" w:firstLine="0"/>
      </w:pPr>
      <w:r>
        <w:rPr>
          <w:lang w:val="ru-RU" w:eastAsia="ru-RU" w:bidi="ru-RU"/>
          <w:w w:val="100"/>
          <w:spacing w:val="0"/>
          <w:color w:val="000000"/>
          <w:position w:val="0"/>
        </w:rPr>
        <w:t xml:space="preserve">ул. Кирова, 3, г. Новосибирск, 630007 тел. (383) 223-82-42, факс (383) 223-02-65 </w:t>
      </w:r>
      <w:r>
        <w:rPr>
          <w:lang w:val="en-US" w:eastAsia="en-US" w:bidi="en-US"/>
          <w:w w:val="100"/>
          <w:spacing w:val="0"/>
          <w:color w:val="000000"/>
          <w:position w:val="0"/>
        </w:rPr>
        <w:t xml:space="preserve">e-mail: </w:t>
      </w:r>
      <w:r>
        <w:fldChar w:fldCharType="begin"/>
      </w:r>
      <w:r>
        <w:rPr>
          <w:color w:val="000000"/>
        </w:rPr>
        <w:instrText> HYPERLINK "mailto:to54@fas.gov.ru" </w:instrText>
      </w:r>
      <w:r>
        <w:fldChar w:fldCharType="separate"/>
      </w:r>
      <w:r>
        <w:rPr>
          <w:rStyle w:val="Hyperlink"/>
          <w:lang w:val="en-US" w:eastAsia="en-US" w:bidi="en-US"/>
          <w:w w:val="100"/>
          <w:spacing w:val="0"/>
          <w:position w:val="0"/>
        </w:rPr>
        <w:t>to54@fas.gov.ru</w:t>
      </w:r>
      <w:r>
        <w:fldChar w:fldCharType="end"/>
      </w:r>
      <w:r>
        <w:rPr>
          <w:lang w:val="en-US" w:eastAsia="en-US" w:bidi="en-US"/>
          <w:w w:val="100"/>
          <w:spacing w:val="0"/>
          <w:color w:val="000000"/>
          <w:position w:val="0"/>
        </w:rPr>
        <w:t xml:space="preserve"> </w:t>
      </w:r>
      <w:r>
        <w:fldChar w:fldCharType="begin"/>
      </w:r>
      <w:r>
        <w:rPr>
          <w:color w:val="000000"/>
        </w:rPr>
        <w:instrText> HYPERLINK "http://www.novosibirsk.fas.gov.ru" </w:instrText>
      </w:r>
      <w:r>
        <w:fldChar w:fldCharType="separate"/>
      </w:r>
      <w:r>
        <w:rPr>
          <w:rStyle w:val="Hyperlink"/>
          <w:lang w:val="en-US" w:eastAsia="en-US" w:bidi="en-US"/>
          <w:w w:val="100"/>
          <w:spacing w:val="0"/>
          <w:position w:val="0"/>
        </w:rPr>
        <w:t>http://www.novosibirsk.fas.gov.ru</w:t>
      </w:r>
      <w:r>
        <w:fldChar w:fldCharType="end"/>
      </w:r>
    </w:p>
    <w:p>
      <w:pPr>
        <w:pStyle w:val="Style11"/>
        <w:widowControl w:val="0"/>
        <w:keepNext/>
        <w:keepLines/>
        <w:shd w:val="clear" w:color="auto" w:fill="auto"/>
        <w:bidi w:val="0"/>
        <w:spacing w:before="0" w:after="223" w:line="360" w:lineRule="exact"/>
        <w:ind w:left="0" w:right="180" w:firstLine="0"/>
      </w:pPr>
      <w:bookmarkStart w:id="1" w:name="bookmark1"/>
      <w:r>
        <w:rPr>
          <w:rStyle w:val="CharStyle13"/>
        </w:rPr>
        <w:t>0кШ2£т</w:t>
      </w:r>
      <w:r>
        <w:rPr>
          <w:rStyle w:val="CharStyle14"/>
        </w:rPr>
        <w:t xml:space="preserve"> №</w:t>
      </w:r>
      <w:r>
        <w:rPr>
          <w:rStyle w:val="CharStyle15"/>
        </w:rPr>
        <w:t>40- НО IЬ</w:t>
      </w:r>
      <w:bookmarkEnd w:id="1"/>
    </w:p>
    <w:p>
      <w:pPr>
        <w:pStyle w:val="Style16"/>
        <w:tabs>
          <w:tab w:leader="none" w:pos="2522" w:val="right"/>
        </w:tabs>
        <w:widowControl w:val="0"/>
        <w:keepNext w:val="0"/>
        <w:keepLines w:val="0"/>
        <w:shd w:val="clear" w:color="auto" w:fill="auto"/>
        <w:bidi w:val="0"/>
        <w:spacing w:before="0" w:after="0" w:line="180" w:lineRule="exact"/>
        <w:ind w:left="660" w:right="0" w:firstLine="0"/>
        <w:sectPr>
          <w:type w:val="continuous"/>
          <w:pgSz w:w="11906" w:h="16838"/>
          <w:pgMar w:top="571" w:left="891" w:right="5849" w:bottom="384" w:header="0" w:footer="3" w:gutter="0"/>
          <w:rtlGutter w:val="0"/>
          <w:cols w:space="720"/>
          <w:noEndnote/>
          <w:docGrid w:linePitch="360"/>
        </w:sectPr>
      </w:pPr>
      <w:r>
        <w:rPr>
          <w:lang w:val="ru-RU" w:eastAsia="ru-RU" w:bidi="ru-RU"/>
          <w:w w:val="100"/>
          <w:spacing w:val="0"/>
          <w:color w:val="000000"/>
          <w:position w:val="0"/>
        </w:rPr>
        <w:t>На№</w:t>
        <w:tab/>
        <w:t>от</w:t>
      </w:r>
    </w:p>
    <w:p>
      <w:pPr>
        <w:widowControl w:val="0"/>
        <w:spacing w:line="240" w:lineRule="exact"/>
        <w:rPr>
          <w:sz w:val="19"/>
          <w:szCs w:val="19"/>
        </w:rPr>
      </w:pPr>
    </w:p>
    <w:p>
      <w:pPr>
        <w:widowControl w:val="0"/>
        <w:spacing w:line="240" w:lineRule="exact"/>
        <w:rPr>
          <w:sz w:val="19"/>
          <w:szCs w:val="19"/>
        </w:rPr>
      </w:pPr>
    </w:p>
    <w:p>
      <w:pPr>
        <w:widowControl w:val="0"/>
        <w:spacing w:before="18" w:after="1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both"/>
        <w:spacing w:before="0" w:after="508" w:line="230" w:lineRule="exact"/>
        <w:ind w:left="40" w:right="0" w:firstLine="0"/>
      </w:pPr>
      <w:r>
        <w:rPr>
          <w:lang w:val="ru-RU" w:eastAsia="ru-RU" w:bidi="ru-RU"/>
          <w:w w:val="100"/>
          <w:spacing w:val="0"/>
          <w:color w:val="000000"/>
          <w:position w:val="0"/>
        </w:rPr>
        <w:t>[ответ]</w:t>
      </w:r>
    </w:p>
    <w:p>
      <w:pPr>
        <w:pStyle w:val="Style3"/>
        <w:widowControl w:val="0"/>
        <w:keepNext w:val="0"/>
        <w:keepLines w:val="0"/>
        <w:shd w:val="clear" w:color="auto" w:fill="auto"/>
        <w:bidi w:val="0"/>
        <w:jc w:val="both"/>
        <w:spacing w:before="0" w:after="0"/>
        <w:ind w:left="40" w:right="20" w:firstLine="600"/>
      </w:pPr>
      <w:r>
        <w:rPr>
          <w:lang w:val="ru-RU" w:eastAsia="ru-RU" w:bidi="ru-RU"/>
          <w:w w:val="100"/>
          <w:spacing w:val="0"/>
          <w:color w:val="000000"/>
          <w:position w:val="0"/>
        </w:rPr>
        <w:t xml:space="preserve">Новосибирское </w:t>
      </w:r>
      <w:r>
        <w:rPr>
          <w:rStyle w:val="CharStyle21"/>
        </w:rPr>
        <w:t xml:space="preserve">У </w:t>
      </w:r>
      <w:r>
        <w:rPr>
          <w:lang w:val="ru-RU" w:eastAsia="ru-RU" w:bidi="ru-RU"/>
          <w:w w:val="100"/>
          <w:spacing w:val="0"/>
          <w:color w:val="000000"/>
          <w:position w:val="0"/>
        </w:rPr>
        <w:t xml:space="preserve">ФАС России в ответ на жалобу </w:t>
      </w:r>
      <w:r>
        <w:rPr>
          <w:rStyle w:val="CharStyle21"/>
        </w:rPr>
        <w:t xml:space="preserve">ООО </w:t>
      </w:r>
      <w:r>
        <w:rPr>
          <w:lang w:val="ru-RU" w:eastAsia="ru-RU" w:bidi="ru-RU"/>
          <w:w w:val="100"/>
          <w:spacing w:val="0"/>
          <w:color w:val="000000"/>
          <w:position w:val="0"/>
        </w:rPr>
        <w:t>«Моновет» на действия заказчика Федерального казенного учреждения «Центр хозяйственного и сервисного обеспечения Главного управления Министерства внутренних дел Российской Федерации по Кемеровской области» при проведении электронного аукциона № 0839100000320000097 на поставку сухого корма для служебных собак, сообщает следующее.</w:t>
      </w:r>
    </w:p>
    <w:p>
      <w:pPr>
        <w:pStyle w:val="Style3"/>
        <w:widowControl w:val="0"/>
        <w:keepNext w:val="0"/>
        <w:keepLines w:val="0"/>
        <w:shd w:val="clear" w:color="auto" w:fill="auto"/>
        <w:bidi w:val="0"/>
        <w:jc w:val="both"/>
        <w:spacing w:before="0" w:after="0"/>
        <w:ind w:left="40" w:right="20" w:firstLine="600"/>
      </w:pPr>
      <w:r>
        <w:rPr>
          <w:lang w:val="ru-RU" w:eastAsia="ru-RU" w:bidi="ru-RU"/>
          <w:w w:val="100"/>
          <w:spacing w:val="0"/>
          <w:color w:val="000000"/>
          <w:position w:val="0"/>
        </w:rPr>
        <w:t>Согласно ч. 4 ст. 105 ФЗ № 44-ФЗ в случае, если обжалуемые действия (бездействие) совершены после начала рассмотрения заявок на участие в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В случае, если обжалуемые действия (бездействие) совершены при рассмотрении вторых частей заявок на участие в электронном аукционе,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pPr>
        <w:pStyle w:val="Style3"/>
        <w:widowControl w:val="0"/>
        <w:keepNext w:val="0"/>
        <w:keepLines w:val="0"/>
        <w:shd w:val="clear" w:color="auto" w:fill="auto"/>
        <w:bidi w:val="0"/>
        <w:jc w:val="both"/>
        <w:spacing w:before="0" w:after="0"/>
        <w:ind w:left="40" w:right="20" w:firstLine="600"/>
      </w:pPr>
      <w:r>
        <w:rPr>
          <w:rStyle w:val="CharStyle21"/>
        </w:rPr>
        <w:t xml:space="preserve">ООО </w:t>
      </w:r>
      <w:r>
        <w:rPr>
          <w:lang w:val="ru-RU" w:eastAsia="ru-RU" w:bidi="ru-RU"/>
          <w:w w:val="100"/>
          <w:spacing w:val="0"/>
          <w:color w:val="000000"/>
          <w:position w:val="0"/>
        </w:rPr>
        <w:t>«Моновет» в своей жалобе указывает, что не согласно с положением документации о закупке № 0839100000320000097.</w:t>
      </w:r>
    </w:p>
    <w:p>
      <w:pPr>
        <w:pStyle w:val="Style3"/>
        <w:widowControl w:val="0"/>
        <w:keepNext w:val="0"/>
        <w:keepLines w:val="0"/>
        <w:shd w:val="clear" w:color="auto" w:fill="auto"/>
        <w:bidi w:val="0"/>
        <w:jc w:val="both"/>
        <w:spacing w:before="0" w:after="0"/>
        <w:ind w:left="40" w:right="20" w:firstLine="600"/>
      </w:pPr>
      <w:r>
        <w:rPr>
          <w:lang w:val="ru-RU" w:eastAsia="ru-RU" w:bidi="ru-RU"/>
          <w:w w:val="100"/>
          <w:spacing w:val="0"/>
          <w:color w:val="000000"/>
          <w:position w:val="0"/>
        </w:rPr>
        <w:t xml:space="preserve">Дата и время окончания срока подачи заявок на участие в данном аукционе </w:t>
      </w:r>
      <w:r>
        <w:rPr>
          <w:rStyle w:val="CharStyle21"/>
        </w:rPr>
        <w:t xml:space="preserve">17.07.2020 г. 09.00 ч., </w:t>
      </w:r>
      <w:r>
        <w:rPr>
          <w:lang w:val="ru-RU" w:eastAsia="ru-RU" w:bidi="ru-RU"/>
          <w:w w:val="100"/>
          <w:spacing w:val="0"/>
          <w:color w:val="000000"/>
          <w:position w:val="0"/>
        </w:rPr>
        <w:t xml:space="preserve">однако жалоба </w:t>
      </w:r>
      <w:r>
        <w:rPr>
          <w:rStyle w:val="CharStyle21"/>
        </w:rPr>
        <w:t xml:space="preserve">ООО </w:t>
      </w:r>
      <w:r>
        <w:rPr>
          <w:lang w:val="ru-RU" w:eastAsia="ru-RU" w:bidi="ru-RU"/>
          <w:w w:val="100"/>
          <w:spacing w:val="0"/>
          <w:color w:val="000000"/>
          <w:position w:val="0"/>
        </w:rPr>
        <w:t xml:space="preserve">«Моновет» поступила в адрес Кемеровского </w:t>
      </w:r>
      <w:r>
        <w:rPr>
          <w:rStyle w:val="CharStyle21"/>
        </w:rPr>
        <w:t xml:space="preserve">УФ АС </w:t>
      </w:r>
      <w:r>
        <w:rPr>
          <w:lang w:val="ru-RU" w:eastAsia="ru-RU" w:bidi="ru-RU"/>
          <w:w w:val="100"/>
          <w:spacing w:val="0"/>
          <w:color w:val="000000"/>
          <w:position w:val="0"/>
        </w:rPr>
        <w:t xml:space="preserve">лишь </w:t>
      </w:r>
      <w:r>
        <w:rPr>
          <w:rStyle w:val="CharStyle21"/>
        </w:rPr>
        <w:t xml:space="preserve">20.07.2020 г. </w:t>
      </w:r>
      <w:r>
        <w:rPr>
          <w:lang w:val="ru-RU" w:eastAsia="ru-RU" w:bidi="ru-RU"/>
          <w:w w:val="100"/>
          <w:spacing w:val="0"/>
          <w:color w:val="000000"/>
          <w:position w:val="0"/>
        </w:rPr>
        <w:t>(вх. 3390).</w:t>
      </w:r>
    </w:p>
    <w:p>
      <w:pPr>
        <w:pStyle w:val="Style3"/>
        <w:widowControl w:val="0"/>
        <w:keepNext w:val="0"/>
        <w:keepLines w:val="0"/>
        <w:shd w:val="clear" w:color="auto" w:fill="auto"/>
        <w:bidi w:val="0"/>
        <w:jc w:val="both"/>
        <w:spacing w:before="0" w:after="335"/>
        <w:ind w:left="40" w:right="20" w:firstLine="600"/>
      </w:pPr>
      <w:r>
        <w:rPr>
          <w:lang w:val="ru-RU" w:eastAsia="ru-RU" w:bidi="ru-RU"/>
          <w:w w:val="100"/>
          <w:spacing w:val="0"/>
          <w:color w:val="000000"/>
          <w:position w:val="0"/>
        </w:rPr>
        <w:t>С учетом изложенного, Ваша жалоба не соответствует требованиям ч. 4 ст. 105 ФЗ № 44-ФЗ, в связи с тем, что Ваша жалоба на положения документации о закупке может быть подана до окончания установленного срока подачи заявок.</w:t>
      </w:r>
    </w:p>
    <w:p>
      <w:pPr>
        <w:pStyle w:val="Style3"/>
        <w:tabs>
          <w:tab w:leader="none" w:pos="5978" w:val="right"/>
          <w:tab w:leader="none" w:pos="6323" w:val="right"/>
          <w:tab w:leader="none" w:pos="9309" w:val="right"/>
        </w:tabs>
        <w:widowControl w:val="0"/>
        <w:keepNext w:val="0"/>
        <w:keepLines w:val="0"/>
        <w:shd w:val="clear" w:color="auto" w:fill="auto"/>
        <w:bidi w:val="0"/>
        <w:jc w:val="both"/>
        <w:spacing w:before="0" w:after="0" w:line="380" w:lineRule="exact"/>
        <w:ind w:left="40" w:right="0" w:firstLine="0"/>
      </w:pPr>
      <w:r>
        <w:rPr>
          <w:lang w:val="ru-RU" w:eastAsia="ru-RU" w:bidi="ru-RU"/>
          <w:w w:val="100"/>
          <w:spacing w:val="0"/>
          <w:color w:val="000000"/>
          <w:position w:val="0"/>
        </w:rPr>
        <w:t>Заместитель руководителя управления</w:t>
        <w:tab/>
      </w:r>
      <w:r>
        <w:rPr>
          <w:rStyle w:val="CharStyle22"/>
        </w:rPr>
        <w:t>/у</w:t>
        <w:tab/>
        <w:t>/</w:t>
      </w:r>
      <w:r>
        <w:rPr>
          <w:rStyle w:val="CharStyle23"/>
          <w:lang w:val="ru-RU" w:eastAsia="ru-RU" w:bidi="ru-RU"/>
        </w:rPr>
        <w:tab/>
      </w:r>
      <w:r>
        <w:rPr>
          <w:lang w:val="ru-RU" w:eastAsia="ru-RU" w:bidi="ru-RU"/>
          <w:w w:val="100"/>
          <w:spacing w:val="0"/>
          <w:color w:val="000000"/>
          <w:position w:val="0"/>
        </w:rPr>
        <w:t>Д.В. Сухоплюев</w:t>
      </w:r>
    </w:p>
    <w:p>
      <w:pPr>
        <w:pStyle w:val="Style18"/>
        <w:framePr w:h="300" w:wrap="around" w:vAnchor="text" w:hAnchor="margin" w:x="6643" w:y="222"/>
        <w:widowControl w:val="0"/>
        <w:keepNext w:val="0"/>
        <w:keepLines w:val="0"/>
        <w:shd w:val="clear" w:color="auto" w:fill="auto"/>
        <w:bidi w:val="0"/>
        <w:jc w:val="left"/>
        <w:spacing w:before="0" w:after="0" w:line="280" w:lineRule="exact"/>
        <w:ind w:left="100" w:right="0" w:firstLine="0"/>
      </w:pPr>
      <w:r>
        <w:rPr>
          <w:rStyle w:val="CharStyle20"/>
          <w:b w:val="0"/>
          <w:bCs w:val="0"/>
        </w:rPr>
        <w:t xml:space="preserve">№ </w:t>
      </w:r>
      <w:r>
        <w:rPr>
          <w:lang w:val="ru-RU" w:eastAsia="ru-RU" w:bidi="ru-RU"/>
          <w:w w:val="100"/>
          <w:spacing w:val="50"/>
          <w:color w:val="000000"/>
          <w:position w:val="0"/>
        </w:rPr>
        <w:t>211143</w:t>
      </w:r>
    </w:p>
    <w:p>
      <w:pPr>
        <w:pStyle w:val="Style9"/>
        <w:widowControl w:val="0"/>
        <w:keepNext w:val="0"/>
        <w:keepLines w:val="0"/>
        <w:shd w:val="clear" w:color="auto" w:fill="auto"/>
        <w:bidi w:val="0"/>
        <w:jc w:val="left"/>
        <w:spacing w:before="0" w:after="0" w:line="173" w:lineRule="exact"/>
        <w:ind w:left="40" w:right="4800" w:firstLine="0"/>
      </w:pPr>
      <w:r>
        <w:rPr>
          <w:lang w:val="ru-RU" w:eastAsia="ru-RU" w:bidi="ru-RU"/>
          <w:w w:val="100"/>
          <w:spacing w:val="0"/>
          <w:color w:val="000000"/>
          <w:position w:val="0"/>
        </w:rPr>
        <w:t>Специалист-эксперт отдела ГОЗ Харламов Иван Алексеевич (383)203-48-48</w:t>
      </w:r>
    </w:p>
    <w:sectPr>
      <w:type w:val="continuous"/>
      <w:pgSz w:w="11906" w:h="16838"/>
      <w:pgMar w:top="571" w:left="1429" w:right="1083" w:bottom="38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1"/>
      <w:szCs w:val="21"/>
      <w:rFonts w:ascii="Times New Roman" w:eastAsia="Times New Roman" w:hAnsi="Times New Roman" w:cs="Times New Roman"/>
    </w:rPr>
  </w:style>
  <w:style w:type="character" w:customStyle="1" w:styleId="CharStyle8">
    <w:name w:val="Заголовок №2_"/>
    <w:basedOn w:val="DefaultParagraphFont"/>
    <w:link w:val="Style7"/>
    <w:rPr>
      <w:b/>
      <w:bCs/>
      <w:i w:val="0"/>
      <w:iCs w:val="0"/>
      <w:u w:val="none"/>
      <w:strike w:val="0"/>
      <w:smallCaps w:val="0"/>
      <w:rFonts w:ascii="Times New Roman" w:eastAsia="Times New Roman" w:hAnsi="Times New Roman" w:cs="Times New Roman"/>
    </w:rPr>
  </w:style>
  <w:style w:type="character" w:customStyle="1" w:styleId="CharStyle10">
    <w:name w:val="Основной текст (3)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2">
    <w:name w:val="Заголовок №1_"/>
    <w:basedOn w:val="DefaultParagraphFont"/>
    <w:link w:val="Style11"/>
    <w:rPr>
      <w:b w:val="0"/>
      <w:bCs w:val="0"/>
      <w:i w:val="0"/>
      <w:iCs w:val="0"/>
      <w:u w:val="none"/>
      <w:strike w:val="0"/>
      <w:smallCaps w:val="0"/>
      <w:sz w:val="34"/>
      <w:szCs w:val="34"/>
      <w:rFonts w:ascii="Franklin Gothic Medium" w:eastAsia="Franklin Gothic Medium" w:hAnsi="Franklin Gothic Medium" w:cs="Franklin Gothic Medium"/>
      <w:spacing w:val="10"/>
    </w:rPr>
  </w:style>
  <w:style w:type="character" w:customStyle="1" w:styleId="CharStyle13">
    <w:name w:val="Заголовок №1 + Times New Roman,18 pt,Курсив,Интервал -1 pt"/>
    <w:basedOn w:val="CharStyle12"/>
    <w:rPr>
      <w:lang w:val="ru-RU" w:eastAsia="ru-RU" w:bidi="ru-RU"/>
      <w:i/>
      <w:iCs/>
      <w:u w:val="single"/>
      <w:sz w:val="36"/>
      <w:szCs w:val="36"/>
      <w:rFonts w:ascii="Times New Roman" w:eastAsia="Times New Roman" w:hAnsi="Times New Roman" w:cs="Times New Roman"/>
      <w:w w:val="100"/>
      <w:spacing w:val="-20"/>
      <w:color w:val="000000"/>
      <w:position w:val="0"/>
    </w:rPr>
  </w:style>
  <w:style w:type="character" w:customStyle="1" w:styleId="CharStyle14">
    <w:name w:val="Заголовок №1 + Times New Roman,18 pt,Курсив,Интервал -1 pt"/>
    <w:basedOn w:val="CharStyle12"/>
    <w:rPr>
      <w:lang w:val="ru-RU" w:eastAsia="ru-RU" w:bidi="ru-RU"/>
      <w:i/>
      <w:iCs/>
      <w:sz w:val="36"/>
      <w:szCs w:val="36"/>
      <w:rFonts w:ascii="Times New Roman" w:eastAsia="Times New Roman" w:hAnsi="Times New Roman" w:cs="Times New Roman"/>
      <w:w w:val="100"/>
      <w:spacing w:val="-20"/>
      <w:color w:val="000000"/>
      <w:position w:val="0"/>
    </w:rPr>
  </w:style>
  <w:style w:type="character" w:customStyle="1" w:styleId="CharStyle15">
    <w:name w:val="Заголовок №1"/>
    <w:basedOn w:val="CharStyle12"/>
    <w:rPr>
      <w:lang w:val="ru-RU" w:eastAsia="ru-RU" w:bidi="ru-RU"/>
      <w:u w:val="single"/>
      <w:w w:val="100"/>
      <w:color w:val="000000"/>
      <w:position w:val="0"/>
    </w:rPr>
  </w:style>
  <w:style w:type="character" w:customStyle="1" w:styleId="CharStyle17">
    <w:name w:val="Основной текст (4)_"/>
    <w:basedOn w:val="DefaultParagraphFont"/>
    <w:link w:val="Style16"/>
    <w:rPr>
      <w:b w:val="0"/>
      <w:bCs w:val="0"/>
      <w:i w:val="0"/>
      <w:iCs w:val="0"/>
      <w:u w:val="none"/>
      <w:strike w:val="0"/>
      <w:smallCaps w:val="0"/>
      <w:sz w:val="18"/>
      <w:szCs w:val="18"/>
      <w:rFonts w:ascii="Times New Roman" w:eastAsia="Times New Roman" w:hAnsi="Times New Roman" w:cs="Times New Roman"/>
    </w:rPr>
  </w:style>
  <w:style w:type="character" w:customStyle="1" w:styleId="CharStyle19">
    <w:name w:val="Основной текст (5) Exact"/>
    <w:basedOn w:val="DefaultParagraphFont"/>
    <w:link w:val="Style18"/>
    <w:rPr>
      <w:b/>
      <w:bCs/>
      <w:i w:val="0"/>
      <w:iCs w:val="0"/>
      <w:u w:val="none"/>
      <w:strike w:val="0"/>
      <w:smallCaps w:val="0"/>
      <w:sz w:val="28"/>
      <w:szCs w:val="28"/>
      <w:rFonts w:ascii="Times New Roman" w:eastAsia="Times New Roman" w:hAnsi="Times New Roman" w:cs="Times New Roman"/>
      <w:spacing w:val="48"/>
    </w:rPr>
  </w:style>
  <w:style w:type="character" w:customStyle="1" w:styleId="CharStyle20">
    <w:name w:val="Основной текст (5) + 13 pt,Не полужирный,Интервал 0 pt Exact"/>
    <w:basedOn w:val="CharStyle19"/>
    <w:rPr>
      <w:lang w:val="ru-RU" w:eastAsia="ru-RU" w:bidi="ru-RU"/>
      <w:b/>
      <w:bCs/>
      <w:sz w:val="26"/>
      <w:szCs w:val="26"/>
      <w:w w:val="100"/>
      <w:spacing w:val="0"/>
      <w:color w:val="000000"/>
      <w:position w:val="0"/>
    </w:rPr>
  </w:style>
  <w:style w:type="character" w:customStyle="1" w:styleId="CharStyle21">
    <w:name w:val="Основной текст + Полужирный"/>
    <w:basedOn w:val="CharStyle4"/>
    <w:rPr>
      <w:lang w:val="ru-RU" w:eastAsia="ru-RU" w:bidi="ru-RU"/>
      <w:b/>
      <w:bCs/>
      <w:w w:val="100"/>
      <w:spacing w:val="0"/>
      <w:color w:val="000000"/>
      <w:position w:val="0"/>
    </w:rPr>
  </w:style>
  <w:style w:type="character" w:customStyle="1" w:styleId="CharStyle22">
    <w:name w:val="Основной текст + 19 pt,Курсив,Интервал 4 pt"/>
    <w:basedOn w:val="CharStyle4"/>
    <w:rPr>
      <w:lang w:val="ru-RU" w:eastAsia="ru-RU" w:bidi="ru-RU"/>
      <w:i/>
      <w:iCs/>
      <w:sz w:val="38"/>
      <w:szCs w:val="38"/>
      <w:w w:val="100"/>
      <w:spacing w:val="90"/>
      <w:color w:val="000000"/>
      <w:position w:val="0"/>
    </w:rPr>
  </w:style>
  <w:style w:type="character" w:customStyle="1" w:styleId="CharStyle23">
    <w:name w:val="Основной текст"/>
    <w:basedOn w:val="CharStyle4"/>
    <w:rPr>
      <w:lang w:val="1024"/>
      <w:w w:val="100"/>
      <w:spacing w:val="0"/>
      <w:color w:val="000000"/>
      <w:position w:val="0"/>
    </w:rPr>
  </w:style>
  <w:style w:type="paragraph" w:customStyle="1" w:styleId="Style3">
    <w:name w:val="Основной текст"/>
    <w:basedOn w:val="Normal"/>
    <w:link w:val="CharStyle4"/>
    <w:pPr>
      <w:widowControl w:val="0"/>
      <w:shd w:val="clear" w:color="auto" w:fill="FFFFFF"/>
      <w:spacing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after="120" w:line="250" w:lineRule="exact"/>
    </w:pPr>
    <w:rPr>
      <w:b/>
      <w:bCs/>
      <w:i w:val="0"/>
      <w:iCs w:val="0"/>
      <w:u w:val="none"/>
      <w:strike w:val="0"/>
      <w:smallCaps w:val="0"/>
      <w:sz w:val="21"/>
      <w:szCs w:val="21"/>
      <w:rFonts w:ascii="Times New Roman" w:eastAsia="Times New Roman" w:hAnsi="Times New Roman" w:cs="Times New Roman"/>
    </w:rPr>
  </w:style>
  <w:style w:type="paragraph" w:customStyle="1" w:styleId="Style7">
    <w:name w:val="Заголовок №2"/>
    <w:basedOn w:val="Normal"/>
    <w:link w:val="CharStyle8"/>
    <w:pPr>
      <w:widowControl w:val="0"/>
      <w:shd w:val="clear" w:color="auto" w:fill="FFFFFF"/>
      <w:jc w:val="center"/>
      <w:outlineLvl w:val="1"/>
      <w:spacing w:before="120" w:line="293"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after="300" w:line="20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jc w:val="right"/>
      <w:outlineLvl w:val="0"/>
      <w:spacing w:before="300" w:after="300" w:line="0" w:lineRule="exact"/>
    </w:pPr>
    <w:rPr>
      <w:b w:val="0"/>
      <w:bCs w:val="0"/>
      <w:i w:val="0"/>
      <w:iCs w:val="0"/>
      <w:u w:val="none"/>
      <w:strike w:val="0"/>
      <w:smallCaps w:val="0"/>
      <w:sz w:val="34"/>
      <w:szCs w:val="34"/>
      <w:rFonts w:ascii="Franklin Gothic Medium" w:eastAsia="Franklin Gothic Medium" w:hAnsi="Franklin Gothic Medium" w:cs="Franklin Gothic Medium"/>
      <w:spacing w:val="10"/>
    </w:rPr>
  </w:style>
  <w:style w:type="paragraph" w:customStyle="1" w:styleId="Style16">
    <w:name w:val="Основной текст (4)"/>
    <w:basedOn w:val="Normal"/>
    <w:link w:val="CharStyle17"/>
    <w:pPr>
      <w:widowControl w:val="0"/>
      <w:shd w:val="clear" w:color="auto" w:fill="FFFFFF"/>
      <w:jc w:val="both"/>
      <w:spacing w:before="300"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8">
    <w:name w:val="Основной текст (5)"/>
    <w:basedOn w:val="Normal"/>
    <w:link w:val="CharStyle19"/>
    <w:pPr>
      <w:widowControl w:val="0"/>
      <w:shd w:val="clear" w:color="auto" w:fill="FFFFFF"/>
      <w:spacing w:line="0" w:lineRule="exact"/>
    </w:pPr>
    <w:rPr>
      <w:b/>
      <w:bCs/>
      <w:i w:val="0"/>
      <w:iCs w:val="0"/>
      <w:u w:val="none"/>
      <w:strike w:val="0"/>
      <w:smallCaps w:val="0"/>
      <w:sz w:val="28"/>
      <w:szCs w:val="28"/>
      <w:rFonts w:ascii="Times New Roman" w:eastAsia="Times New Roman" w:hAnsi="Times New Roman" w:cs="Times New Roman"/>
      <w:spacing w:val="48"/>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