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54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«Мол Лэнд» Хасанову И.И.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0" w:left="1626" w:right="1832" w:bottom="457" w:header="0" w:footer="3" w:gutter="0"/>
          <w:rtlGutter w:val="0"/>
          <w:cols w:num="2" w:space="720" w:equalWidth="0">
            <w:col w:w="3624" w:space="1872"/>
            <w:col w:w="295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420073, г. Казань, ул. Гвардейская, д. 53 офис 1 Тел.: 8 (843) 299-35-35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"mailto:ilshat@office-kzn.ru"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ilshat@office-kzn.ru</w:t>
      </w:r>
      <w:r>
        <w:fldChar w:fldCharType="end"/>
      </w:r>
    </w:p>
    <w:p>
      <w:pPr>
        <w:widowControl w:val="0"/>
        <w:spacing w:line="53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  <w:sectPr>
          <w:type w:val="continuous"/>
          <w:pgSz w:w="11906" w:h="16838"/>
          <w:pgMar w:top="500" w:left="992" w:right="5715" w:bottom="4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9"/>
        <w:framePr w:w="368" w:h="200" w:wrap="none" w:vAnchor="text" w:hAnchor="margin" w:x="2491" w:y="156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35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413" w:left="714" w:right="714" w:bottom="413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24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УФАС России), рассмотрев Вашу жалобу (вх. № 13456э от 23.07.2020) на действия заказчика - администрации Кировского района города Новосибирска при проведении электронного аукциона № 0151300024520000034, сообщает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ч.Ю ст.105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Федеральным законом от 06.04.2011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«Об электронной подписи» в ч.1 ст.6 установлено требование, согласно которому электронным документом, равнозначным документу на бумажном носителе, подписанному собственноручной подписью, признается информация в электронной форме, подписанная электронной подписью. Поданная Вами жалоба электронной подписью не подписана, как того требует указанный закон.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819" w:line="259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Новосибирским УФАС России принято решение о возвращении Вам жалобы в соответствии с п.2 ч.11 ст.105 Закона о контрактной системе.</w:t>
      </w:r>
    </w:p>
    <w:p>
      <w:pPr>
        <w:pStyle w:val="Style5"/>
        <w:tabs>
          <w:tab w:leader="none" w:pos="6226" w:val="right"/>
          <w:tab w:leader="none" w:pos="9238" w:val="right"/>
          <w:tab w:leader="none" w:pos="1044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092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  <w:tab/>
      </w:r>
      <w:r>
        <w:rPr>
          <w:rStyle w:val="CharStyle11"/>
        </w:rPr>
        <w:t>///sf</w:t>
      </w:r>
      <w:r>
        <w:rPr>
          <w:rStyle w:val="CharStyle12"/>
          <w:lang w:val="en-US" w:eastAsia="en-US" w:bidi="en-US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Д.В.</w:t>
        <w:tab/>
        <w:t>Сухоплюев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Новосельцева Александра Валерьевна</w:t>
      </w:r>
    </w:p>
    <w:p>
      <w:pPr>
        <w:pStyle w:val="Style13"/>
        <w:tabs>
          <w:tab w:leader="none" w:pos="8202" w:val="right"/>
          <w:tab w:leader="none" w:pos="8614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rStyle w:val="CharStyle15"/>
        </w:rPr>
        <w:t xml:space="preserve">тел.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(383)203-54-60</w:t>
        <w:tab/>
        <w:t>о</w:t>
        <w:tab/>
        <w:t>п</w:t>
      </w:r>
    </w:p>
    <w:p>
      <w:pPr>
        <w:pStyle w:val="Style3"/>
        <w:tabs>
          <w:tab w:leader="none" w:pos="7844" w:val="right"/>
          <w:tab w:leader="none" w:pos="8202" w:val="right"/>
          <w:tab w:leader="none" w:pos="8396" w:val="right"/>
          <w:tab w:leader="none" w:pos="8614" w:val="right"/>
          <w:tab w:leader="none" w:pos="8818" w:val="right"/>
          <w:tab w:leader="none" w:pos="9010" w:val="right"/>
          <w:tab w:leader="none" w:pos="9836" w:val="right"/>
          <w:tab w:leader="none" w:pos="983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  <w:tab/>
        <w:t>№</w:t>
        <w:tab/>
        <w:t>2</w:t>
        <w:tab/>
        <w:t>1</w:t>
        <w:tab/>
        <w:t>А</w:t>
        <w:tab/>
        <w:t>4</w:t>
        <w:tab/>
        <w:t>1</w:t>
        <w:tab/>
        <w:t>4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>4’</w:t>
      </w:r>
    </w:p>
    <w:sectPr>
      <w:type w:val="continuous"/>
      <w:pgSz w:w="11906" w:h="16838"/>
      <w:pgMar w:top="500" w:left="738" w:right="738" w:bottom="4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+ Segoe UI,9,5 pt,Полужирный,Курсив,Интервал 1 pt"/>
    <w:basedOn w:val="CharStyle6"/>
    <w:rPr>
      <w:lang w:val="en-US" w:eastAsia="en-US" w:bidi="en-US"/>
      <w:b/>
      <w:bCs/>
      <w:i/>
      <w:iCs/>
      <w:sz w:val="19"/>
      <w:szCs w:val="19"/>
      <w:rFonts w:ascii="Segoe UI" w:eastAsia="Segoe UI" w:hAnsi="Segoe UI" w:cs="Segoe UI"/>
      <w:w w:val="100"/>
      <w:spacing w:val="20"/>
      <w:color w:val="000000"/>
      <w:position w:val="0"/>
    </w:rPr>
  </w:style>
  <w:style w:type="character" w:customStyle="1" w:styleId="CharStyle12">
    <w:name w:val="Основной текст"/>
    <w:basedOn w:val="CharStyle6"/>
    <w:rPr>
      <w:lang w:val="1024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5">
    <w:name w:val="Основной текст (5) + 10 pt"/>
    <w:basedOn w:val="CharStyle1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line="25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