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73"/>
        <w:ind w:left="4020" w:right="2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4020" w:right="20" w:firstLine="0"/>
      </w:pPr>
      <w:r>
        <w:rPr>
          <w:rStyle w:val="CharStyle7"/>
        </w:rPr>
        <w:t xml:space="preserve">Адрес: </w:t>
      </w:r>
      <w:r>
        <w:rPr>
          <w:lang w:val="ru-RU" w:eastAsia="ru-RU" w:bidi="ru-RU"/>
          <w:w w:val="100"/>
          <w:spacing w:val="0"/>
          <w:color w:val="000000"/>
          <w:position w:val="0"/>
        </w:rPr>
        <w:t>295000 Республика Крым гопол Симферополь улипя Алексяплпя Невского 1я.</w:t>
      </w:r>
    </w:p>
    <w:p>
      <w:pPr>
        <w:pStyle w:val="Style5"/>
        <w:widowControl w:val="0"/>
        <w:keepNext w:val="0"/>
        <w:keepLines w:val="0"/>
        <w:shd w:val="clear" w:color="auto" w:fill="auto"/>
        <w:bidi w:val="0"/>
        <w:spacing w:before="0" w:after="0" w:line="260" w:lineRule="exact"/>
        <w:ind w:left="0" w:right="20" w:firstLine="0"/>
      </w:pPr>
      <w:r>
        <w:rPr>
          <w:rStyle w:val="CharStyle7"/>
        </w:rPr>
        <w:t xml:space="preserve">Телефон/факс: </w:t>
      </w:r>
      <w:r>
        <w:rPr>
          <w:lang w:val="ru-RU" w:eastAsia="ru-RU" w:bidi="ru-RU"/>
          <w:w w:val="100"/>
          <w:spacing w:val="0"/>
          <w:color w:val="000000"/>
          <w:position w:val="0"/>
        </w:rPr>
        <w:t>+7 (499) 755-23-23 (лоб 082-113)</w:t>
      </w:r>
    </w:p>
    <w:p>
      <w:pPr>
        <w:pStyle w:val="Style5"/>
        <w:widowControl w:val="0"/>
        <w:keepNext w:val="0"/>
        <w:keepLines w:val="0"/>
        <w:shd w:val="clear" w:color="auto" w:fill="auto"/>
        <w:bidi w:val="0"/>
        <w:spacing w:before="0" w:after="237" w:line="260" w:lineRule="exact"/>
        <w:ind w:left="0" w:right="20" w:firstLine="0"/>
      </w:pPr>
      <w:r>
        <w:rPr>
          <w:rStyle w:val="CharStyle7"/>
          <w:lang w:val="en-US" w:eastAsia="en-US" w:bidi="en-US"/>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3"/>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Обращение</w:t>
      </w:r>
    </w:p>
    <w:p>
      <w:pPr>
        <w:pStyle w:val="Style5"/>
        <w:widowControl w:val="0"/>
        <w:keepNext w:val="0"/>
        <w:keepLines w:val="0"/>
        <w:shd w:val="clear" w:color="auto" w:fill="auto"/>
        <w:bidi w:val="0"/>
        <w:jc w:val="left"/>
        <w:spacing w:before="0" w:after="0" w:line="653" w:lineRule="exact"/>
        <w:ind w:left="20" w:right="460" w:firstLine="440"/>
      </w:pPr>
      <w:r>
        <w:rPr>
          <w:lang w:val="ru-RU" w:eastAsia="ru-RU" w:bidi="ru-RU"/>
          <w:w w:val="100"/>
          <w:spacing w:val="0"/>
          <w:color w:val="000000"/>
          <w:position w:val="0"/>
        </w:rPr>
        <w:t xml:space="preserve">реестровый номер аукциона в электронной форме:№ </w:t>
      </w:r>
      <w:r>
        <w:rPr>
          <w:rStyle w:val="CharStyle7"/>
        </w:rPr>
        <w:t xml:space="preserve">0375200036220000163 </w:t>
      </w:r>
      <w:r>
        <w:rPr>
          <w:rStyle w:val="CharStyle8"/>
        </w:rPr>
        <w:t>Заказчик:</w:t>
      </w:r>
    </w:p>
    <w:p>
      <w:pPr>
        <w:pStyle w:val="Style5"/>
        <w:widowControl w:val="0"/>
        <w:keepNext w:val="0"/>
        <w:keepLines w:val="0"/>
        <w:shd w:val="clear" w:color="auto" w:fill="auto"/>
        <w:bidi w:val="0"/>
        <w:jc w:val="left"/>
        <w:spacing w:before="0" w:after="0" w:line="322" w:lineRule="exact"/>
        <w:ind w:left="20" w:right="1260" w:firstLine="0"/>
      </w:pPr>
      <w:r>
        <w:rPr>
          <w:rStyle w:val="CharStyle7"/>
        </w:rPr>
        <w:t xml:space="preserve">Наименование: </w:t>
      </w:r>
      <w:r>
        <w:rPr>
          <w:lang w:val="ru-RU" w:eastAsia="ru-RU" w:bidi="ru-RU"/>
          <w:w w:val="100"/>
          <w:spacing w:val="0"/>
          <w:color w:val="000000"/>
          <w:position w:val="0"/>
        </w:rPr>
        <w:t>ГОСУДАРСТВЕННОЕ БЮДЖЕТНОЕ УЧРЕЖДЕНИЕ ЗДРАВООХРАНЕНИЯ РЕСПУБЛИКИ КРЫМ "КРЫМСКИЙ РЕСПУБЛИКАНСКИЙ КЛИНИЧЕСКИЙ ЦЕНТР ФТИЗИАТРИИ И ПУЛЬМОНОЛОГИИ" (ГБУЗ РК "КРКЦФИП")</w:t>
      </w:r>
    </w:p>
    <w:p>
      <w:pPr>
        <w:pStyle w:val="Style5"/>
        <w:widowControl w:val="0"/>
        <w:keepNext w:val="0"/>
        <w:keepLines w:val="0"/>
        <w:shd w:val="clear" w:color="auto" w:fill="auto"/>
        <w:bidi w:val="0"/>
        <w:jc w:val="left"/>
        <w:spacing w:before="0" w:after="0" w:line="322" w:lineRule="exact"/>
        <w:ind w:left="20" w:right="20" w:firstLine="0"/>
      </w:pPr>
      <w:r>
        <w:rPr>
          <w:rStyle w:val="CharStyle7"/>
        </w:rPr>
        <w:t xml:space="preserve">Место нахождения: </w:t>
      </w:r>
      <w:r>
        <w:rPr>
          <w:lang w:val="ru-RU" w:eastAsia="ru-RU" w:bidi="ru-RU"/>
          <w:w w:val="100"/>
          <w:spacing w:val="0"/>
          <w:color w:val="000000"/>
          <w:position w:val="0"/>
        </w:rPr>
        <w:t>295034, Республика Крым, Симферополь г, Б-Р И.ФРАНКО, Д. 34</w:t>
      </w:r>
    </w:p>
    <w:p>
      <w:pPr>
        <w:pStyle w:val="Style5"/>
        <w:tabs>
          <w:tab w:leader="none" w:pos="3601" w:val="right"/>
          <w:tab w:leader="none" w:pos="5300" w:val="right"/>
          <w:tab w:leader="none" w:pos="6342" w:val="right"/>
          <w:tab w:leader="none" w:pos="7762" w:val="center"/>
          <w:tab w:leader="none" w:pos="9932" w:val="right"/>
        </w:tabs>
        <w:widowControl w:val="0"/>
        <w:keepNext w:val="0"/>
        <w:keepLines w:val="0"/>
        <w:shd w:val="clear" w:color="auto" w:fill="auto"/>
        <w:bidi w:val="0"/>
        <w:jc w:val="both"/>
        <w:spacing w:before="0" w:after="0" w:line="322" w:lineRule="exact"/>
        <w:ind w:left="20" w:right="0" w:firstLine="0"/>
      </w:pPr>
      <w:r>
        <w:rPr>
          <w:rStyle w:val="CharStyle7"/>
        </w:rPr>
        <w:t>Почтовый адрес:</w:t>
        <w:tab/>
      </w:r>
      <w:r>
        <w:rPr>
          <w:lang w:val="ru-RU" w:eastAsia="ru-RU" w:bidi="ru-RU"/>
          <w:w w:val="100"/>
          <w:spacing w:val="0"/>
          <w:color w:val="000000"/>
          <w:position w:val="0"/>
        </w:rPr>
        <w:t>297577,</w:t>
        <w:tab/>
        <w:t>Республика</w:t>
        <w:tab/>
        <w:t>Крым,</w:t>
        <w:tab/>
        <w:t>Симферопольский</w:t>
        <w:tab/>
        <w:t>район,</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с.Пионерское, ул. Майская 1а.</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Контактное лицо: </w:t>
      </w:r>
      <w:r>
        <w:rPr>
          <w:rStyle w:val="CharStyle9"/>
          <w:b w:val="0"/>
          <w:bCs w:val="0"/>
        </w:rPr>
        <w:t>Ладынина М. В.</w:t>
      </w:r>
    </w:p>
    <w:p>
      <w:pPr>
        <w:pStyle w:val="Style5"/>
        <w:widowControl w:val="0"/>
        <w:keepNext w:val="0"/>
        <w:keepLines w:val="0"/>
        <w:shd w:val="clear" w:color="auto" w:fill="auto"/>
        <w:bidi w:val="0"/>
        <w:jc w:val="left"/>
        <w:spacing w:before="0" w:after="0" w:line="322" w:lineRule="exact"/>
        <w:ind w:left="20" w:right="6540" w:firstLine="0"/>
      </w:pPr>
      <w:r>
        <w:rPr>
          <w:rStyle w:val="CharStyle7"/>
        </w:rPr>
        <w:t xml:space="preserve">Телефон: </w:t>
      </w:r>
      <w:r>
        <w:rPr>
          <w:lang w:val="ru-RU" w:eastAsia="ru-RU" w:bidi="ru-RU"/>
          <w:w w:val="100"/>
          <w:spacing w:val="0"/>
          <w:color w:val="000000"/>
          <w:position w:val="0"/>
        </w:rPr>
        <w:t xml:space="preserve">365-277-38-82 </w:t>
      </w:r>
      <w:r>
        <w:rPr>
          <w:rStyle w:val="CharStyle7"/>
        </w:rPr>
        <w:t xml:space="preserve">Факс: </w:t>
      </w:r>
      <w:r>
        <w:rPr>
          <w:lang w:val="ru-RU" w:eastAsia="ru-RU" w:bidi="ru-RU"/>
          <w:w w:val="100"/>
          <w:spacing w:val="0"/>
          <w:color w:val="000000"/>
          <w:position w:val="0"/>
        </w:rPr>
        <w:t xml:space="preserve">365-277-38-82 </w:t>
      </w:r>
      <w:r>
        <w:rPr>
          <w:rStyle w:val="CharStyle7"/>
          <w:lang w:val="en-US" w:eastAsia="en-US" w:bidi="en-US"/>
        </w:rPr>
        <w:t xml:space="preserve">E-mail: </w:t>
      </w:r>
      <w:r>
        <w:fldChar w:fldCharType="begin"/>
      </w:r>
      <w:r>
        <w:rPr>
          <w:color w:val="000000"/>
        </w:rPr>
        <w:instrText> HYPERLINK "mailto:kstd2015@yandex.ru" </w:instrText>
      </w:r>
      <w:r>
        <w:fldChar w:fldCharType="separate"/>
      </w:r>
      <w:r>
        <w:rPr>
          <w:rStyle w:val="Hyperlink"/>
          <w:lang w:val="en-US" w:eastAsia="en-US" w:bidi="en-US"/>
          <w:w w:val="100"/>
          <w:spacing w:val="0"/>
          <w:position w:val="0"/>
        </w:rPr>
        <w:t>kstd2015@yandex.ru</w:t>
      </w:r>
      <w:r>
        <w:fldChar w:fldCharType="end"/>
      </w:r>
      <w:r>
        <w:rPr>
          <w:lang w:val="en-US" w:eastAsia="en-US" w:bidi="en-US"/>
          <w:w w:val="100"/>
          <w:spacing w:val="0"/>
          <w:color w:val="000000"/>
          <w:position w:val="0"/>
        </w:rPr>
        <w:t xml:space="preserve"> </w:t>
      </w:r>
      <w:r>
        <w:rPr>
          <w:rStyle w:val="CharStyle8"/>
        </w:rPr>
        <w:t>Участник закупки:</w:t>
      </w:r>
    </w:p>
    <w:p>
      <w:pPr>
        <w:pStyle w:val="Style5"/>
        <w:tabs>
          <w:tab w:leader="none" w:pos="3322" w:val="center"/>
          <w:tab w:leader="none" w:pos="6769" w:val="right"/>
          <w:tab w:leader="none" w:pos="8353" w:val="right"/>
          <w:tab w:leader="none" w:pos="9932" w:val="right"/>
        </w:tabs>
        <w:widowControl w:val="0"/>
        <w:keepNext w:val="0"/>
        <w:keepLines w:val="0"/>
        <w:shd w:val="clear" w:color="auto" w:fill="auto"/>
        <w:bidi w:val="0"/>
        <w:jc w:val="both"/>
        <w:spacing w:before="0" w:after="0" w:line="322" w:lineRule="exact"/>
        <w:ind w:left="20" w:right="0" w:firstLine="0"/>
      </w:pPr>
      <w:r>
        <w:rPr>
          <w:rStyle w:val="CharStyle7"/>
        </w:rPr>
        <w:t>Наименование:</w:t>
        <w:tab/>
      </w:r>
      <w:r>
        <w:rPr>
          <w:lang w:val="ru-RU" w:eastAsia="ru-RU" w:bidi="ru-RU"/>
          <w:w w:val="100"/>
          <w:spacing w:val="0"/>
          <w:color w:val="000000"/>
          <w:position w:val="0"/>
        </w:rPr>
        <w:t>Индивидуальный</w:t>
        <w:tab/>
        <w:t>предприниматель</w:t>
        <w:tab/>
        <w:t>Потапенко</w:t>
        <w:tab/>
        <w:t>Александр</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Иванович (ИП Потапенко А. И.)</w:t>
      </w:r>
    </w:p>
    <w:p>
      <w:pPr>
        <w:pStyle w:val="Style5"/>
        <w:widowControl w:val="0"/>
        <w:keepNext w:val="0"/>
        <w:keepLines w:val="0"/>
        <w:shd w:val="clear" w:color="auto" w:fill="auto"/>
        <w:bidi w:val="0"/>
        <w:jc w:val="both"/>
        <w:spacing w:before="0" w:after="0" w:line="322" w:lineRule="exact"/>
        <w:ind w:left="20" w:right="20" w:firstLine="0"/>
      </w:pPr>
      <w:r>
        <w:rPr>
          <w:rStyle w:val="CharStyle7"/>
        </w:rPr>
        <w:t xml:space="preserve">Юридический адрес: </w:t>
      </w:r>
      <w:r>
        <w:rPr>
          <w:lang w:val="ru-RU" w:eastAsia="ru-RU" w:bidi="ru-RU"/>
          <w:w w:val="100"/>
          <w:spacing w:val="0"/>
          <w:color w:val="000000"/>
          <w:position w:val="0"/>
        </w:rPr>
        <w:t>295050, Республика Крым, г. Симферополь, ул. Киевская, д.137, кв.93</w:t>
      </w:r>
    </w:p>
    <w:p>
      <w:pPr>
        <w:pStyle w:val="Style5"/>
        <w:widowControl w:val="0"/>
        <w:keepNext w:val="0"/>
        <w:keepLines w:val="0"/>
        <w:shd w:val="clear" w:color="auto" w:fill="auto"/>
        <w:bidi w:val="0"/>
        <w:jc w:val="both"/>
        <w:spacing w:before="0" w:after="0" w:line="322" w:lineRule="exact"/>
        <w:ind w:left="20" w:right="20" w:firstLine="0"/>
      </w:pPr>
      <w:r>
        <w:rPr>
          <w:rStyle w:val="CharStyle7"/>
        </w:rPr>
        <w:t xml:space="preserve">Почтовый адрес: </w:t>
      </w:r>
      <w:r>
        <w:rPr>
          <w:lang w:val="ru-RU" w:eastAsia="ru-RU" w:bidi="ru-RU"/>
          <w:w w:val="100"/>
          <w:spacing w:val="0"/>
          <w:color w:val="000000"/>
          <w:position w:val="0"/>
        </w:rPr>
        <w:t>295050, Республика Крым, г. Симферополь, ул. Киевская, д.137, кв.93</w:t>
      </w:r>
    </w:p>
    <w:p>
      <w:pPr>
        <w:pStyle w:val="Style3"/>
        <w:widowControl w:val="0"/>
        <w:keepNext w:val="0"/>
        <w:keepLines w:val="0"/>
        <w:shd w:val="clear" w:color="auto" w:fill="auto"/>
        <w:bidi w:val="0"/>
        <w:jc w:val="left"/>
        <w:spacing w:before="0" w:after="0"/>
        <w:ind w:left="20" w:right="3700" w:firstLine="0"/>
      </w:pPr>
      <w:r>
        <w:rPr>
          <w:lang w:val="ru-RU" w:eastAsia="ru-RU" w:bidi="ru-RU"/>
          <w:w w:val="100"/>
          <w:spacing w:val="0"/>
          <w:color w:val="000000"/>
          <w:position w:val="0"/>
        </w:rPr>
        <w:t xml:space="preserve">Контактное лицо: </w:t>
      </w:r>
      <w:r>
        <w:rPr>
          <w:rStyle w:val="CharStyle9"/>
          <w:b w:val="0"/>
          <w:bCs w:val="0"/>
        </w:rPr>
        <w:t xml:space="preserve">Потапенко Александр Иванович </w:t>
      </w:r>
      <w:r>
        <w:rPr>
          <w:lang w:val="ru-RU" w:eastAsia="ru-RU" w:bidi="ru-RU"/>
          <w:w w:val="100"/>
          <w:spacing w:val="0"/>
          <w:color w:val="000000"/>
          <w:position w:val="0"/>
        </w:rPr>
        <w:t xml:space="preserve">Телефон: </w:t>
      </w:r>
      <w:r>
        <w:rPr>
          <w:rStyle w:val="CharStyle9"/>
          <w:b w:val="0"/>
          <w:bCs w:val="0"/>
        </w:rPr>
        <w:t xml:space="preserve">+79787915452 </w:t>
      </w:r>
      <w:r>
        <w:rPr>
          <w:lang w:val="en-US" w:eastAsia="en-US" w:bidi="en-US"/>
          <w:w w:val="100"/>
          <w:spacing w:val="0"/>
          <w:color w:val="000000"/>
          <w:position w:val="0"/>
        </w:rPr>
        <w:t xml:space="preserve">E-mail: </w:t>
      </w:r>
      <w:r>
        <w:fldChar w:fldCharType="begin"/>
      </w:r>
      <w:r>
        <w:rPr>
          <w:rStyle w:val="CharStyle9"/>
        </w:rPr>
        <w:instrText> HYPERLINK "mailto:Korintep@yandex.ru" </w:instrText>
      </w:r>
      <w:r>
        <w:fldChar w:fldCharType="separate"/>
      </w:r>
      <w:r>
        <w:rPr>
          <w:rStyle w:val="Hyperlink"/>
          <w:lang w:val="en-US" w:eastAsia="en-US" w:bidi="en-US"/>
          <w:b w:val="0"/>
          <w:bCs w:val="0"/>
        </w:rPr>
        <w:t>Korintep@yandex.ru</w:t>
      </w:r>
      <w:r>
        <w:fldChar w:fldCharType="end"/>
      </w:r>
      <w:r>
        <w:rPr>
          <w:rStyle w:val="CharStyle9"/>
          <w:lang w:val="en-US" w:eastAsia="en-US" w:bidi="en-US"/>
          <w:b w:val="0"/>
          <w:bCs w:val="0"/>
        </w:rPr>
        <w:t xml:space="preserve"> </w:t>
      </w:r>
      <w:r>
        <w:rPr>
          <w:rStyle w:val="CharStyle10"/>
          <w:b/>
          <w:bCs/>
        </w:rPr>
        <w:t>Оператор электронной площадки:</w:t>
      </w:r>
    </w:p>
    <w:p>
      <w:pPr>
        <w:pStyle w:val="Style3"/>
        <w:widowControl w:val="0"/>
        <w:keepNext w:val="0"/>
        <w:keepLines w:val="0"/>
        <w:shd w:val="clear" w:color="auto" w:fill="auto"/>
        <w:bidi w:val="0"/>
        <w:jc w:val="left"/>
        <w:spacing w:before="0" w:after="0"/>
        <w:ind w:left="20" w:right="4520" w:firstLine="0"/>
      </w:pPr>
      <w:r>
        <w:rPr>
          <w:lang w:val="ru-RU" w:eastAsia="ru-RU" w:bidi="ru-RU"/>
          <w:w w:val="100"/>
          <w:spacing w:val="0"/>
          <w:color w:val="000000"/>
          <w:position w:val="0"/>
        </w:rPr>
        <w:t xml:space="preserve">Наименование: </w:t>
      </w:r>
      <w:r>
        <w:rPr>
          <w:rStyle w:val="CharStyle9"/>
          <w:b w:val="0"/>
          <w:bCs w:val="0"/>
        </w:rPr>
        <w:t xml:space="preserve">РТС-тендер </w:t>
      </w:r>
      <w:r>
        <w:rPr>
          <w:lang w:val="ru-RU" w:eastAsia="ru-RU" w:bidi="ru-RU"/>
          <w:w w:val="100"/>
          <w:spacing w:val="0"/>
          <w:color w:val="000000"/>
          <w:position w:val="0"/>
        </w:rPr>
        <w:t xml:space="preserve">Электронный адрес: </w:t>
      </w:r>
      <w:r>
        <w:fldChar w:fldCharType="begin"/>
      </w:r>
      <w:r>
        <w:rPr>
          <w:rStyle w:val="CharStyle9"/>
        </w:rPr>
        <w:instrText> HYPERLINK "http://www.rts-tender.ru" </w:instrText>
      </w:r>
      <w:r>
        <w:fldChar w:fldCharType="separate"/>
      </w:r>
      <w:r>
        <w:rPr>
          <w:rStyle w:val="Hyperlink"/>
          <w:lang w:val="en-US" w:eastAsia="en-US" w:bidi="en-US"/>
          <w:b w:val="0"/>
          <w:bCs w:val="0"/>
        </w:rPr>
        <w:t>http://www.rts-tender.ru</w:t>
      </w:r>
      <w:r>
        <w:fldChar w:fldCharType="end"/>
      </w:r>
      <w:r>
        <w:rPr>
          <w:rStyle w:val="CharStyle9"/>
          <w:lang w:val="en-US" w:eastAsia="en-US" w:bidi="en-US"/>
          <w:b w:val="0"/>
          <w:bCs w:val="0"/>
        </w:rPr>
        <w:t xml:space="preserve"> </w:t>
      </w:r>
      <w:r>
        <w:rPr>
          <w:rStyle w:val="CharStyle10"/>
          <w:b/>
          <w:bCs/>
        </w:rPr>
        <w:t>Общая информация о закупке:</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Способ определения поставщика: </w:t>
      </w:r>
      <w:r>
        <w:rPr>
          <w:rStyle w:val="CharStyle9"/>
          <w:b w:val="0"/>
          <w:bCs w:val="0"/>
        </w:rPr>
        <w:t>Электронный аукцион</w:t>
      </w:r>
    </w:p>
    <w:p>
      <w:pPr>
        <w:pStyle w:val="Style5"/>
        <w:widowControl w:val="0"/>
        <w:keepNext w:val="0"/>
        <w:keepLines w:val="0"/>
        <w:shd w:val="clear" w:color="auto" w:fill="auto"/>
        <w:bidi w:val="0"/>
        <w:jc w:val="left"/>
        <w:spacing w:before="0" w:after="0" w:line="322" w:lineRule="exact"/>
        <w:ind w:left="20" w:right="20" w:firstLine="0"/>
      </w:pPr>
      <w:r>
        <w:rPr>
          <w:rStyle w:val="CharStyle7"/>
        </w:rPr>
        <w:t xml:space="preserve">Наименование объекта закупки: </w:t>
      </w:r>
      <w:r>
        <w:rPr>
          <w:lang w:val="ru-RU" w:eastAsia="ru-RU" w:bidi="ru-RU"/>
          <w:w w:val="100"/>
          <w:spacing w:val="0"/>
          <w:color w:val="000000"/>
          <w:position w:val="0"/>
        </w:rPr>
        <w:t xml:space="preserve">Текущий ремонт кровли гаража ГБУЗ РК "КРКЦФиП" ОСП "Противотуберкулезного диспансера" с. Пионерское, РК, Симферопольский район, с. Пионерское, ул. Майская, 1а </w:t>
      </w:r>
      <w:r>
        <w:rPr>
          <w:rStyle w:val="CharStyle7"/>
        </w:rPr>
        <w:t>Начальная (максимальная) цена контракта</w:t>
      </w:r>
      <w:r>
        <w:rPr>
          <w:lang w:val="ru-RU" w:eastAsia="ru-RU" w:bidi="ru-RU"/>
          <w:w w:val="100"/>
          <w:spacing w:val="0"/>
          <w:color w:val="000000"/>
          <w:position w:val="0"/>
        </w:rPr>
        <w:t>: 136 413,60 Российский рубль</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Индивидуальным предпринимателем Потапенко Александром Ивановичем была подана заявка на текущий ремонт кровли гаража ГБУЗ РК "КРКЦФиП" ОСП "Противотуберкулезного диспансера" с. Пионерское, РК, Симферопольский район, с. Пионерское, ул. Майская, 1а (реестровый номер аукциона в электронной форме: </w:t>
      </w:r>
      <w:r>
        <w:rPr>
          <w:rStyle w:val="CharStyle7"/>
        </w:rPr>
        <w:t xml:space="preserve">№ 0375200036220000163 </w:t>
      </w:r>
      <w:r>
        <w:rPr>
          <w:lang w:val="ru-RU" w:eastAsia="ru-RU" w:bidi="ru-RU"/>
          <w:w w:val="100"/>
          <w:spacing w:val="0"/>
          <w:color w:val="000000"/>
          <w:position w:val="0"/>
        </w:rPr>
        <w:t xml:space="preserve">на официальном сайте единой информационной системы в сфере закупок в информационно-телекоммуникационной сети «Интернет»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аукцион).</w:t>
      </w:r>
    </w:p>
    <w:p>
      <w:pPr>
        <w:pStyle w:val="Style5"/>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опубликован</w:t>
      </w:r>
      <w:r>
        <w:fldChar w:fldCharType="begin"/>
      </w:r>
      <w:r>
        <w:rPr>
          <w:color w:val="000000"/>
        </w:rPr>
        <w:instrText> HYPERLINK "https://zakupki.gov.ru/epz/order/notice/ea44/view/protocol/protocol-main-info.html?regNumber=0375200036220000164&amp;protocolId=29295277" </w:instrText>
      </w:r>
      <w:r>
        <w:fldChar w:fldCharType="separate"/>
      </w:r>
      <w:r>
        <w:rPr>
          <w:rStyle w:val="Hyperlink"/>
          <w:lang w:val="ru-RU" w:eastAsia="ru-RU" w:bidi="ru-RU"/>
          <w:w w:val="100"/>
          <w:spacing w:val="0"/>
          <w:position w:val="0"/>
        </w:rPr>
        <w:t xml:space="preserve"> Протокол подведения итогов электронного аукциона</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"https://zakupki.gov.ru/epz/order/notice/ea44/view/protocol/protocol-main-info.html?regNumber=0375200036220000164&amp;protocolId=29295277" </w:instrText>
      </w:r>
      <w:r>
        <w:fldChar w:fldCharType="separate"/>
      </w:r>
      <w:r>
        <w:rPr>
          <w:rStyle w:val="Hyperlink"/>
          <w:lang w:val="ru-RU" w:eastAsia="ru-RU" w:bidi="ru-RU"/>
          <w:w w:val="100"/>
          <w:spacing w:val="0"/>
          <w:position w:val="0"/>
        </w:rPr>
        <w:t>от 26.06.2020 № 0375200036220000163-2-1,</w:t>
      </w:r>
      <w:r>
        <w:fldChar w:fldCharType="end"/>
      </w:r>
      <w:r>
        <w:rPr>
          <w:lang w:val="ru-RU" w:eastAsia="ru-RU" w:bidi="ru-RU"/>
          <w:w w:val="100"/>
          <w:spacing w:val="0"/>
          <w:color w:val="000000"/>
          <w:position w:val="0"/>
        </w:rPr>
        <w:t xml:space="preserve"> в соответствии с которым заявка ИП Потапенко Александром Ивановичем признана соответствующей требованиям, установленным Документацией об аукционе, и ИП Потапенко А.И. признан победителем аукциона.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соответствии с пунктом 2 статьи 83.2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в единой информационной системе без своей подписи размещен проект контракта.</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Заказчиком был опубликован Протокол признания участника уклонившимся от заключения контракта от 20.07.2020 №ППУ1, в котором Заказчик признал ИП Потапенко А.И. уклонившимся от заключения Контракта.</w:t>
      </w:r>
    </w:p>
    <w:p>
      <w:pPr>
        <w:pStyle w:val="Style3"/>
        <w:widowControl w:val="0"/>
        <w:keepNext w:val="0"/>
        <w:keepLines w:val="0"/>
        <w:shd w:val="clear" w:color="auto" w:fill="auto"/>
        <w:bidi w:val="0"/>
        <w:jc w:val="both"/>
        <w:spacing w:before="0" w:after="0"/>
        <w:ind w:left="20" w:right="20" w:firstLine="560"/>
      </w:pPr>
      <w:r>
        <w:rPr>
          <w:rStyle w:val="CharStyle10"/>
          <w:b/>
          <w:bCs/>
        </w:rPr>
        <w:t>Считаю отказ Заказчика от заключения контракта и признание ИП</w:t>
      </w:r>
      <w:r>
        <w:rPr>
          <w:lang w:val="ru-RU" w:eastAsia="ru-RU" w:bidi="ru-RU"/>
          <w:w w:val="100"/>
          <w:spacing w:val="0"/>
          <w:color w:val="000000"/>
          <w:position w:val="0"/>
        </w:rPr>
        <w:t xml:space="preserve"> </w:t>
      </w:r>
      <w:r>
        <w:rPr>
          <w:rStyle w:val="CharStyle10"/>
          <w:b/>
          <w:bCs/>
        </w:rPr>
        <w:t>Потапенко А.И. уклонившемуся от заключения контракта необоснованным</w:t>
      </w:r>
      <w:r>
        <w:rPr>
          <w:lang w:val="ru-RU" w:eastAsia="ru-RU" w:bidi="ru-RU"/>
          <w:w w:val="100"/>
          <w:spacing w:val="0"/>
          <w:color w:val="000000"/>
          <w:position w:val="0"/>
        </w:rPr>
        <w:t xml:space="preserve"> </w:t>
      </w:r>
      <w:r>
        <w:rPr>
          <w:rStyle w:val="CharStyle10"/>
          <w:b/>
          <w:bCs/>
        </w:rPr>
        <w:t>по следующим основаниям:</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w:t>
      </w:r>
      <w:r>
        <w:rPr>
          <w:lang w:val="ru-RU" w:eastAsia="ru-RU" w:bidi="ru-RU"/>
          <w:w w:val="100"/>
          <w:spacing w:val="0"/>
          <w:color w:val="000000"/>
          <w:position w:val="0"/>
        </w:rPr>
        <w:t xml:space="preserve"> статье 1 </w:t>
      </w:r>
      <w:r>
        <w:rPr>
          <w:lang w:val="ru-RU" w:eastAsia="ru-RU" w:bidi="ru-RU"/>
          <w:w w:val="100"/>
          <w:spacing w:val="0"/>
          <w:color w:val="000000"/>
          <w:position w:val="0"/>
        </w:rPr>
        <w:t>Закона о контрактной системе заключение контракта на выполнение работ для государственных и муниципальных нужд направлено, в частности, на развитие добросовестной конкуренции, предотвращение коррупции и других злоупотреблений в сфере закупок.</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соответствии с частью 3 статьи 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w:t>
      </w:r>
      <w:r>
        <w:fldChar w:fldCharType="begin"/>
      </w:r>
      <w:r>
        <w:rPr>
          <w:color w:val="000000"/>
        </w:rPr>
        <w:instrText> HYPERLINK "http://www.consultant.ru/document/cons_doc_LAW_294727/407ff4fdf3a190a8ae013fcdaca29520e72b6bbf/%23dst961" </w:instrText>
      </w:r>
      <w:r>
        <w:fldChar w:fldCharType="separate"/>
      </w:r>
      <w:r>
        <w:rPr>
          <w:rStyle w:val="Hyperlink"/>
          <w:lang w:val="ru-RU" w:eastAsia="ru-RU" w:bidi="ru-RU"/>
          <w:w w:val="100"/>
          <w:spacing w:val="0"/>
          <w:position w:val="0"/>
        </w:rPr>
        <w:t xml:space="preserve"> </w:t>
      </w:r>
      <w:r>
        <w:rPr>
          <w:rStyle w:val="Hyperlink"/>
        </w:rPr>
        <w:t>частью 4</w:t>
      </w:r>
      <w:r>
        <w:rPr>
          <w:rStyle w:val="Hyperlink"/>
        </w:rPr>
        <w:t xml:space="preserve"> </w:t>
      </w:r>
      <w:r>
        <w:fldChar w:fldCharType="end"/>
      </w:r>
      <w:r>
        <w:rPr>
          <w:lang w:val="ru-RU" w:eastAsia="ru-RU" w:bidi="ru-RU"/>
          <w:w w:val="100"/>
          <w:spacing w:val="0"/>
          <w:color w:val="000000"/>
          <w:position w:val="0"/>
        </w:rPr>
        <w:t>настоящей статьи.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Руководствуясь названными нормами Закона о контрактной системе, то есть в предусмотренные законом сроки, ИП Потапенко А.И. планировал подписать государственный контракт, приложив обеспечение исполнения государственного контракта.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Обеспечение исполнения государственного контракта Потапенко А.И. планировал предоставить в виде Банковской гарантии.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связи с этим, ИП Потапенко А.И. предпринимал всевозможные действия на получения Банковской Гарантии.</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Однако, у ИП Потапенко А.И. возникли проблемы при получении Банковской Гарантии, выраженные в том, что несколько банков после долгих переговоров отказались выдавать Банковскую Гарантию, в связи с тем, что ИП Потапенко А.И. является пенсионером.</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Ввиду данных противоправных действий и дискриминации одного из банков, ИП Потапенко А.И. обращался за выдачей Банковской Г арантии в другие банки. После этого, ИП Потапенко А.И. удалось получить проект Банковской Г арантии от АО КБ «Модульбанк», который был направлен на согласование Заказчику. В направленной в адрес ИП Потапенко А.И. Банковской Гарантии от АО КБ «Модульбанк», было обнаружено несоответствие условиям прописанным в аукционной документации (требования к Банковской Гарантии).В процессе согласования Банковской Гарантии Заказчиком вносился ряд устных замечаний которыми дополнялась банковская гарантия и повторно отправлялась в Банк.</w:t>
      </w:r>
    </w:p>
    <w:p>
      <w:pPr>
        <w:pStyle w:val="Style5"/>
        <w:numPr>
          <w:ilvl w:val="0"/>
          <w:numId w:val="5"/>
        </w:numPr>
        <w:tabs>
          <w:tab w:leader="none" w:pos="1652"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в 19-20 из Банка пришли окончательные варианты Банковской Гарантии и счета на оплату по оформлению гарантий.</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Ввиду вышеизложенного, ИП Потапенко А.И. не успел согласовать с банком пункты в Банковской Гарантии в срок, что повлекло к признанию ИП Потапенко А.И. уклонившимся от заключения государственного контракта.</w:t>
      </w:r>
    </w:p>
    <w:p>
      <w:pPr>
        <w:pStyle w:val="Style5"/>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При этом, согласно реестру контрактов, ИП Потапенко А.И. </w:t>
      </w:r>
      <w:r>
        <w:rPr>
          <w:rStyle w:val="CharStyle7"/>
        </w:rPr>
        <w:t>добросовестно исполняет государственные контракты.</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Принимая во внимание, что ИП Потапенко А.И. осуществлены все необходимые действия, направленные на подписание и направление в адрес Заказчика контракта в установленный срок, решение Заказчика о признании Индивидуального предпринимателя Потапенко Александра Ивановича уклонившимся от заключения контракта необоснованно и незаконно.</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Из смысла положений части 1 статьи 401 Г ражданского кодекса Российской Федерации следует, что лицо признается невиновным, если при той степени заботливости и осмотрительности, какая от него требовалось по характеру обязательства и условиям оборота, оно приняло все меры для надлежащего исполнения обязательства.</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Таким образом, следует вывод о том, что комплекс действий был направлен на заключение контракта в установленном законом порядке, а не на уклонение от заключения контракта.</w:t>
      </w:r>
    </w:p>
    <w:p>
      <w:pPr>
        <w:pStyle w:val="Style5"/>
        <w:widowControl w:val="0"/>
        <w:keepNext w:val="0"/>
        <w:keepLines w:val="0"/>
        <w:shd w:val="clear" w:color="auto" w:fill="auto"/>
        <w:bidi w:val="0"/>
        <w:jc w:val="both"/>
        <w:spacing w:before="0" w:after="349" w:line="322" w:lineRule="exact"/>
        <w:ind w:left="20" w:right="0" w:firstLine="580"/>
      </w:pPr>
      <w:r>
        <w:rPr>
          <w:lang w:val="ru-RU" w:eastAsia="ru-RU" w:bidi="ru-RU"/>
          <w:w w:val="100"/>
          <w:spacing w:val="0"/>
          <w:color w:val="000000"/>
          <w:position w:val="0"/>
        </w:rPr>
        <w:t>На основании вышеизложенного</w:t>
      </w:r>
    </w:p>
    <w:p>
      <w:pPr>
        <w:pStyle w:val="Style13"/>
        <w:widowControl w:val="0"/>
        <w:keepNext/>
        <w:keepLines/>
        <w:shd w:val="clear" w:color="auto" w:fill="auto"/>
        <w:bidi w:val="0"/>
        <w:jc w:val="left"/>
        <w:spacing w:before="0" w:after="284" w:line="260" w:lineRule="exact"/>
        <w:ind w:left="4560" w:right="0" w:firstLine="0"/>
      </w:pPr>
      <w:bookmarkStart w:id="0" w:name="bookmark0"/>
      <w:r>
        <w:rPr>
          <w:rStyle w:val="CharStyle15"/>
          <w:b/>
          <w:bCs/>
        </w:rPr>
        <w:t>ПРОСИМ:</w:t>
      </w:r>
      <w:bookmarkEnd w:id="0"/>
    </w:p>
    <w:p>
      <w:pPr>
        <w:pStyle w:val="Style5"/>
        <w:numPr>
          <w:ilvl w:val="0"/>
          <w:numId w:val="7"/>
        </w:numPr>
        <w:widowControl w:val="0"/>
        <w:keepNext w:val="0"/>
        <w:keepLines w:val="0"/>
        <w:shd w:val="clear" w:color="auto" w:fill="auto"/>
        <w:bidi w:val="0"/>
        <w:jc w:val="both"/>
        <w:spacing w:before="0" w:after="0" w:line="346" w:lineRule="exact"/>
        <w:ind w:left="20" w:right="20" w:firstLine="580"/>
      </w:pPr>
      <w:r>
        <w:rPr>
          <w:lang w:val="ru-RU" w:eastAsia="ru-RU" w:bidi="ru-RU"/>
          <w:w w:val="100"/>
          <w:spacing w:val="0"/>
          <w:color w:val="000000"/>
          <w:position w:val="0"/>
        </w:rPr>
        <w:t xml:space="preserve"> Приостановить определение поставщика до рассмотрения настоящей жалобы по существу;</w:t>
      </w:r>
    </w:p>
    <w:p>
      <w:pPr>
        <w:pStyle w:val="Style5"/>
        <w:numPr>
          <w:ilvl w:val="0"/>
          <w:numId w:val="7"/>
        </w:numPr>
        <w:widowControl w:val="0"/>
        <w:keepNext w:val="0"/>
        <w:keepLines w:val="0"/>
        <w:shd w:val="clear" w:color="auto" w:fill="auto"/>
        <w:bidi w:val="0"/>
        <w:jc w:val="both"/>
        <w:spacing w:before="0" w:after="0" w:line="326" w:lineRule="exact"/>
        <w:ind w:left="20" w:right="20" w:firstLine="580"/>
      </w:pPr>
      <w:r>
        <w:rPr>
          <w:lang w:val="ru-RU" w:eastAsia="ru-RU" w:bidi="ru-RU"/>
          <w:w w:val="100"/>
          <w:spacing w:val="0"/>
          <w:color w:val="000000"/>
          <w:position w:val="0"/>
        </w:rPr>
        <w:t xml:space="preserve"> Признать необоснованным решение Заказчика об отказе от заключения контракта с ИП Потапенко А.И;</w:t>
      </w:r>
    </w:p>
    <w:p>
      <w:pPr>
        <w:pStyle w:val="Style5"/>
        <w:numPr>
          <w:ilvl w:val="0"/>
          <w:numId w:val="7"/>
        </w:numPr>
        <w:widowControl w:val="0"/>
        <w:keepNext w:val="0"/>
        <w:keepLines w:val="0"/>
        <w:shd w:val="clear" w:color="auto" w:fill="auto"/>
        <w:bidi w:val="0"/>
        <w:jc w:val="both"/>
        <w:spacing w:before="0" w:after="0" w:line="326" w:lineRule="exact"/>
        <w:ind w:left="20" w:right="20" w:firstLine="580"/>
        <w:sectPr>
          <w:footnotePr>
            <w:pos w:val="pageBottom"/>
            <w:numFmt w:val="decimal"/>
            <w:numRestart w:val="continuous"/>
          </w:footnotePr>
          <w:type w:val="continuous"/>
          <w:pgSz w:w="11906" w:h="16838"/>
          <w:pgMar w:top="1355" w:left="1015" w:right="945" w:bottom="1336" w:header="0" w:footer="3" w:gutter="0"/>
          <w:rtlGutter w:val="0"/>
          <w:cols w:space="720"/>
          <w:noEndnote/>
          <w:docGrid w:linePitch="360"/>
        </w:sectPr>
      </w:pPr>
      <w:r>
        <w:rPr>
          <w:lang w:val="ru-RU" w:eastAsia="ru-RU" w:bidi="ru-RU"/>
          <w:w w:val="100"/>
          <w:spacing w:val="0"/>
          <w:color w:val="000000"/>
          <w:position w:val="0"/>
        </w:rPr>
        <w:t xml:space="preserve"> Выдать Заказчику обязательное для исполнения предписание о завершении процедуры заключения контракта с ИП Потапенко А.И.</w:t>
      </w:r>
    </w:p>
    <w:p>
      <w:pPr>
        <w:pStyle w:val="Style16"/>
        <w:widowControl w:val="0"/>
        <w:keepNext w:val="0"/>
        <w:keepLines w:val="0"/>
        <w:shd w:val="clear" w:color="auto" w:fill="auto"/>
        <w:bidi w:val="0"/>
        <w:spacing w:before="0" w:after="0" w:line="200" w:lineRule="exact"/>
        <w:ind w:left="440" w:right="0" w:firstLine="0"/>
      </w:pPr>
      <w:r>
        <w:rPr>
          <w:rStyle w:val="CharStyle18"/>
          <w:b/>
          <w:bCs/>
        </w:rPr>
        <w:t>Приложение:</w:t>
      </w:r>
    </w:p>
    <w:p>
      <w:pPr>
        <w:pStyle w:val="Style19"/>
        <w:numPr>
          <w:ilvl w:val="0"/>
          <w:numId w:val="9"/>
        </w:numPr>
        <w:widowControl w:val="0"/>
        <w:keepNext w:val="0"/>
        <w:keepLines w:val="0"/>
        <w:shd w:val="clear" w:color="auto" w:fill="auto"/>
        <w:bidi w:val="0"/>
        <w:spacing w:before="0" w:after="0"/>
        <w:ind w:left="440" w:right="0" w:firstLine="0"/>
      </w:pPr>
      <w:r>
        <w:rPr>
          <w:rStyle w:val="CharStyle21"/>
        </w:rPr>
        <w:t xml:space="preserve"> Свидетельство о государственной регистрации ИП;</w:t>
      </w:r>
    </w:p>
    <w:p>
      <w:pPr>
        <w:pStyle w:val="Style19"/>
        <w:numPr>
          <w:ilvl w:val="0"/>
          <w:numId w:val="9"/>
        </w:numPr>
        <w:widowControl w:val="0"/>
        <w:keepNext w:val="0"/>
        <w:keepLines w:val="0"/>
        <w:shd w:val="clear" w:color="auto" w:fill="auto"/>
        <w:bidi w:val="0"/>
        <w:jc w:val="left"/>
        <w:spacing w:before="0" w:after="0"/>
        <w:ind w:left="0" w:right="200" w:firstLine="440"/>
      </w:pPr>
      <w:r>
        <w:rPr>
          <w:rStyle w:val="CharStyle21"/>
        </w:rPr>
        <w:t xml:space="preserve"> Протокол признания участника уклонившимся от заключения контракта от 20.07.2020 №ППУ 1.</w:t>
      </w:r>
    </w:p>
    <w:p>
      <w:pPr>
        <w:pStyle w:val="Style19"/>
        <w:numPr>
          <w:ilvl w:val="0"/>
          <w:numId w:val="9"/>
        </w:numPr>
        <w:tabs>
          <w:tab w:leader="none" w:pos="954" w:val="left"/>
        </w:tabs>
        <w:widowControl w:val="0"/>
        <w:keepNext w:val="0"/>
        <w:keepLines w:val="0"/>
        <w:shd w:val="clear" w:color="auto" w:fill="auto"/>
        <w:bidi w:val="0"/>
        <w:spacing w:before="0" w:after="0"/>
        <w:ind w:left="440" w:right="0" w:firstLine="0"/>
      </w:pPr>
      <w:r>
        <w:rPr>
          <w:rStyle w:val="CharStyle21"/>
        </w:rPr>
        <w:t>Проект Банковской Гарантии от АО КБ «Модульбанк».</w:t>
      </w:r>
    </w:p>
    <w:p>
      <w:pPr>
        <w:pStyle w:val="Style19"/>
        <w:numPr>
          <w:ilvl w:val="0"/>
          <w:numId w:val="9"/>
        </w:numPr>
        <w:tabs>
          <w:tab w:leader="none" w:pos="954" w:val="left"/>
        </w:tabs>
        <w:widowControl w:val="0"/>
        <w:keepNext w:val="0"/>
        <w:keepLines w:val="0"/>
        <w:shd w:val="clear" w:color="auto" w:fill="auto"/>
        <w:bidi w:val="0"/>
        <w:spacing w:before="0" w:after="9"/>
        <w:ind w:left="440" w:right="0" w:firstLine="0"/>
      </w:pPr>
      <w:r>
        <w:rPr>
          <w:rStyle w:val="CharStyle21"/>
        </w:rPr>
        <w:t>Основной стоп-фактор РНКБ Банк (ПАО)</w:t>
      </w:r>
    </w:p>
    <w:sectPr>
      <w:type w:val="continuous"/>
      <w:pgSz w:w="11906" w:h="16838"/>
      <w:pgMar w:top="1901" w:left="1856" w:right="2058" w:bottom="105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6.06.%1"/>
      <w:rPr>
        <w:lang w:val="ru-RU" w:eastAsia="ru-RU" w:bidi="ru-RU"/>
        <w:b/>
        <w:bCs/>
        <w:i w:val="0"/>
        <w:iCs w:val="0"/>
        <w:u w:val="singl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0.07.%1"/>
      <w:rPr>
        <w:lang w:val="ru-RU" w:eastAsia="ru-RU" w:bidi="ru-RU"/>
        <w:b/>
        <w:bCs/>
        <w:i w:val="0"/>
        <w:iCs w:val="0"/>
        <w:u w:val="singl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15.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Полужирный"/>
    <w:basedOn w:val="CharStyle6"/>
    <w:rPr>
      <w:lang w:val="ru-RU" w:eastAsia="ru-RU" w:bidi="ru-RU"/>
      <w:b/>
      <w:bCs/>
      <w:w w:val="100"/>
      <w:spacing w:val="0"/>
      <w:color w:val="000000"/>
      <w:position w:val="0"/>
    </w:rPr>
  </w:style>
  <w:style w:type="character" w:customStyle="1" w:styleId="CharStyle8">
    <w:name w:val="Основной текст + Полужирный"/>
    <w:basedOn w:val="CharStyle6"/>
    <w:rPr>
      <w:lang w:val="ru-RU" w:eastAsia="ru-RU" w:bidi="ru-RU"/>
      <w:b/>
      <w:bCs/>
      <w:u w:val="single"/>
      <w:w w:val="100"/>
      <w:spacing w:val="0"/>
      <w:color w:val="000000"/>
      <w:position w:val="0"/>
    </w:rPr>
  </w:style>
  <w:style w:type="character" w:customStyle="1" w:styleId="CharStyle9">
    <w:name w:val="Основной текст (2) + Не полужирный"/>
    <w:basedOn w:val="CharStyle4"/>
    <w:rPr>
      <w:lang w:val="ru-RU" w:eastAsia="ru-RU" w:bidi="ru-RU"/>
      <w:b/>
      <w:bCs/>
      <w:w w:val="100"/>
      <w:spacing w:val="0"/>
      <w:color w:val="000000"/>
      <w:position w:val="0"/>
    </w:rPr>
  </w:style>
  <w:style w:type="character" w:customStyle="1" w:styleId="CharStyle10">
    <w:name w:val="Основной текст (2)"/>
    <w:basedOn w:val="CharStyle4"/>
    <w:rPr>
      <w:lang w:val="ru-RU" w:eastAsia="ru-RU" w:bidi="ru-RU"/>
      <w:u w:val="single"/>
      <w:w w:val="100"/>
      <w:spacing w:val="0"/>
      <w:color w:val="000000"/>
      <w:position w:val="0"/>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w:basedOn w:val="CharStyle6"/>
    <w:rPr>
      <w:lang w:val="ru-RU" w:eastAsia="ru-RU" w:bidi="ru-RU"/>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Заголовок №1"/>
    <w:basedOn w:val="CharStyle14"/>
    <w:rPr>
      <w:lang w:val="ru-RU" w:eastAsia="ru-RU" w:bidi="ru-RU"/>
      <w:u w:val="single"/>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3)"/>
    <w:basedOn w:val="CharStyle17"/>
    <w:rPr>
      <w:lang w:val="ru-RU" w:eastAsia="ru-RU" w:bidi="ru-RU"/>
      <w:u w:val="single"/>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4)"/>
    <w:basedOn w:val="CharStyle2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right"/>
      <w:spacing w:after="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before="300" w:line="23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both"/>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before="60"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Юсиф</dc:creator>
  <cp:keywords/>
</cp:coreProperties>
</file>