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6" w:left="7955" w:right="1518" w:bottom="12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Левицкому М.В. 347905, Ростовская область, г. Таганрог,</w:t>
      </w:r>
    </w:p>
    <w:p>
      <w:pPr>
        <w:widowControl w:val="0"/>
        <w:spacing w:line="36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62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0" w:firstLine="0"/>
        <w:sectPr>
          <w:type w:val="continuous"/>
          <w:pgSz w:w="11906" w:h="16838"/>
          <w:pgMar w:top="526" w:left="894" w:right="1144" w:bottom="1246" w:header="0" w:footer="3" w:gutter="0"/>
          <w:rtlGutter w:val="0"/>
          <w:cols w:num="2" w:space="720" w:equalWidth="0">
            <w:col w:w="4766" w:space="2299"/>
            <w:col w:w="2803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Старо-Почтовый, 2 эл. почта: </w:t>
      </w:r>
      <w:r>
        <w:fldChar w:fldCharType="begin"/>
      </w:r>
      <w:r>
        <w:rPr>
          <w:color w:val="000000"/>
        </w:rPr>
        <w:instrText> HYPERLINK "mailto:5528068@mail.ru"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5528068@mail.ru</w:t>
      </w:r>
      <w:r>
        <w:fldChar w:fldCharType="end"/>
      </w: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374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поступила жалоба ИП Левицкого М.В. на действия ГБУ РО «Перинатальный центр» (далее - Заказчик) при проведении электронного аукциона № 0358200049620000117 «Оказание услуг по дезинсекции и дератизации в ГБУ РО «ПЦ» в 2021 году»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12"/>
        </w:rPr>
        <w:t>подписывается подающим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53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2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подписи", информация</w:t>
        <w:tab/>
        <w:t>в электронной форме, подписанная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 1,2 ч.11 ст. 105 Закона Ростовским УФ АС России принято решение о возврате ИП Левицкому М.В.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3"/>
        <w:framePr w:h="208" w:wrap="around" w:vAnchor="text" w:hAnchor="margin" w:x="8347" w:y="2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9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63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0"/>
        <w:framePr w:h="340" w:wrap="notBeside" w:vAnchor="text" w:hAnchor="margin" w:x="8851" w:y="1164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008310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8380" w:firstLine="0"/>
        <w:sectPr>
          <w:type w:val="continuous"/>
          <w:pgSz w:w="11906" w:h="16838"/>
          <w:pgMar w:top="526" w:left="1000" w:right="1130" w:bottom="12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Исп.Шапранова О.А. </w:t>
      </w:r>
      <w:r>
        <w:rPr>
          <w:rStyle w:val="CharStyle15"/>
        </w:rPr>
        <w:t>(</w:t>
      </w:r>
      <w:r>
        <w:rPr>
          <w:rStyle w:val="CharStyle16"/>
        </w:rPr>
        <w:t>863</w:t>
      </w:r>
      <w:r>
        <w:rPr>
          <w:rStyle w:val="CharStyle15"/>
        </w:rPr>
        <w:t>)</w:t>
      </w:r>
      <w:r>
        <w:rPr>
          <w:rStyle w:val="CharStyle16"/>
        </w:rPr>
        <w:t>240</w:t>
      </w:r>
      <w:r>
        <w:rPr>
          <w:rStyle w:val="CharStyle15"/>
        </w:rPr>
        <w:t>-</w:t>
      </w:r>
      <w:r>
        <w:rPr>
          <w:rStyle w:val="CharStyle16"/>
        </w:rPr>
        <w:t>86-88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14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Mil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Левицкий М.В.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4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347905 г. Таганрог, пер. Старо-Почтовый, 2, ИНН 615402926869, р/с 40802810318250001835 в Филиале Южном ПАО Банка "ФК Открытие", г.Ростов-на-Дону,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78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БИК 046015061, к/с 30101810560150000061 тел.: (8634) 62-10-46, м. тел. 8-918-55-28-068.</w:t>
      </w:r>
    </w:p>
    <w:p>
      <w:pPr>
        <w:pStyle w:val="Style3"/>
        <w:tabs>
          <w:tab w:leader="none" w:pos="281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480" w:right="1200" w:firstLine="108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 </w:t>
      </w:r>
      <w:r>
        <w:fldChar w:fldCharType="begin"/>
      </w:r>
      <w:r>
        <w:rPr>
          <w:color w:val="000000"/>
        </w:rPr>
        <w:instrText> HYPERLINK "mailto:5528068@mail.ru"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5528068@mail.ru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 61 от 27 июля 2020г. на</w:t>
        <w:tab/>
        <w:t>от</w:t>
      </w:r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219"/>
        <w:ind w:left="620" w:right="16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Управлению Федеральной антимонопольной службы по Ростовской области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  <w:sectPr>
          <w:pgSz w:w="11906" w:h="16838"/>
          <w:pgMar w:top="235" w:left="795" w:right="795" w:bottom="235" w:header="0" w:footer="3" w:gutter="0"/>
          <w:rtlGutter w:val="0"/>
          <w:cols w:num="2" w:space="720" w:equalWidth="0">
            <w:col w:w="5232" w:space="494"/>
            <w:col w:w="458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Копия: ГОСУДАРСТВЕННОЕ БЮДЖЕТЫ УЧРЕЖДЕНИЕ РОСТОВСКОЙ ОБЛАСТИ "ПЕРИНАТАЛЬНЫЙ ЦЕНТР"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20" w:firstLine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БЮДЖЕТНОЕ УЧРЕЖДЕНИЕ РОСТОВСКОЙ ОБЛАСТИ "ПЕРИНАТАЛЬНЫЙ ЦЕНТР" на сайте госзакупок разместило Извещение о проведении электронного аукциона для закупки № 0358200049620000117 «Оказание услуг по дезинсекции и дератизации в ГБУ РО «ПЦ» в 2021 году».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ч.1. Информации о контрактной службе, контрактном управляющем, ответственных за заключение контракта четко прописаны адреса оказания медицинских услуг по дезинфектологии (дезинсекция, дератизация) - 344068, Российская Федерация, Ростовская область, г. Ростов-на- Дону, ул. Бодрая, 90.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4" w:line="25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ч. Ш. Требования к содержанию, составу заявки на участие в аукционе и инструкция по ее заполнению п.2.2, установлено требование «.. .копия лицензии на осуществление медицинской деятельности, имеющая следующий вид деятельности: дезинфекгология».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 наличие лицензии по медицинской деятельности недостаточно для осуществления заявленных услуг по указанным Заказчиком адресам, так как исходя из п. 8.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(утв. постановлением Правительства РФ от 16 апреля 2012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291), а именно: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«При </w:t>
      </w:r>
      <w:r>
        <w:rPr>
          <w:rStyle w:val="CharStyle19"/>
        </w:rPr>
        <w:t xml:space="preserve">намерении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лицензиата осуществлять медицинскую деятельность по адресу места ее осуществления, не указанному в лицензии, либо выполнять новые работы (услуги), составляющие медицинскую деятельность, в заявлении о переоформлении лицензии указывается новый адрес либо сведения о новых работах (услугах) и представляются предусмотренные подпунктами "б" - "д", "ж" и "з" пункта 7 настоящего Положения сведения (документы).».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ч. 7 ст. 18 Федерального закона от 04.05.2011 № 99-ФЗ так же определено, что в случае если лицензиат </w:t>
      </w:r>
      <w:r>
        <w:rPr>
          <w:rStyle w:val="CharStyle19"/>
        </w:rPr>
        <w:t xml:space="preserve">намерен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осуществлять медицинскую деятельность по адресу места ее осуществления, не указанному в лицензии, лицензия подлежит переоформлению в связи с изменением адресов мест осуществления юридическим лицом или индивидуальным предпринимателем лицензируемого вида деятельности.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на электронной площадке был подан запрос о признании соответствия участников закупки, в лицензиях которых в графе «адреса осуществления медицинской деятельности» отсутствует адрес заказчика, а именно: г. Ростов-на-Дону, ул. Бодрая, 90, на что заказчик ответил: «заявка Участника не будет отклонена по причине отсутствия в лицензии адреса Заказчика, как места оказания услуги».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Считаю, что заказчик грубо нарушает требования законодательств РФ, а именно ст. 18 ФЗ от 04.05.2011 № 99-ФЗ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 2. До переоформления лицензии в случаях, предусмотренных частью 1 настоящей статьи, лицензиат вправе осуществлять лицензируемый вид деятельности, за исключением его осуществления по адресу, не указанному в лицензии, или по истечении срока, определенного частью 5 настоящей статьи, и (или) выполнения работ, оказания услуг, составляющих лицензируемый вид деятельности, но не указанных в лицензии.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99" w:line="250" w:lineRule="exact"/>
        <w:ind w:left="20" w:right="20" w:firstLine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 7. При намерении лицензиата осуществлять лицензируемый вид деятельности по адресу места его осуществления, не указанному в лицензии, в заявлении о переоформлении лицензии указываются этот адрес и сведения, подтверждающие соответствие лицензиата лицензионным требованиям при осуществлении лицензируемого вида деятельности по этому адресу. Перечень таких сведений устанавливается положением о лицензировании конкретного вида деятельности.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Данная позиция законодательства подтверждена и отражена в Определении ВС РФ № 303- ЭС20-10260 от 23.07.2020: «В </w:t>
      </w:r>
      <w:r>
        <w:rPr>
          <w:rStyle w:val="CharStyle20"/>
        </w:rPr>
        <w:t xml:space="preserve">Законе о иипр.нчнппняннн </w:t>
      </w:r>
      <w:r>
        <w:rPr>
          <w:rStyle w:val="CharStyle21"/>
        </w:rPr>
        <w:t xml:space="preserve">vmmDnmn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тплК/™ </w:t>
      </w:r>
      <w:r>
        <w:rPr>
          <w:rStyle w:val="CharStyle22"/>
          <w:lang w:val="ru-RU" w:eastAsia="ru-RU" w:bidi="ru-RU"/>
        </w:rPr>
        <w:t xml:space="preserve">О </w:t>
      </w:r>
      <w:r>
        <w:rPr>
          <w:rStyle w:val="CharStyle22"/>
        </w:rPr>
        <w:t xml:space="preserve">TJTIO </w:t>
      </w:r>
      <w:r>
        <w:rPr>
          <w:rStyle w:val="CharStyle21"/>
          <w:lang w:val="ru-RU" w:eastAsia="ru-RU" w:bidi="ru-RU"/>
        </w:rPr>
        <w:t xml:space="preserve">Л </w:t>
      </w:r>
      <w:r>
        <w:rPr>
          <w:rStyle w:val="CharStyle21"/>
        </w:rPr>
        <w:t xml:space="preserve">TTC»r»^V/\ </w:t>
      </w:r>
      <w:r>
        <w:rPr>
          <w:rStyle w:val="CharStyle21"/>
          <w:lang w:val="ru-RU" w:eastAsia="ru-RU" w:bidi="ru-RU"/>
        </w:rPr>
        <w:t>ТТТГ» »/-»/&gt;Т1Т1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4" w:line="250" w:lineRule="exact"/>
        <w:ind w:left="380" w:right="18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включения в лицензию сведений об адресах мест осуществления лицензируемого вида деятельности (пункты 2, 3 части 1 статьи 15 Закона).»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3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0" w:right="20" w:firstLine="3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Приостановить вышеуказанную закупку и обязать Заказчика внести в Документацию закупки требование наличия лицензии по мед.деятельности «дезинфектология» и </w:t>
      </w:r>
      <w:r>
        <w:rPr>
          <w:rStyle w:val="CharStyle19"/>
        </w:rPr>
        <w:t>требование о наличии в лицензии в графе «места осуществления деятельности» адреса Заказчика - г. Ростов-на- Дону, ул. Бодрая, 90.</w:t>
      </w:r>
    </w:p>
    <w:sectPr>
      <w:type w:val="continuous"/>
      <w:pgSz w:w="11906" w:h="16838"/>
      <w:pgMar w:top="626" w:left="1184" w:right="1261" w:bottom="6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5) Exact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character" w:customStyle="1" w:styleId="CharStyle12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5">
    <w:name w:val="Основной текст (4)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+ 10 pt,Полужирный"/>
    <w:basedOn w:val="CharStyle4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20">
    <w:name w:val="Основной текст + 9 pt"/>
    <w:basedOn w:val="CharStyle4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1">
    <w:name w:val="Основной текст + 4 pt,Масштаб 150%"/>
    <w:basedOn w:val="CharStyle4"/>
    <w:rPr>
      <w:lang w:val="en-US" w:eastAsia="en-US" w:bidi="en-US"/>
      <w:sz w:val="8"/>
      <w:szCs w:val="8"/>
      <w:w w:val="150"/>
      <w:spacing w:val="0"/>
      <w:color w:val="000000"/>
      <w:position w:val="0"/>
    </w:rPr>
  </w:style>
  <w:style w:type="character" w:customStyle="1" w:styleId="CharStyle22">
    <w:name w:val="Основной текст + 4 pt,Полужирный"/>
    <w:basedOn w:val="CharStyle4"/>
    <w:rPr>
      <w:lang w:val="en-US" w:eastAsia="en-US" w:bidi="en-US"/>
      <w:b/>
      <w:bCs/>
      <w:sz w:val="8"/>
      <w:szCs w:val="8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240" w:line="26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2700" w:line="158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after="180" w:line="32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