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27"/>
        <w:ind w:left="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22" w:line="240" w:lineRule="exact"/>
        <w:ind w:left="0" w:right="0" w:firstLine="0"/>
      </w:pPr>
      <w:r>
        <w:rPr>
          <w:rStyle w:val="CharStyle8"/>
          <w:b/>
          <w:bCs/>
        </w:rPr>
        <w:t>УПРАВЛЕНИЕ</w:t>
      </w:r>
    </w:p>
    <w:p>
      <w:pPr>
        <w:pStyle w:val="Style6"/>
        <w:widowControl w:val="0"/>
        <w:keepNext w:val="0"/>
        <w:keepLines w:val="0"/>
        <w:shd w:val="clear" w:color="auto" w:fill="auto"/>
        <w:bidi w:val="0"/>
        <w:jc w:val="left"/>
        <w:spacing w:before="0" w:after="182" w:line="266" w:lineRule="exact"/>
        <w:ind w:left="20" w:right="540" w:firstLine="0"/>
      </w:pPr>
      <w:r>
        <w:rPr>
          <w:rStyle w:val="CharStyle8"/>
          <w:b/>
          <w:bCs/>
        </w:rPr>
        <w:t>Федеральной антим службы по Республике Адыгея</w:t>
      </w:r>
    </w:p>
    <w:p>
      <w:pPr>
        <w:pStyle w:val="Style9"/>
        <w:widowControl w:val="0"/>
        <w:keepNext w:val="0"/>
        <w:keepLines w:val="0"/>
        <w:shd w:val="clear" w:color="auto" w:fill="auto"/>
        <w:bidi w:val="0"/>
        <w:spacing w:before="0" w:after="0"/>
        <w:ind w:left="0" w:right="0" w:firstLine="0"/>
      </w:pPr>
      <w:r>
        <w:rPr>
          <w:rStyle w:val="CharStyle11"/>
        </w:rPr>
        <w:t xml:space="preserve">ул. Ленина, 40, г. Майкоп, 385000 Тел./факс: (8772) 57-05-22 </w:t>
      </w:r>
      <w:r>
        <w:rPr>
          <w:rStyle w:val="CharStyle11"/>
          <w:lang w:val="en-US" w:eastAsia="en-US" w:bidi="en-US"/>
        </w:rPr>
        <w:t xml:space="preserve">e-mail: </w:t>
      </w:r>
      <w:r>
        <w:fldChar w:fldCharType="begin"/>
      </w:r>
      <w:r>
        <w:rPr>
          <w:rStyle w:val="CharStyle11"/>
        </w:rPr>
        <w:instrText> HYPERLINK "mailto:to01@fas.gov.ru" </w:instrText>
      </w:r>
      <w:r>
        <w:fldChar w:fldCharType="separate"/>
      </w:r>
      <w:r>
        <w:rPr>
          <w:rStyle w:val="Hyperlink"/>
          <w:lang w:val="en-US" w:eastAsia="en-US" w:bidi="en-US"/>
        </w:rPr>
        <w:t>to01@fas.gov.ru</w:t>
      </w:r>
      <w:r>
        <w:fldChar w:fldCharType="end"/>
      </w:r>
    </w:p>
    <w:p>
      <w:pPr>
        <w:pStyle w:val="Style6"/>
        <w:widowControl w:val="0"/>
        <w:keepNext w:val="0"/>
        <w:keepLines w:val="0"/>
        <w:shd w:val="clear" w:color="auto" w:fill="auto"/>
        <w:bidi w:val="0"/>
        <w:jc w:val="right"/>
        <w:spacing w:before="0" w:after="0" w:line="240" w:lineRule="exact"/>
        <w:ind w:left="0" w:right="20" w:firstLine="0"/>
      </w:pPr>
      <w:r>
        <w:rPr>
          <w:rStyle w:val="CharStyle8"/>
          <w:b/>
          <w:bCs/>
        </w:rPr>
        <w:t>онопольнои</w:t>
      </w:r>
    </w:p>
    <w:p>
      <w:pPr>
        <w:pStyle w:val="Style3"/>
        <w:widowControl w:val="0"/>
        <w:keepNext w:val="0"/>
        <w:keepLines w:val="0"/>
        <w:shd w:val="clear" w:color="auto" w:fill="auto"/>
        <w:bidi w:val="0"/>
        <w:spacing w:before="0" w:after="102" w:line="244" w:lineRule="exact"/>
        <w:ind w:left="0" w:right="0" w:firstLine="0"/>
      </w:pPr>
      <w:r>
        <w:rPr>
          <w:rStyle w:val="CharStyle5"/>
          <w:b/>
          <w:bCs/>
        </w:rPr>
        <w:t>МОНОПОЛИЕЙ! ПЭШ1УЕКЮРЭ ФЕДЕРАЛЬНО КЪУЛЫКЬУР</w:t>
      </w:r>
    </w:p>
    <w:p>
      <w:pPr>
        <w:pStyle w:val="Style12"/>
        <w:widowControl w:val="0"/>
        <w:keepNext w:val="0"/>
        <w:keepLines w:val="0"/>
        <w:shd w:val="clear" w:color="auto" w:fill="auto"/>
        <w:bidi w:val="0"/>
        <w:spacing w:before="0" w:after="182"/>
        <w:ind w:left="0" w:right="0" w:firstLine="0"/>
      </w:pPr>
      <w:r>
        <w:rPr>
          <w:rStyle w:val="CharStyle14"/>
        </w:rPr>
        <w:t>Монополией пэш1уек1орэ «Федерально къулыкъум Адыгэ РеспубликэмкЬ и Гъэ1орыш1ап1</w:t>
      </w:r>
    </w:p>
    <w:p>
      <w:pPr>
        <w:pStyle w:val="Style9"/>
        <w:widowControl w:val="0"/>
        <w:keepNext w:val="0"/>
        <w:keepLines w:val="0"/>
        <w:shd w:val="clear" w:color="auto" w:fill="auto"/>
        <w:bidi w:val="0"/>
        <w:spacing w:before="0" w:after="0"/>
        <w:ind w:left="0" w:right="0" w:firstLine="0"/>
        <w:sectPr>
          <w:footnotePr>
            <w:pos w:val="pageBottom"/>
            <w:numFmt w:val="decimal"/>
            <w:numRestart w:val="continuous"/>
          </w:footnotePr>
          <w:type w:val="continuous"/>
          <w:pgSz w:w="11906" w:h="16838"/>
          <w:pgMar w:top="1103" w:left="1055" w:right="1619" w:bottom="891" w:header="0" w:footer="3" w:gutter="0"/>
          <w:rtlGutter w:val="0"/>
          <w:cols w:num="2" w:space="2288"/>
          <w:noEndnote/>
          <w:docGrid w:linePitch="360"/>
        </w:sectPr>
      </w:pPr>
      <w:r>
        <w:rPr>
          <w:rStyle w:val="CharStyle11"/>
        </w:rPr>
        <w:t xml:space="preserve">Лениным и)ф, 40, къ. Мыекъуапэ, 385000 Телефакс: (8772) 57-05-22 </w:t>
      </w:r>
      <w:r>
        <w:rPr>
          <w:rStyle w:val="CharStyle11"/>
          <w:lang w:val="en-US" w:eastAsia="en-US" w:bidi="en-US"/>
        </w:rPr>
        <w:t>e-mail: toOltgfag.goviru</w:t>
      </w:r>
    </w:p>
    <w:p>
      <w:pPr>
        <w:widowControl w:val="0"/>
        <w:spacing w:before="110" w:after="11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framePr w:h="154" w:wrap="around" w:vAnchor="text" w:hAnchor="margin" w:x="-4924" w:y="425"/>
        <w:widowControl w:val="0"/>
        <w:keepNext w:val="0"/>
        <w:keepLines w:val="0"/>
        <w:shd w:val="clear" w:color="auto" w:fill="auto"/>
        <w:bidi w:val="0"/>
        <w:jc w:val="left"/>
        <w:spacing w:before="0" w:after="0" w:line="140" w:lineRule="exact"/>
        <w:ind w:left="0" w:right="0" w:firstLine="0"/>
      </w:pPr>
      <w:r>
        <w:rPr>
          <w:rStyle w:val="CharStyle16"/>
          <w:spacing w:val="0"/>
        </w:rPr>
        <w:t>На №</w:t>
      </w:r>
    </w:p>
    <w:p>
      <w:pPr>
        <w:pStyle w:val="Style9"/>
        <w:framePr w:h="140" w:wrap="around" w:vAnchor="text" w:hAnchor="margin" w:x="-3371" w:y="440"/>
        <w:widowControl w:val="0"/>
        <w:keepNext w:val="0"/>
        <w:keepLines w:val="0"/>
        <w:shd w:val="clear" w:color="auto" w:fill="auto"/>
        <w:bidi w:val="0"/>
        <w:jc w:val="left"/>
        <w:spacing w:before="0" w:after="0" w:line="140" w:lineRule="exact"/>
        <w:ind w:left="0" w:right="0" w:firstLine="0"/>
      </w:pPr>
      <w:r>
        <w:rPr>
          <w:rStyle w:val="CharStyle16"/>
          <w:spacing w:val="0"/>
        </w:rPr>
        <w:t>от</w:t>
      </w:r>
    </w:p>
    <w:p>
      <w:pPr>
        <w:pStyle w:val="Style12"/>
        <w:widowControl w:val="0"/>
        <w:keepNext w:val="0"/>
        <w:keepLines w:val="0"/>
        <w:shd w:val="clear" w:color="auto" w:fill="auto"/>
        <w:bidi w:val="0"/>
        <w:jc w:val="left"/>
        <w:spacing w:before="0" w:after="0" w:line="298" w:lineRule="exact"/>
        <w:ind w:left="0" w:right="20" w:firstLine="0"/>
        <w:sectPr>
          <w:type w:val="continuous"/>
          <w:pgSz w:w="11906" w:h="16838"/>
          <w:pgMar w:top="1103" w:left="6174" w:right="1687" w:bottom="891" w:header="0" w:footer="3" w:gutter="0"/>
          <w:rtlGutter w:val="0"/>
          <w:cols w:space="720"/>
          <w:noEndnote/>
          <w:docGrid w:linePitch="360"/>
        </w:sectPr>
      </w:pPr>
      <w:r>
        <w:rPr>
          <w:lang w:val="ru-RU" w:eastAsia="ru-RU" w:bidi="ru-RU"/>
          <w:sz w:val="24"/>
          <w:szCs w:val="24"/>
          <w:w w:val="100"/>
          <w:spacing w:val="0"/>
          <w:color w:val="000000"/>
          <w:position w:val="0"/>
        </w:rPr>
        <w:t xml:space="preserve">ИП Кичерману Роману Андреевичу 350080, Краснодарский край, Краснодар, ул. Уральская 93 </w:t>
      </w:r>
      <w:r>
        <w:rPr>
          <w:lang w:val="en-US" w:eastAsia="en-US" w:bidi="en-US"/>
          <w:sz w:val="24"/>
          <w:szCs w:val="24"/>
          <w:w w:val="100"/>
          <w:spacing w:val="0"/>
          <w:color w:val="000000"/>
          <w:position w:val="0"/>
        </w:rPr>
        <w:t>e-mail</w:t>
      </w:r>
      <w:r>
        <w:rPr>
          <w:lang w:val="ru-RU" w:eastAsia="ru-RU" w:bidi="ru-RU"/>
          <w:sz w:val="24"/>
          <w:szCs w:val="24"/>
          <w:w w:val="100"/>
          <w:spacing w:val="0"/>
          <w:color w:val="000000"/>
          <w:position w:val="0"/>
        </w:rPr>
        <w:t xml:space="preserve">: </w:t>
      </w:r>
      <w:r>
        <w:fldChar w:fldCharType="begin"/>
      </w:r>
      <w:r>
        <w:rPr>
          <w:color w:val="000000"/>
        </w:rPr>
        <w:instrText> HYPERLINK "mailto:tender@proinsmiment.net" </w:instrText>
      </w:r>
      <w:r>
        <w:fldChar w:fldCharType="separate"/>
      </w:r>
      <w:r>
        <w:rPr>
          <w:rStyle w:val="Hyperlink"/>
          <w:lang w:val="en-US" w:eastAsia="en-US" w:bidi="en-US"/>
          <w:sz w:val="24"/>
          <w:szCs w:val="24"/>
          <w:w w:val="100"/>
          <w:spacing w:val="0"/>
          <w:position w:val="0"/>
        </w:rPr>
        <w:t>tender@proinsmiment.net</w:t>
      </w:r>
      <w:r>
        <w:fldChar w:fldCharType="end"/>
      </w:r>
    </w:p>
    <w:p>
      <w:pPr>
        <w:widowControl w:val="0"/>
        <w:spacing w:before="31" w:after="3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spacing w:before="0" w:after="0" w:line="293" w:lineRule="exact"/>
        <w:ind w:left="0" w:right="0" w:firstLine="0"/>
      </w:pPr>
      <w:r>
        <w:rPr>
          <w:lang w:val="ru-RU" w:eastAsia="ru-RU" w:bidi="ru-RU"/>
          <w:sz w:val="24"/>
          <w:szCs w:val="24"/>
          <w:w w:val="100"/>
          <w:spacing w:val="0"/>
          <w:color w:val="000000"/>
          <w:position w:val="0"/>
        </w:rPr>
        <w:t>РЕШЕНИЕ</w:t>
      </w:r>
    </w:p>
    <w:p>
      <w:pPr>
        <w:pStyle w:val="Style12"/>
        <w:widowControl w:val="0"/>
        <w:keepNext w:val="0"/>
        <w:keepLines w:val="0"/>
        <w:shd w:val="clear" w:color="auto" w:fill="auto"/>
        <w:bidi w:val="0"/>
        <w:spacing w:before="0" w:after="0" w:line="293" w:lineRule="exact"/>
        <w:ind w:left="0" w:right="0" w:firstLine="0"/>
        <w:sectPr>
          <w:type w:val="continuous"/>
          <w:pgSz w:w="11906" w:h="16838"/>
          <w:pgMar w:top="1103" w:left="2175" w:right="1755" w:bottom="891" w:header="0" w:footer="3" w:gutter="0"/>
          <w:rtlGutter w:val="0"/>
          <w:cols w:space="720"/>
          <w:noEndnote/>
          <w:docGrid w:linePitch="360"/>
        </w:sectPr>
      </w:pPr>
      <w:r>
        <w:rPr>
          <w:lang w:val="ru-RU" w:eastAsia="ru-RU" w:bidi="ru-RU"/>
          <w:sz w:val="24"/>
          <w:szCs w:val="24"/>
          <w:w w:val="100"/>
          <w:spacing w:val="0"/>
          <w:color w:val="000000"/>
          <w:position w:val="0"/>
        </w:rPr>
        <w:t>по делу №001/06/14-395/2020 о возвращении жалобы индивидуального предпринимателя Кичермана Романа Андреевича</w:t>
      </w:r>
    </w:p>
    <w:p>
      <w:pPr>
        <w:widowControl w:val="0"/>
        <w:spacing w:line="147" w:lineRule="exact"/>
        <w:rPr>
          <w:sz w:val="12"/>
          <w:szCs w:val="1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framePr w:h="230" w:wrap="around" w:vAnchor="text" w:hAnchor="margin" w:x="7956" w:y="7"/>
        <w:widowControl w:val="0"/>
        <w:keepNext w:val="0"/>
        <w:keepLines w:val="0"/>
        <w:shd w:val="clear" w:color="auto" w:fill="auto"/>
        <w:bidi w:val="0"/>
        <w:jc w:val="left"/>
        <w:spacing w:before="0" w:after="0" w:line="230" w:lineRule="exact"/>
        <w:ind w:left="100" w:right="0" w:firstLine="0"/>
      </w:pPr>
      <w:r>
        <w:rPr>
          <w:rStyle w:val="CharStyle17"/>
          <w:spacing w:val="0"/>
        </w:rPr>
        <w:t>г. Майкоп</w:t>
      </w:r>
    </w:p>
    <w:p>
      <w:pPr>
        <w:pStyle w:val="Style12"/>
        <w:widowControl w:val="0"/>
        <w:keepNext w:val="0"/>
        <w:keepLines w:val="0"/>
        <w:shd w:val="clear" w:color="auto" w:fill="auto"/>
        <w:bidi w:val="0"/>
        <w:jc w:val="left"/>
        <w:spacing w:before="0" w:after="79" w:line="240" w:lineRule="exact"/>
        <w:ind w:left="20" w:right="0" w:firstLine="0"/>
      </w:pPr>
      <w:r>
        <w:rPr>
          <w:lang w:val="ru-RU" w:eastAsia="ru-RU" w:bidi="ru-RU"/>
          <w:sz w:val="24"/>
          <w:szCs w:val="24"/>
          <w:w w:val="100"/>
          <w:spacing w:val="0"/>
          <w:color w:val="000000"/>
          <w:position w:val="0"/>
        </w:rPr>
        <w:t>30 июля 2020 года</w:t>
      </w:r>
    </w:p>
    <w:p>
      <w:pPr>
        <w:pStyle w:val="Style12"/>
        <w:widowControl w:val="0"/>
        <w:keepNext w:val="0"/>
        <w:keepLines w:val="0"/>
        <w:shd w:val="clear" w:color="auto" w:fill="auto"/>
        <w:bidi w:val="0"/>
        <w:jc w:val="both"/>
        <w:spacing w:before="0" w:after="0" w:line="298" w:lineRule="exact"/>
        <w:ind w:left="20" w:right="20" w:firstLine="680"/>
      </w:pPr>
      <w:r>
        <w:rPr>
          <w:lang w:val="ru-RU" w:eastAsia="ru-RU" w:bidi="ru-RU"/>
          <w:sz w:val="24"/>
          <w:szCs w:val="24"/>
          <w:w w:val="100"/>
          <w:spacing w:val="0"/>
          <w:color w:val="000000"/>
          <w:position w:val="0"/>
        </w:rPr>
        <w:t>Комиссия Управления Федеральной антимонопольной службы по Республике Адыгея по контролю в сфере закупок (далее - Комиссия) в составе: председателя Комиссии Женетл^ А.Ш., заместителя руководителя Управления, членов Комиссии: Вдовиной О.Ю., начальника отдела Управления, Блягоза Р.Х. и Пшизова М.А., ведущих специалистов - экспертов Управления, предварительно рассмотрев жалобу индивидуального предпринимателя Кичермана Романа Андреевича (далее - ИП Кичерман ,Р.А,. Заявитель) от 29.07.2020 исх. №29/07, поступившую в Управление Федеральной антимонопольной службы по Республике Адыгея (далее - Адыгейское У ФАС России)</w:t>
      </w:r>
    </w:p>
    <w:p>
      <w:pPr>
        <w:pStyle w:val="Style6"/>
        <w:widowControl w:val="0"/>
        <w:keepNext w:val="0"/>
        <w:keepLines w:val="0"/>
        <w:shd w:val="clear" w:color="auto" w:fill="auto"/>
        <w:bidi w:val="0"/>
        <w:jc w:val="left"/>
        <w:spacing w:before="0" w:after="0" w:line="298" w:lineRule="exact"/>
        <w:ind w:left="4200" w:right="0" w:firstLine="0"/>
      </w:pPr>
      <w:r>
        <w:rPr>
          <w:lang w:val="ru-RU" w:eastAsia="ru-RU" w:bidi="ru-RU"/>
          <w:sz w:val="24"/>
          <w:szCs w:val="24"/>
          <w:w w:val="100"/>
          <w:spacing w:val="0"/>
          <w:color w:val="000000"/>
          <w:position w:val="0"/>
        </w:rPr>
        <w:t>УСТАНОВИЛА:</w:t>
      </w:r>
    </w:p>
    <w:p>
      <w:pPr>
        <w:pStyle w:val="Style12"/>
        <w:widowControl w:val="0"/>
        <w:keepNext w:val="0"/>
        <w:keepLines w:val="0"/>
        <w:shd w:val="clear" w:color="auto" w:fill="auto"/>
        <w:bidi w:val="0"/>
        <w:jc w:val="both"/>
        <w:spacing w:before="0" w:after="0" w:line="298" w:lineRule="exact"/>
        <w:ind w:left="20" w:right="20" w:firstLine="680"/>
      </w:pPr>
      <w:r>
        <w:rPr>
          <w:lang w:val="ru-RU" w:eastAsia="ru-RU" w:bidi="ru-RU"/>
          <w:sz w:val="24"/>
          <w:szCs w:val="24"/>
          <w:w w:val="100"/>
          <w:spacing w:val="0"/>
          <w:color w:val="000000"/>
          <w:position w:val="0"/>
        </w:rPr>
        <w:t>В Адыгейске УФАС России поступила жалоба Заявителя на положения извещения о проведении запроса котировок в электронной форме на поставку хозяйственных товаров в 2020г (извещение №0376200000620000011) (далее - Запрос котировок).</w:t>
      </w:r>
    </w:p>
    <w:p>
      <w:pPr>
        <w:pStyle w:val="Style12"/>
        <w:widowControl w:val="0"/>
        <w:keepNext w:val="0"/>
        <w:keepLines w:val="0"/>
        <w:shd w:val="clear" w:color="auto" w:fill="auto"/>
        <w:bidi w:val="0"/>
        <w:jc w:val="both"/>
        <w:spacing w:before="0" w:after="582" w:line="298" w:lineRule="exact"/>
        <w:ind w:left="20" w:right="20" w:firstLine="680"/>
      </w:pPr>
      <w:r>
        <w:rPr>
          <w:lang w:val="ru-RU" w:eastAsia="ru-RU" w:bidi="ru-RU"/>
          <w:sz w:val="24"/>
          <w:szCs w:val="24"/>
          <w:w w:val="100"/>
          <w:spacing w:val="0"/>
          <w:color w:val="000000"/>
          <w:position w:val="0"/>
        </w:rPr>
        <w:t>В соответствии с частью 1 статьи 105 Федерального закона от 05.04.2013 №44- ФЗ «О контрактной системе в сфере закупок товаров, работ, услуг для государственных и муниципальных нужд» (далее - Закон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w:t>
      </w:r>
    </w:p>
    <w:p>
      <w:pPr>
        <w:pStyle w:val="Style18"/>
        <w:widowControl w:val="0"/>
        <w:keepNext/>
        <w:keepLines/>
        <w:shd w:val="clear" w:color="auto" w:fill="auto"/>
        <w:bidi w:val="0"/>
        <w:jc w:val="left"/>
        <w:spacing w:before="0" w:after="0" w:line="320" w:lineRule="exact"/>
        <w:ind w:left="7660" w:right="0" w:firstLine="0"/>
      </w:pPr>
      <w:bookmarkStart w:id="0" w:name="bookmark0"/>
      <w:r>
        <w:rPr>
          <w:lang w:val="ru-RU" w:eastAsia="ru-RU" w:bidi="ru-RU"/>
          <w:w w:val="100"/>
          <w:color w:val="000000"/>
          <w:position w:val="0"/>
        </w:rPr>
        <w:t>О 4 $638</w:t>
      </w:r>
      <w:bookmarkEnd w:id="0"/>
      <w:r>
        <w:br w:type="page"/>
      </w:r>
    </w:p>
    <w:p>
      <w:pPr>
        <w:pStyle w:val="Style12"/>
        <w:widowControl w:val="0"/>
        <w:keepNext w:val="0"/>
        <w:keepLines w:val="0"/>
        <w:shd w:val="clear" w:color="auto" w:fill="auto"/>
        <w:bidi w:val="0"/>
        <w:jc w:val="both"/>
        <w:spacing w:before="0" w:after="0" w:line="302" w:lineRule="exact"/>
        <w:ind w:left="20" w:right="20" w:firstLine="0"/>
      </w:pPr>
      <w:r>
        <w:rPr>
          <w:lang w:val="ru-RU" w:eastAsia="ru-RU" w:bidi="ru-RU"/>
          <w:sz w:val="24"/>
          <w:szCs w:val="24"/>
          <w:w w:val="100"/>
          <w:spacing w:val="0"/>
          <w:color w:val="000000"/>
          <w:position w:val="0"/>
        </w:rPr>
        <w:t>такие действия (бездействие) нарушают права и законные интересы участника закупки.</w:t>
      </w:r>
    </w:p>
    <w:p>
      <w:pPr>
        <w:pStyle w:val="Style12"/>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 xml:space="preserve">В соответствии с частью 4 статьи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аукциону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участиЬ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w:t>
      </w:r>
      <w:r>
        <w:rPr>
          <w:rStyle w:val="CharStyle20"/>
        </w:rPr>
        <w:t xml:space="preserve">с </w:t>
      </w:r>
      <w:r>
        <w:rPr>
          <w:lang w:val="ru-RU" w:eastAsia="ru-RU" w:bidi="ru-RU"/>
          <w:sz w:val="24"/>
          <w:szCs w:val="24"/>
          <w:w w:val="100"/>
          <w:spacing w:val="0"/>
          <w:color w:val="000000"/>
          <w:position w:val="0"/>
        </w:rPr>
        <w:t xml:space="preserve">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w:t>
      </w:r>
      <w:r>
        <w:rPr>
          <w:rStyle w:val="CharStyle21"/>
        </w:rPr>
        <w:t xml:space="preserve">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w:t>
      </w:r>
      <w:r>
        <w:rPr>
          <w:lang w:val="ru-RU" w:eastAsia="ru-RU" w:bidi="ru-RU"/>
          <w:sz w:val="24"/>
          <w:szCs w:val="24"/>
          <w:w w:val="100"/>
          <w:spacing w:val="0"/>
          <w:color w:val="000000"/>
          <w:position w:val="0"/>
        </w:rPr>
        <w:t>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В случае,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w:t>
        <w:br w:type="page"/>
        <w:t xml:space="preserve">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w:t>
      </w:r>
      <w:r>
        <w:rPr>
          <w:rStyle w:val="CharStyle21"/>
        </w:rPr>
        <w:t>По истечении указанных сроков обжалование данных действий (бездействия) заказчика, уполномоченного</w:t>
      </w:r>
    </w:p>
    <w:p>
      <w:pPr>
        <w:pStyle w:val="Style12"/>
        <w:framePr w:h="238" w:vSpace="65" w:wrap="around" w:hAnchor="margin" w:x="5501" w:y="2282"/>
        <w:widowControl w:val="0"/>
        <w:keepNext w:val="0"/>
        <w:keepLines w:val="0"/>
        <w:shd w:val="clear" w:color="auto" w:fill="auto"/>
        <w:bidi w:val="0"/>
        <w:jc w:val="left"/>
        <w:spacing w:before="0" w:after="0" w:line="230" w:lineRule="exact"/>
        <w:ind w:left="100" w:right="0" w:firstLine="0"/>
      </w:pPr>
      <w:r>
        <w:rPr>
          <w:rStyle w:val="CharStyle17"/>
          <w:spacing w:val="0"/>
        </w:rPr>
        <w:t>шециализированной организации,</w:t>
      </w:r>
    </w:p>
    <w:p>
      <w:pPr>
        <w:pStyle w:val="Style6"/>
        <w:widowControl w:val="0"/>
        <w:keepNext w:val="0"/>
        <w:keepLines w:val="0"/>
        <w:shd w:val="clear" w:color="auto" w:fill="auto"/>
        <w:bidi w:val="0"/>
        <w:jc w:val="both"/>
        <w:spacing w:before="0" w:after="0" w:line="240" w:lineRule="exact"/>
        <w:ind w:left="0" w:right="0" w:firstLine="0"/>
      </w:pPr>
      <w:r>
        <w:rPr>
          <w:lang w:val="ru-RU" w:eastAsia="ru-RU" w:bidi="ru-RU"/>
          <w:sz w:val="24"/>
          <w:szCs w:val="24"/>
          <w:w w:val="100"/>
          <w:spacing w:val="0"/>
          <w:color w:val="000000"/>
          <w:position w:val="0"/>
        </w:rPr>
        <w:t>органа, уполномоченного учреждения,</w:t>
      </w:r>
    </w:p>
    <w:p>
      <w:pPr>
        <w:pStyle w:val="Style12"/>
        <w:widowControl w:val="0"/>
        <w:keepNext w:val="0"/>
        <w:keepLines w:val="0"/>
        <w:shd w:val="clear" w:color="auto" w:fill="auto"/>
        <w:bidi w:val="0"/>
        <w:jc w:val="both"/>
        <w:spacing w:before="0" w:after="0" w:line="302" w:lineRule="exact"/>
        <w:ind w:left="0" w:right="20" w:firstLine="0"/>
      </w:pPr>
      <w:r>
        <w:rPr>
          <w:lang w:val="ru-RU" w:eastAsia="ru-RU" w:bidi="ru-RU"/>
          <w:sz w:val="24"/>
          <w:szCs w:val="24"/>
          <w:w w:val="100"/>
          <w:spacing w:val="0"/>
          <w:color w:val="000000"/>
          <w:position w:val="0"/>
        </w:rPr>
        <w:t xml:space="preserve">оператора электронной площадки, оператора специализированной электронной площадки, комиссии по осуществлению закупок </w:t>
      </w:r>
      <w:r>
        <w:rPr>
          <w:rStyle w:val="CharStyle21"/>
        </w:rPr>
        <w:t>осуществляется только в судебном порядке.</w:t>
      </w:r>
    </w:p>
    <w:p>
      <w:pPr>
        <w:pStyle w:val="Style12"/>
        <w:widowControl w:val="0"/>
        <w:keepNext w:val="0"/>
        <w:keepLines w:val="0"/>
        <w:shd w:val="clear" w:color="auto" w:fill="auto"/>
        <w:bidi w:val="0"/>
        <w:jc w:val="both"/>
        <w:spacing w:before="0" w:after="0" w:line="302" w:lineRule="exact"/>
        <w:ind w:left="0" w:right="20" w:firstLine="660"/>
      </w:pPr>
      <w:r>
        <w:rPr>
          <w:lang w:val="ru-RU" w:eastAsia="ru-RU" w:bidi="ru-RU"/>
          <w:sz w:val="24"/>
          <w:szCs w:val="24"/>
          <w:w w:val="100"/>
          <w:spacing w:val="0"/>
          <w:color w:val="000000"/>
          <w:position w:val="0"/>
        </w:rPr>
        <w:t xml:space="preserve">Согласно Извещению о проведении Запроса котировок, размещенному на Официальном сайте Единой информационной системы в сфере закупок (далее - Официальный сайт): </w:t>
      </w:r>
      <w:r>
        <w:rPr>
          <w:rStyle w:val="CharStyle21"/>
        </w:rPr>
        <w:t>датой окончания подачи заявок является - 24.07.2020.</w:t>
      </w:r>
    </w:p>
    <w:p>
      <w:pPr>
        <w:pStyle w:val="Style12"/>
        <w:widowControl w:val="0"/>
        <w:keepNext w:val="0"/>
        <w:keepLines w:val="0"/>
        <w:shd w:val="clear" w:color="auto" w:fill="auto"/>
        <w:bidi w:val="0"/>
        <w:jc w:val="both"/>
        <w:spacing w:before="0" w:after="0" w:line="302" w:lineRule="exact"/>
        <w:ind w:left="0" w:right="20" w:firstLine="660"/>
      </w:pPr>
      <w:r>
        <w:rPr>
          <w:lang w:val="ru-RU" w:eastAsia="ru-RU" w:bidi="ru-RU"/>
          <w:sz w:val="24"/>
          <w:szCs w:val="24"/>
          <w:w w:val="100"/>
          <w:spacing w:val="0"/>
          <w:color w:val="000000"/>
          <w:position w:val="0"/>
        </w:rPr>
        <w:t>Жалоба Заявителя поступила в Адыгейское У ФАС России по электронной почте 29.07.2020, то есть с нарушением установленных частью 4 статьи 10:5 Закона о контрактной системе сроков.</w:t>
      </w:r>
    </w:p>
    <w:p>
      <w:pPr>
        <w:pStyle w:val="Style12"/>
        <w:framePr w:w="1178" w:h="600" w:vSpace="1" w:wrap="around" w:vAnchor="text" w:hAnchor="margin" w:x="10" w:y="241"/>
        <w:widowControl w:val="0"/>
        <w:keepNext w:val="0"/>
        <w:keepLines w:val="0"/>
        <w:shd w:val="clear" w:color="auto" w:fill="auto"/>
        <w:bidi w:val="0"/>
        <w:jc w:val="both"/>
        <w:spacing w:before="0" w:after="0" w:line="298" w:lineRule="exact"/>
        <w:ind w:left="0" w:right="40" w:firstLine="0"/>
      </w:pPr>
      <w:r>
        <w:rPr>
          <w:rStyle w:val="CharStyle17"/>
          <w:spacing w:val="0"/>
        </w:rPr>
        <w:t>жалоба во подана по</w:t>
      </w:r>
    </w:p>
    <w:p>
      <w:pPr>
        <w:pStyle w:val="Style12"/>
        <w:widowControl w:val="0"/>
        <w:keepNext w:val="0"/>
        <w:keepLines w:val="0"/>
        <w:shd w:val="clear" w:color="auto" w:fill="auto"/>
        <w:bidi w:val="0"/>
        <w:jc w:val="both"/>
        <w:spacing w:before="0" w:after="0" w:line="302" w:lineRule="exact"/>
        <w:ind w:left="0" w:right="20" w:firstLine="660"/>
      </w:pPr>
      <w:r>
        <w:rPr>
          <w:lang w:val="ru-RU" w:eastAsia="ru-RU" w:bidi="ru-RU"/>
          <w:sz w:val="24"/>
          <w:szCs w:val="24"/>
          <w:w w:val="100"/>
          <w:spacing w:val="0"/>
          <w:color w:val="000000"/>
          <w:position w:val="0"/>
        </w:rPr>
        <w:t>В соответствии с пунктом 3 части 11 статьи 105 Закона о контрактной системе звращается подавшему ее лицу без рассмотрения в случае, если жалоба истечении срока, предусмотренного настоящей статьей.</w:t>
      </w:r>
    </w:p>
    <w:p>
      <w:pPr>
        <w:pStyle w:val="Style12"/>
        <w:widowControl w:val="0"/>
        <w:keepNext w:val="0"/>
        <w:keepLines w:val="0"/>
        <w:shd w:val="clear" w:color="auto" w:fill="auto"/>
        <w:bidi w:val="0"/>
        <w:jc w:val="both"/>
        <w:spacing w:before="0" w:after="0" w:line="302" w:lineRule="exact"/>
        <w:ind w:left="0" w:right="20" w:firstLine="660"/>
      </w:pPr>
      <w:r>
        <w:rPr>
          <w:lang w:val="ru-RU" w:eastAsia="ru-RU" w:bidi="ru-RU"/>
          <w:sz w:val="24"/>
          <w:szCs w:val="24"/>
          <w:w w:val="100"/>
          <w:spacing w:val="0"/>
          <w:color w:val="000000"/>
          <w:position w:val="0"/>
        </w:rPr>
        <w:t>Комиссия, руководствуясь частью 4 статьи 105 Закона о контрактной системе, на основании пункта 3 части 11 статьи 105 Закона о контрактной системе</w:t>
      </w:r>
    </w:p>
    <w:p>
      <w:pPr>
        <w:pStyle w:val="Style6"/>
        <w:widowControl w:val="0"/>
        <w:keepNext w:val="0"/>
        <w:keepLines w:val="0"/>
        <w:shd w:val="clear" w:color="auto" w:fill="auto"/>
        <w:bidi w:val="0"/>
        <w:jc w:val="left"/>
        <w:spacing w:before="0" w:after="0" w:line="302" w:lineRule="exact"/>
        <w:ind w:left="4540" w:right="0" w:firstLine="0"/>
      </w:pPr>
      <w:r>
        <w:rPr>
          <w:lang w:val="ru-RU" w:eastAsia="ru-RU" w:bidi="ru-RU"/>
          <w:sz w:val="24"/>
          <w:szCs w:val="24"/>
          <w:w w:val="100"/>
          <w:spacing w:val="0"/>
          <w:color w:val="000000"/>
          <w:position w:val="0"/>
        </w:rPr>
        <w:t>РЕШИЛА:</w:t>
      </w:r>
    </w:p>
    <w:p>
      <w:pPr>
        <w:pStyle w:val="Style12"/>
        <w:widowControl w:val="0"/>
        <w:keepNext w:val="0"/>
        <w:keepLines w:val="0"/>
        <w:shd w:val="clear" w:color="auto" w:fill="auto"/>
        <w:bidi w:val="0"/>
        <w:jc w:val="both"/>
        <w:spacing w:before="0" w:after="0" w:line="302" w:lineRule="exact"/>
        <w:ind w:left="0" w:right="20" w:firstLine="660"/>
      </w:pPr>
      <w:r>
        <w:rPr>
          <w:lang w:val="ru-RU" w:eastAsia="ru-RU" w:bidi="ru-RU"/>
          <w:sz w:val="24"/>
          <w:szCs w:val="24"/>
          <w:w w:val="100"/>
          <w:spacing w:val="0"/>
          <w:color w:val="000000"/>
          <w:position w:val="0"/>
        </w:rPr>
        <w:t>Возвратить жалобу ИП Кичермана Р.А., в связи с тем, что она подана с нарушением требований, установленных частью 4 статьи 105 Закона о контрактной системе.</w:t>
      </w:r>
    </w:p>
    <w:p>
      <w:pPr>
        <w:pStyle w:val="Style12"/>
        <w:widowControl w:val="0"/>
        <w:keepNext w:val="0"/>
        <w:keepLines w:val="0"/>
        <w:shd w:val="clear" w:color="auto" w:fill="auto"/>
        <w:bidi w:val="0"/>
        <w:jc w:val="both"/>
        <w:spacing w:before="0" w:after="0" w:line="302" w:lineRule="exact"/>
        <w:ind w:left="0" w:right="20" w:firstLine="660"/>
        <w:sectPr>
          <w:type w:val="continuous"/>
          <w:pgSz w:w="11906" w:h="16838"/>
          <w:pgMar w:top="1131" w:left="915" w:right="915" w:bottom="1581" w:header="0" w:footer="3" w:gutter="334"/>
          <w:rtlGutter/>
          <w:cols w:space="720"/>
          <w:noEndnote/>
          <w:docGrid w:linePitch="360"/>
        </w:sectPr>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widowControl w:val="0"/>
        <w:spacing w:line="240" w:lineRule="exact"/>
        <w:rPr>
          <w:sz w:val="19"/>
          <w:szCs w:val="19"/>
        </w:rPr>
      </w:pPr>
    </w:p>
    <w:p>
      <w:pPr>
        <w:widowControl w:val="0"/>
        <w:spacing w:before="41" w:after="4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2"/>
        <w:framePr w:w="1660" w:h="1394" w:wrap="around" w:vAnchor="text" w:hAnchor="margin" w:x="7243" w:y="-87"/>
        <w:widowControl w:val="0"/>
        <w:keepNext w:val="0"/>
        <w:keepLines w:val="0"/>
        <w:shd w:val="clear" w:color="auto" w:fill="auto"/>
        <w:bidi w:val="0"/>
        <w:jc w:val="left"/>
        <w:spacing w:before="0" w:after="0" w:line="348" w:lineRule="exact"/>
        <w:ind w:left="100" w:right="0" w:firstLine="0"/>
      </w:pPr>
      <w:r>
        <w:rPr>
          <w:rStyle w:val="CharStyle17"/>
          <w:spacing w:val="0"/>
        </w:rPr>
        <w:t>А.ШЖенетль</w:t>
      </w:r>
    </w:p>
    <w:p>
      <w:pPr>
        <w:pStyle w:val="Style12"/>
        <w:framePr w:w="1660" w:h="1394" w:wrap="around" w:vAnchor="text" w:hAnchor="margin" w:x="7243" w:y="-87"/>
        <w:widowControl w:val="0"/>
        <w:keepNext w:val="0"/>
        <w:keepLines w:val="0"/>
        <w:shd w:val="clear" w:color="auto" w:fill="auto"/>
        <w:bidi w:val="0"/>
        <w:jc w:val="left"/>
        <w:spacing w:before="0" w:after="0" w:line="348" w:lineRule="exact"/>
        <w:ind w:left="100" w:right="0" w:firstLine="0"/>
      </w:pPr>
      <w:r>
        <w:rPr>
          <w:rStyle w:val="CharStyle17"/>
          <w:spacing w:val="0"/>
        </w:rPr>
        <w:t>Р.Х.Блягоз</w:t>
      </w:r>
    </w:p>
    <w:p>
      <w:pPr>
        <w:pStyle w:val="Style12"/>
        <w:framePr w:w="1660" w:h="1394" w:wrap="around" w:vAnchor="text" w:hAnchor="margin" w:x="7243" w:y="-87"/>
        <w:widowControl w:val="0"/>
        <w:keepNext w:val="0"/>
        <w:keepLines w:val="0"/>
        <w:shd w:val="clear" w:color="auto" w:fill="auto"/>
        <w:bidi w:val="0"/>
        <w:jc w:val="left"/>
        <w:spacing w:before="0" w:after="0" w:line="348" w:lineRule="exact"/>
        <w:ind w:left="100" w:right="0" w:firstLine="0"/>
      </w:pPr>
      <w:r>
        <w:rPr>
          <w:rStyle w:val="CharStyle17"/>
          <w:spacing w:val="0"/>
        </w:rPr>
        <w:t>О.ЮДдовина</w:t>
      </w:r>
    </w:p>
    <w:p>
      <w:pPr>
        <w:pStyle w:val="Style12"/>
        <w:framePr w:w="1660" w:h="1394" w:wrap="around" w:vAnchor="text" w:hAnchor="margin" w:x="7243" w:y="-87"/>
        <w:widowControl w:val="0"/>
        <w:keepNext w:val="0"/>
        <w:keepLines w:val="0"/>
        <w:shd w:val="clear" w:color="auto" w:fill="auto"/>
        <w:bidi w:val="0"/>
        <w:jc w:val="left"/>
        <w:spacing w:before="0" w:after="0" w:line="348" w:lineRule="exact"/>
        <w:ind w:left="100" w:right="0" w:firstLine="0"/>
      </w:pPr>
      <w:r>
        <w:rPr>
          <w:rStyle w:val="CharStyle17"/>
          <w:spacing w:val="0"/>
        </w:rPr>
        <w:t>М.А.Пшизов</w:t>
      </w:r>
    </w:p>
    <w:p>
      <w:pPr>
        <w:pStyle w:val="Style12"/>
        <w:widowControl w:val="0"/>
        <w:keepNext w:val="0"/>
        <w:keepLines w:val="0"/>
        <w:shd w:val="clear" w:color="auto" w:fill="auto"/>
        <w:bidi w:val="0"/>
        <w:jc w:val="left"/>
        <w:spacing w:before="0" w:after="0" w:line="348" w:lineRule="exact"/>
        <w:ind w:left="0" w:right="360" w:firstLine="0"/>
      </w:pPr>
      <w:r>
        <w:rPr>
          <w:lang w:val="ru-RU" w:eastAsia="ru-RU" w:bidi="ru-RU"/>
          <w:sz w:val="24"/>
          <w:szCs w:val="24"/>
          <w:w w:val="100"/>
          <w:spacing w:val="0"/>
          <w:color w:val="000000"/>
          <w:position w:val="0"/>
        </w:rPr>
        <w:t>Председатель Комиссии Члены Комиссии</w:t>
      </w:r>
    </w:p>
    <w:sectPr>
      <w:type w:val="continuous"/>
      <w:pgSz w:w="11906" w:h="16838"/>
      <w:pgMar w:top="3466" w:left="1086" w:right="7740" w:bottom="311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0"/>
      <w:szCs w:val="20"/>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rFonts w:ascii="Times New Roman" w:eastAsia="Times New Roman" w:hAnsi="Times New Roman" w:cs="Times New Roman"/>
    </w:rPr>
  </w:style>
  <w:style w:type="character" w:customStyle="1" w:styleId="CharStyle8">
    <w:name w:val="Основной текст (3)"/>
    <w:basedOn w:val="CharStyle7"/>
    <w:rPr>
      <w:lang w:val="ru-RU" w:eastAsia="ru-RU" w:bidi="ru-RU"/>
      <w:sz w:val="24"/>
      <w:szCs w:val="24"/>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5"/>
      <w:szCs w:val="15"/>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Основной текст_"/>
    <w:basedOn w:val="DefaultParagraphFont"/>
    <w:link w:val="Style12"/>
    <w:rPr>
      <w:b w:val="0"/>
      <w:bCs w:val="0"/>
      <w:i w:val="0"/>
      <w:iCs w:val="0"/>
      <w:u w:val="none"/>
      <w:strike w:val="0"/>
      <w:smallCaps w:val="0"/>
      <w:rFonts w:ascii="Times New Roman" w:eastAsia="Times New Roman" w:hAnsi="Times New Roman" w:cs="Times New Roman"/>
    </w:rPr>
  </w:style>
  <w:style w:type="character" w:customStyle="1" w:styleId="CharStyle14">
    <w:name w:val="Основной текст"/>
    <w:basedOn w:val="CharStyle13"/>
    <w:rPr>
      <w:lang w:val="ru-RU" w:eastAsia="ru-RU" w:bidi="ru-RU"/>
      <w:sz w:val="24"/>
      <w:szCs w:val="24"/>
      <w:w w:val="100"/>
      <w:spacing w:val="0"/>
      <w:color w:val="000000"/>
      <w:position w:val="0"/>
    </w:rPr>
  </w:style>
  <w:style w:type="character" w:customStyle="1" w:styleId="CharStyle15">
    <w:name w:val="Основной текст (4) Exact"/>
    <w:basedOn w:val="DefaultParagraphFont"/>
    <w:rPr>
      <w:b w:val="0"/>
      <w:bCs w:val="0"/>
      <w:i w:val="0"/>
      <w:iCs w:val="0"/>
      <w:u w:val="none"/>
      <w:strike w:val="0"/>
      <w:smallCaps w:val="0"/>
      <w:sz w:val="14"/>
      <w:szCs w:val="14"/>
      <w:rFonts w:ascii="Times New Roman" w:eastAsia="Times New Roman" w:hAnsi="Times New Roman" w:cs="Times New Roman"/>
      <w:spacing w:val="2"/>
    </w:rPr>
  </w:style>
  <w:style w:type="character" w:customStyle="1" w:styleId="CharStyle16">
    <w:name w:val="Основной текст (4) Exact"/>
    <w:basedOn w:val="CharStyle10"/>
    <w:rPr>
      <w:lang w:val="ru-RU" w:eastAsia="ru-RU" w:bidi="ru-RU"/>
      <w:sz w:val="14"/>
      <w:szCs w:val="14"/>
      <w:w w:val="100"/>
      <w:spacing w:val="2"/>
      <w:color w:val="000000"/>
      <w:position w:val="0"/>
    </w:rPr>
  </w:style>
  <w:style w:type="character" w:customStyle="1" w:styleId="CharStyle17">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5"/>
    </w:rPr>
  </w:style>
  <w:style w:type="character" w:customStyle="1" w:styleId="CharStyle19">
    <w:name w:val="Заголовок №1_"/>
    <w:basedOn w:val="DefaultParagraphFont"/>
    <w:link w:val="Style18"/>
    <w:rPr>
      <w:b w:val="0"/>
      <w:bCs w:val="0"/>
      <w:i w:val="0"/>
      <w:iCs w:val="0"/>
      <w:u w:val="none"/>
      <w:strike w:val="0"/>
      <w:smallCaps w:val="0"/>
      <w:sz w:val="32"/>
      <w:szCs w:val="32"/>
      <w:rFonts w:ascii="Times New Roman" w:eastAsia="Times New Roman" w:hAnsi="Times New Roman" w:cs="Times New Roman"/>
      <w:spacing w:val="60"/>
    </w:rPr>
  </w:style>
  <w:style w:type="character" w:customStyle="1" w:styleId="CharStyle20">
    <w:name w:val="Основной текст + Consolas,11 pt"/>
    <w:basedOn w:val="CharStyle13"/>
    <w:rPr>
      <w:lang w:val="ru-RU" w:eastAsia="ru-RU" w:bidi="ru-RU"/>
      <w:sz w:val="22"/>
      <w:szCs w:val="22"/>
      <w:rFonts w:ascii="Consolas" w:eastAsia="Consolas" w:hAnsi="Consolas" w:cs="Consolas"/>
      <w:w w:val="100"/>
      <w:spacing w:val="0"/>
      <w:color w:val="000000"/>
      <w:position w:val="0"/>
    </w:rPr>
  </w:style>
  <w:style w:type="character" w:customStyle="1" w:styleId="CharStyle21">
    <w:name w:val="Основной текст + Полужирный"/>
    <w:basedOn w:val="CharStyle13"/>
    <w:rPr>
      <w:lang w:val="ru-RU" w:eastAsia="ru-RU" w:bidi="ru-RU"/>
      <w:b/>
      <w:bCs/>
      <w:sz w:val="24"/>
      <w:szCs w:val="24"/>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20" w:line="248" w:lineRule="exact"/>
    </w:pPr>
    <w:rPr>
      <w:b/>
      <w:bCs/>
      <w:i w:val="0"/>
      <w:iCs w:val="0"/>
      <w:u w:val="none"/>
      <w:strike w:val="0"/>
      <w:smallCaps w:val="0"/>
      <w:sz w:val="20"/>
      <w:szCs w:val="20"/>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120" w:line="0"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line="19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2">
    <w:name w:val="Основной текст"/>
    <w:basedOn w:val="Normal"/>
    <w:link w:val="CharStyle13"/>
    <w:pPr>
      <w:widowControl w:val="0"/>
      <w:shd w:val="clear" w:color="auto" w:fill="FFFFFF"/>
      <w:jc w:val="center"/>
      <w:spacing w:before="120" w:after="120" w:line="266" w:lineRule="exact"/>
    </w:pPr>
    <w:rPr>
      <w:b w:val="0"/>
      <w:bCs w:val="0"/>
      <w:i w:val="0"/>
      <w:iCs w:val="0"/>
      <w:u w:val="none"/>
      <w:strike w:val="0"/>
      <w:smallCaps w:val="0"/>
      <w:rFonts w:ascii="Times New Roman" w:eastAsia="Times New Roman" w:hAnsi="Times New Roman" w:cs="Times New Roman"/>
    </w:rPr>
  </w:style>
  <w:style w:type="paragraph" w:customStyle="1" w:styleId="Style18">
    <w:name w:val="Заголовок №1"/>
    <w:basedOn w:val="Normal"/>
    <w:link w:val="CharStyle19"/>
    <w:pPr>
      <w:widowControl w:val="0"/>
      <w:shd w:val="clear" w:color="auto" w:fill="FFFFFF"/>
      <w:outlineLvl w:val="0"/>
      <w:spacing w:before="600" w:line="0" w:lineRule="exact"/>
    </w:pPr>
    <w:rPr>
      <w:b w:val="0"/>
      <w:bCs w:val="0"/>
      <w:i w:val="0"/>
      <w:iCs w:val="0"/>
      <w:u w:val="none"/>
      <w:strike w:val="0"/>
      <w:smallCaps w:val="0"/>
      <w:sz w:val="32"/>
      <w:szCs w:val="32"/>
      <w:rFonts w:ascii="Times New Roman" w:eastAsia="Times New Roman" w:hAnsi="Times New Roman" w:cs="Times New Roman"/>
      <w:spacing w:val="6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