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0" w:line="240" w:lineRule="exact"/>
        <w:ind w:left="1280" w:right="0" w:firstLine="0"/>
      </w:pPr>
      <w:bookmarkStart w:id="0" w:name="bookmark0"/>
      <w:r>
        <w:rPr>
          <w:rStyle w:val="CharStyle5"/>
          <w:i/>
          <w:iCs/>
        </w:rPr>
        <w:t>\Ъ</w:t>
      </w:r>
      <w:bookmarkEnd w:id="0"/>
    </w:p>
    <w:p>
      <w:pPr>
        <w:pStyle w:val="Style6"/>
        <w:widowControl w:val="0"/>
        <w:keepNext/>
        <w:keepLines/>
        <w:shd w:val="clear" w:color="auto" w:fill="auto"/>
        <w:bidi w:val="0"/>
        <w:spacing w:before="0" w:after="340" w:line="400" w:lineRule="exact"/>
        <w:ind w:left="340" w:right="0" w:firstLine="0"/>
      </w:pPr>
      <w:bookmarkStart w:id="1" w:name="bookmark1"/>
      <w:r>
        <w:rPr>
          <w:rStyle w:val="CharStyle8"/>
        </w:rPr>
        <w:t xml:space="preserve">I; Шл </w:t>
      </w:r>
      <w:r>
        <w:rPr>
          <w:rStyle w:val="CharStyle9"/>
        </w:rPr>
        <w:t>1</w:t>
      </w:r>
      <w:bookmarkEnd w:id="1"/>
    </w:p>
    <w:p>
      <w:pPr>
        <w:pStyle w:val="Style10"/>
        <w:widowControl w:val="0"/>
        <w:keepNext w:val="0"/>
        <w:keepLines w:val="0"/>
        <w:shd w:val="clear" w:color="auto" w:fill="auto"/>
        <w:bidi w:val="0"/>
        <w:spacing w:before="0" w:after="140"/>
        <w:ind w:left="0" w:right="0" w:firstLine="0"/>
      </w:pPr>
      <w:r>
        <w:rPr>
          <w:rStyle w:val="CharStyle12"/>
        </w:rPr>
        <w:t xml:space="preserve">федеральная </w:t>
      </w:r>
      <w:r>
        <w:rPr>
          <w:rStyle w:val="CharStyle13"/>
        </w:rPr>
        <w:t>АНТЖ ЮН О П ОЛЬ НАЯ СЛУЖБА</w:t>
      </w:r>
    </w:p>
    <w:p>
      <w:pPr>
        <w:pStyle w:val="Style14"/>
        <w:widowControl w:val="0"/>
        <w:keepNext w:val="0"/>
        <w:keepLines w:val="0"/>
        <w:shd w:val="clear" w:color="auto" w:fill="auto"/>
        <w:bidi w:val="0"/>
        <w:spacing w:before="0" w:after="0"/>
        <w:ind w:left="0" w:right="0" w:firstLine="0"/>
      </w:pPr>
      <w:r>
        <w:rPr>
          <w:rStyle w:val="CharStyle16"/>
        </w:rPr>
        <w:t xml:space="preserve">Укр </w:t>
      </w:r>
      <w:r>
        <w:rPr>
          <w:rStyle w:val="CharStyle17"/>
        </w:rPr>
        <w:t>2</w:t>
      </w:r>
      <w:r>
        <w:rPr>
          <w:rStyle w:val="CharStyle16"/>
        </w:rPr>
        <w:t>БЛсШГ£</w:t>
      </w:r>
    </w:p>
    <w:p>
      <w:pPr>
        <w:pStyle w:val="Style18"/>
        <w:tabs>
          <w:tab w:leader="none" w:pos="3361" w:val="right"/>
        </w:tabs>
        <w:widowControl w:val="0"/>
        <w:keepNext w:val="0"/>
        <w:keepLines w:val="0"/>
        <w:shd w:val="clear" w:color="auto" w:fill="auto"/>
        <w:bidi w:val="0"/>
        <w:jc w:val="left"/>
        <w:spacing w:before="0" w:after="0"/>
        <w:ind w:left="680" w:right="40"/>
      </w:pPr>
      <w:r>
        <w:rPr>
          <w:rStyle w:val="CharStyle20"/>
        </w:rPr>
        <w:t>Федорозьвой вяпшэшшальшА елужеы а©</w:t>
        <w:tab/>
        <w:t>йшушегам</w:t>
      </w:r>
    </w:p>
    <w:p>
      <w:pPr>
        <w:pStyle w:val="Style21"/>
        <w:widowControl w:val="0"/>
        <w:keepNext w:val="0"/>
        <w:keepLines w:val="0"/>
        <w:shd w:val="clear" w:color="auto" w:fill="auto"/>
        <w:bidi w:val="0"/>
        <w:spacing w:before="0" w:after="130"/>
        <w:ind w:left="0" w:right="0" w:firstLine="0"/>
      </w:pPr>
      <w:r>
        <w:rPr>
          <w:rStyle w:val="CharStyle23"/>
          <w:lang w:val="en-US" w:eastAsia="en-US" w:bidi="en-US"/>
        </w:rPr>
        <w:t>jf</w:t>
      </w:r>
      <w:r>
        <w:rPr>
          <w:rStyle w:val="CharStyle24"/>
        </w:rPr>
        <w:t xml:space="preserve">Ингушские </w:t>
      </w:r>
      <w:r>
        <w:rPr>
          <w:rStyle w:val="CharStyle23"/>
        </w:rPr>
        <w:t>УФАС гэссюг.</w:t>
      </w:r>
    </w:p>
    <w:p>
      <w:pPr>
        <w:pStyle w:val="Style21"/>
        <w:widowControl w:val="0"/>
        <w:keepNext w:val="0"/>
        <w:keepLines w:val="0"/>
        <w:shd w:val="clear" w:color="auto" w:fill="auto"/>
        <w:bidi w:val="0"/>
        <w:jc w:val="left"/>
        <w:spacing w:before="0" w:after="1135" w:line="240" w:lineRule="exact"/>
        <w:ind w:left="1400" w:right="0" w:firstLine="0"/>
      </w:pPr>
      <w:r>
        <w:rPr>
          <w:rStyle w:val="CharStyle25"/>
        </w:rPr>
        <w:t xml:space="preserve">Тс-Агь!.. </w:t>
      </w:r>
      <w:r>
        <w:rPr>
          <w:rStyle w:val="CharStyle23"/>
        </w:rPr>
        <w:t xml:space="preserve">3.. </w:t>
      </w:r>
      <w:r>
        <w:rPr>
          <w:rStyle w:val="CharStyle25"/>
        </w:rPr>
        <w:t>апть - '</w:t>
      </w:r>
    </w:p>
    <w:p>
      <w:pPr>
        <w:pStyle w:val="Style14"/>
        <w:widowControl w:val="0"/>
        <w:keepNext w:val="0"/>
        <w:keepLines w:val="0"/>
        <w:shd w:val="clear" w:color="auto" w:fill="auto"/>
        <w:bidi w:val="0"/>
        <w:jc w:val="left"/>
        <w:spacing w:before="0" w:after="0" w:line="240" w:lineRule="exact"/>
        <w:ind w:left="200" w:right="0" w:firstLine="0"/>
      </w:pPr>
      <w:r>
        <w:rPr>
          <w:rStyle w:val="CharStyle26"/>
        </w:rPr>
        <w:t xml:space="preserve">.г- </w:t>
      </w:r>
      <w:r>
        <w:rPr>
          <w:rStyle w:val="CharStyle16"/>
          <w:lang w:val="en-US" w:eastAsia="en-US" w:bidi="en-US"/>
        </w:rPr>
        <w:t>J’tl’</w:t>
      </w:r>
    </w:p>
    <w:p>
      <w:pPr>
        <w:pStyle w:val="Style21"/>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Заявитель:</w:t>
      </w:r>
    </w:p>
    <w:p>
      <w:pPr>
        <w:pStyle w:val="Style21"/>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ООО «Парадиз-М»</w:t>
      </w:r>
    </w:p>
    <w:p>
      <w:pPr>
        <w:pStyle w:val="Style21"/>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386101, РИ, г. Назрань, ул. Гайрбек-Хаджи, д.</w:t>
      </w:r>
    </w:p>
    <w:p>
      <w:pPr>
        <w:pStyle w:val="Style14"/>
        <w:widowControl w:val="0"/>
        <w:keepNext w:val="0"/>
        <w:keepLines w:val="0"/>
        <w:shd w:val="clear" w:color="auto" w:fill="auto"/>
        <w:bidi w:val="0"/>
        <w:jc w:val="left"/>
        <w:spacing w:before="0" w:after="0" w:line="170" w:lineRule="exact"/>
        <w:ind w:left="20" w:right="0" w:firstLine="0"/>
      </w:pPr>
      <w:r>
        <w:rPr>
          <w:lang w:val="ru-RU" w:eastAsia="ru-RU" w:bidi="ru-RU"/>
          <w:w w:val="100"/>
          <w:color w:val="000000"/>
          <w:position w:val="0"/>
        </w:rPr>
        <w:t>о</w:t>
      </w:r>
    </w:p>
    <w:p>
      <w:pPr>
        <w:pStyle w:val="Style27"/>
        <w:widowControl w:val="0"/>
        <w:keepNext w:val="0"/>
        <w:keepLines w:val="0"/>
        <w:shd w:val="clear" w:color="auto" w:fill="auto"/>
        <w:bidi w:val="0"/>
        <w:jc w:val="left"/>
        <w:spacing w:before="0" w:after="28" w:line="170" w:lineRule="exact"/>
        <w:ind w:left="20" w:right="0" w:firstLine="0"/>
      </w:pPr>
      <w:r>
        <w:rPr>
          <w:w w:val="100"/>
          <w:spacing w:val="0"/>
          <w:color w:val="000000"/>
          <w:position w:val="0"/>
        </w:rPr>
        <w:t>J</w:t>
      </w:r>
    </w:p>
    <w:p>
      <w:pPr>
        <w:pStyle w:val="Style21"/>
        <w:widowControl w:val="0"/>
        <w:keepNext w:val="0"/>
        <w:keepLines w:val="0"/>
        <w:shd w:val="clear" w:color="auto" w:fill="auto"/>
        <w:bidi w:val="0"/>
        <w:jc w:val="left"/>
        <w:spacing w:before="0" w:after="249" w:line="240" w:lineRule="exact"/>
        <w:ind w:left="20" w:right="0" w:firstLine="0"/>
      </w:pPr>
      <w:r>
        <w:fldChar w:fldCharType="begin"/>
      </w:r>
      <w:r>
        <w:rPr>
          <w:rStyle w:val="CharStyle29"/>
        </w:rPr>
        <w:instrText> HYPERLINK "mailto:paradiz-m@mail.ru" </w:instrText>
      </w:r>
      <w:r>
        <w:fldChar w:fldCharType="separate"/>
      </w:r>
      <w:r>
        <w:rPr>
          <w:rStyle w:val="Hyperlink"/>
        </w:rPr>
        <w:t>paradiz-m@mail.ru</w:t>
      </w:r>
      <w:r>
        <w:fldChar w:fldCharType="end"/>
      </w:r>
    </w:p>
    <w:p>
      <w:pPr>
        <w:pStyle w:val="Style21"/>
        <w:widowControl w:val="0"/>
        <w:keepNext w:val="0"/>
        <w:keepLines w:val="0"/>
        <w:shd w:val="clear" w:color="auto" w:fill="auto"/>
        <w:bidi w:val="0"/>
        <w:jc w:val="left"/>
        <w:spacing w:before="0" w:after="0" w:line="313" w:lineRule="exact"/>
        <w:ind w:left="20" w:right="0" w:firstLine="0"/>
      </w:pPr>
      <w:r>
        <w:rPr>
          <w:lang w:val="ru-RU" w:eastAsia="ru-RU" w:bidi="ru-RU"/>
          <w:sz w:val="24"/>
          <w:szCs w:val="24"/>
          <w:w w:val="100"/>
          <w:spacing w:val="0"/>
          <w:color w:val="000000"/>
          <w:position w:val="0"/>
        </w:rPr>
        <w:t>Заказчик:</w:t>
      </w:r>
    </w:p>
    <w:p>
      <w:pPr>
        <w:pStyle w:val="Style21"/>
        <w:widowControl w:val="0"/>
        <w:keepNext w:val="0"/>
        <w:keepLines w:val="0"/>
        <w:shd w:val="clear" w:color="auto" w:fill="auto"/>
        <w:bidi w:val="0"/>
        <w:jc w:val="left"/>
        <w:spacing w:before="0" w:after="243" w:line="313" w:lineRule="exact"/>
        <w:ind w:left="20" w:right="20" w:firstLine="0"/>
      </w:pPr>
      <w:r>
        <w:rPr>
          <w:lang w:val="ru-RU" w:eastAsia="ru-RU" w:bidi="ru-RU"/>
          <w:sz w:val="24"/>
          <w:szCs w:val="24"/>
          <w:w w:val="100"/>
          <w:spacing w:val="0"/>
          <w:color w:val="000000"/>
          <w:position w:val="0"/>
        </w:rPr>
        <w:t xml:space="preserve">ГБУ «Республиканский онкологический диспансер» им. Г.М. Ведзижева 386124, РИ, с.п. Плиево, ул. Больничная, 4 </w:t>
      </w:r>
      <w:r>
        <w:rPr>
          <w:rStyle w:val="CharStyle29"/>
        </w:rPr>
        <w:t xml:space="preserve">gburod </w:t>
      </w:r>
      <w:r>
        <w:fldChar w:fldCharType="begin"/>
      </w:r>
      <w:r>
        <w:rPr>
          <w:rStyle w:val="CharStyle29"/>
        </w:rPr>
        <w:instrText> HYPERLINK "mailto:ri@mail.ru" </w:instrText>
      </w:r>
      <w:r>
        <w:fldChar w:fldCharType="separate"/>
      </w:r>
      <w:r>
        <w:rPr>
          <w:rStyle w:val="Hyperlink"/>
        </w:rPr>
        <w:t>ri@mail.ru</w:t>
      </w:r>
      <w:r>
        <w:fldChar w:fldCharType="end"/>
      </w:r>
    </w:p>
    <w:p>
      <w:pPr>
        <w:pStyle w:val="Style21"/>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Уполномоченный орган:</w:t>
      </w:r>
    </w:p>
    <w:p>
      <w:pPr>
        <w:pStyle w:val="Style21"/>
        <w:widowControl w:val="0"/>
        <w:keepNext w:val="0"/>
        <w:keepLines w:val="0"/>
        <w:shd w:val="clear" w:color="auto" w:fill="auto"/>
        <w:bidi w:val="0"/>
        <w:jc w:val="left"/>
        <w:spacing w:before="0" w:after="0" w:line="310" w:lineRule="exact"/>
        <w:ind w:left="20" w:right="20" w:firstLine="0"/>
      </w:pPr>
      <w:r>
        <w:rPr>
          <w:lang w:val="ru-RU" w:eastAsia="ru-RU" w:bidi="ru-RU"/>
          <w:sz w:val="24"/>
          <w:szCs w:val="24"/>
          <w:w w:val="100"/>
          <w:spacing w:val="0"/>
          <w:color w:val="000000"/>
          <w:position w:val="0"/>
        </w:rPr>
        <w:t>Комитет государственного заказа Республики Ингушетия</w:t>
      </w:r>
    </w:p>
    <w:p>
      <w:pPr>
        <w:pStyle w:val="Style21"/>
        <w:widowControl w:val="0"/>
        <w:keepNext w:val="0"/>
        <w:keepLines w:val="0"/>
        <w:shd w:val="clear" w:color="auto" w:fill="auto"/>
        <w:bidi w:val="0"/>
        <w:jc w:val="left"/>
        <w:spacing w:before="0" w:after="296" w:line="310" w:lineRule="exact"/>
        <w:ind w:left="20" w:right="20" w:firstLine="0"/>
      </w:pPr>
      <w:r>
        <w:rPr>
          <w:lang w:val="ru-RU" w:eastAsia="ru-RU" w:bidi="ru-RU"/>
          <w:sz w:val="24"/>
          <w:szCs w:val="24"/>
          <w:w w:val="100"/>
          <w:spacing w:val="0"/>
          <w:color w:val="000000"/>
          <w:position w:val="0"/>
        </w:rPr>
        <w:t xml:space="preserve">386001, РИ, г.Магас, пр-кт И. Зязикова, 10 </w:t>
      </w:r>
      <w:r>
        <w:fldChar w:fldCharType="begin"/>
      </w:r>
      <w:r>
        <w:rPr>
          <w:color w:val="000000"/>
        </w:rPr>
        <w:instrText> HYPERLINK "mailto:zakazri@mail.ru" </w:instrText>
      </w:r>
      <w:r>
        <w:fldChar w:fldCharType="separate"/>
      </w:r>
      <w:r>
        <w:rPr>
          <w:rStyle w:val="Hyperlink"/>
          <w:lang w:val="en-US" w:eastAsia="en-US" w:bidi="en-US"/>
          <w:sz w:val="24"/>
          <w:szCs w:val="24"/>
          <w:w w:val="100"/>
          <w:spacing w:val="0"/>
          <w:position w:val="0"/>
        </w:rPr>
        <w:t>zakazri@mail.ru</w:t>
      </w:r>
      <w:r>
        <w:fldChar w:fldCharType="end"/>
      </w:r>
    </w:p>
    <w:p>
      <w:pPr>
        <w:pStyle w:val="Style21"/>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Электронная торговая площадка:</w:t>
      </w:r>
    </w:p>
    <w:p>
      <w:pPr>
        <w:pStyle w:val="Style21"/>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931" w:left="799" w:right="1047" w:bottom="531" w:header="0" w:footer="3" w:gutter="0"/>
          <w:rtlGutter w:val="0"/>
          <w:cols w:num="2" w:space="720" w:equalWidth="0">
            <w:col w:w="4036" w:space="634"/>
            <w:col w:w="5389"/>
          </w:cols>
          <w:noEndnote/>
          <w:docGrid w:linePitch="360"/>
        </w:sectPr>
      </w:pPr>
      <w:r>
        <w:rPr>
          <w:lang w:val="ru-RU" w:eastAsia="ru-RU" w:bidi="ru-RU"/>
          <w:sz w:val="24"/>
          <w:szCs w:val="24"/>
          <w:w w:val="100"/>
          <w:spacing w:val="0"/>
          <w:color w:val="000000"/>
          <w:position w:val="0"/>
        </w:rPr>
        <w:t xml:space="preserve">АО «ЕЭТП» </w:t>
      </w:r>
      <w:r>
        <w:rPr>
          <w:lang w:val="en-US" w:eastAsia="en-US" w:bidi="en-US"/>
          <w:sz w:val="24"/>
          <w:szCs w:val="24"/>
          <w:w w:val="100"/>
          <w:spacing w:val="0"/>
          <w:color w:val="000000"/>
          <w:position w:val="0"/>
        </w:rPr>
        <w:t>(</w:t>
      </w:r>
      <w:r>
        <w:fldChar w:fldCharType="begin"/>
      </w:r>
      <w:r>
        <w:rPr>
          <w:color w:val="000000"/>
        </w:rPr>
        <w:instrText> HYPERLINK "http://roseltorg.ru" </w:instrText>
      </w:r>
      <w:r>
        <w:fldChar w:fldCharType="separate"/>
      </w:r>
      <w:r>
        <w:rPr>
          <w:rStyle w:val="Hyperlink"/>
          <w:lang w:val="en-US" w:eastAsia="en-US" w:bidi="en-US"/>
          <w:sz w:val="24"/>
          <w:szCs w:val="24"/>
          <w:w w:val="100"/>
          <w:spacing w:val="0"/>
          <w:position w:val="0"/>
        </w:rPr>
        <w:t>http://roseltorg.ru</w:t>
      </w:r>
      <w:r>
        <w:fldChar w:fldCharType="end"/>
      </w:r>
      <w:r>
        <w:rPr>
          <w:lang w:val="en-US" w:eastAsia="en-US" w:bidi="en-US"/>
          <w:sz w:val="24"/>
          <w:szCs w:val="24"/>
          <w:w w:val="100"/>
          <w:spacing w:val="0"/>
          <w:color w:val="000000"/>
          <w:position w:val="0"/>
        </w:rPr>
        <w:t>)</w:t>
      </w:r>
    </w:p>
    <w:p>
      <w:pPr>
        <w:widowControl w:val="0"/>
        <w:spacing w:line="240" w:lineRule="exact"/>
        <w:rPr>
          <w:sz w:val="19"/>
          <w:szCs w:val="19"/>
        </w:rPr>
      </w:pP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spacing w:before="0" w:after="599" w:line="313" w:lineRule="exact"/>
        <w:ind w:left="0" w:right="580" w:firstLine="0"/>
      </w:pPr>
      <w:r>
        <w:rPr>
          <w:lang w:val="ru-RU" w:eastAsia="ru-RU" w:bidi="ru-RU"/>
          <w:sz w:val="24"/>
          <w:szCs w:val="24"/>
          <w:w w:val="100"/>
          <w:spacing w:val="0"/>
          <w:color w:val="000000"/>
          <w:position w:val="0"/>
        </w:rPr>
        <w:t>ПРЕДПИСАНИЕ №006/06/64-418/2020 об устранении нарушений законодательства о контрактной системе</w:t>
      </w:r>
    </w:p>
    <w:p>
      <w:pPr>
        <w:pStyle w:val="Style21"/>
        <w:tabs>
          <w:tab w:leader="none" w:pos="8642" w:val="left"/>
        </w:tabs>
        <w:widowControl w:val="0"/>
        <w:keepNext w:val="0"/>
        <w:keepLines w:val="0"/>
        <w:shd w:val="clear" w:color="auto" w:fill="auto"/>
        <w:bidi w:val="0"/>
        <w:jc w:val="both"/>
        <w:spacing w:before="0" w:after="258" w:line="240" w:lineRule="exact"/>
        <w:ind w:left="20" w:right="0" w:firstLine="0"/>
      </w:pPr>
      <w:r>
        <w:rPr>
          <w:lang w:val="ru-RU" w:eastAsia="ru-RU" w:bidi="ru-RU"/>
          <w:sz w:val="24"/>
          <w:szCs w:val="24"/>
          <w:w w:val="100"/>
          <w:spacing w:val="0"/>
          <w:color w:val="000000"/>
          <w:position w:val="0"/>
        </w:rPr>
        <w:t>15.07.2020 г.</w:t>
        <w:tab/>
        <w:t>г. Назрань</w:t>
      </w:r>
    </w:p>
    <w:p>
      <w:pPr>
        <w:pStyle w:val="Style21"/>
        <w:widowControl w:val="0"/>
        <w:keepNext w:val="0"/>
        <w:keepLines w:val="0"/>
        <w:shd w:val="clear" w:color="auto" w:fill="auto"/>
        <w:bidi w:val="0"/>
        <w:jc w:val="left"/>
        <w:spacing w:before="0" w:after="0" w:line="310" w:lineRule="exact"/>
        <w:ind w:left="20" w:right="320" w:firstLine="560"/>
      </w:pPr>
      <w:r>
        <w:rPr>
          <w:lang w:val="ru-RU" w:eastAsia="ru-RU" w:bidi="ru-RU"/>
          <w:sz w:val="24"/>
          <w:szCs w:val="24"/>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21"/>
        <w:widowControl w:val="0"/>
        <w:keepNext w:val="0"/>
        <w:keepLines w:val="0"/>
        <w:shd w:val="clear" w:color="auto" w:fill="auto"/>
        <w:bidi w:val="0"/>
        <w:jc w:val="both"/>
        <w:spacing w:before="0" w:after="0" w:line="310" w:lineRule="exact"/>
        <w:ind w:left="20" w:right="0" w:firstLine="0"/>
      </w:pPr>
      <w:r>
        <w:rPr>
          <w:lang w:val="ru-RU" w:eastAsia="ru-RU" w:bidi="ru-RU"/>
          <w:sz w:val="24"/>
          <w:szCs w:val="24"/>
          <w:w w:val="100"/>
          <w:spacing w:val="0"/>
          <w:color w:val="000000"/>
          <w:position w:val="0"/>
        </w:rPr>
        <w:t>Председатель комиссии: Р.В. Евлоев - заместитель руководителя Управления;</w:t>
      </w:r>
    </w:p>
    <w:p>
      <w:pPr>
        <w:pStyle w:val="Style21"/>
        <w:widowControl w:val="0"/>
        <w:keepNext w:val="0"/>
        <w:keepLines w:val="0"/>
        <w:shd w:val="clear" w:color="auto" w:fill="auto"/>
        <w:bidi w:val="0"/>
        <w:jc w:val="left"/>
        <w:spacing w:before="0" w:after="0" w:line="310" w:lineRule="exact"/>
        <w:ind w:left="20" w:right="340" w:firstLine="0"/>
      </w:pPr>
      <w:r>
        <w:rPr>
          <w:lang w:val="ru-RU" w:eastAsia="ru-RU" w:bidi="ru-RU"/>
          <w:sz w:val="24"/>
          <w:szCs w:val="24"/>
          <w:w w:val="100"/>
          <w:spacing w:val="0"/>
          <w:color w:val="000000"/>
          <w:position w:val="0"/>
        </w:rPr>
        <w:t>Члены комиссии: М.М. Точиев - главный специалист-эксперт Управления; И.И. Балкоев - государственный инспектор Управления;</w:t>
      </w:r>
    </w:p>
    <w:p>
      <w:pPr>
        <w:pStyle w:val="Style21"/>
        <w:widowControl w:val="0"/>
        <w:keepNext w:val="0"/>
        <w:keepLines w:val="0"/>
        <w:shd w:val="clear" w:color="auto" w:fill="auto"/>
        <w:bidi w:val="0"/>
        <w:jc w:val="both"/>
        <w:spacing w:before="0" w:after="0" w:line="310" w:lineRule="exact"/>
        <w:ind w:left="20" w:right="320" w:firstLine="0"/>
      </w:pPr>
      <w:r>
        <w:rPr>
          <w:lang w:val="ru-RU" w:eastAsia="ru-RU" w:bidi="ru-RU"/>
          <w:sz w:val="24"/>
          <w:szCs w:val="24"/>
          <w:w w:val="100"/>
          <w:spacing w:val="0"/>
          <w:color w:val="000000"/>
          <w:position w:val="0"/>
        </w:rPr>
        <w:t xml:space="preserve">на основании решения №006/06/64-418/2020, вынесенного по результатам рассмотрения жалобы ООО «Парадиз-М» (далее - Заявитель) на действия (бездействия) заказчика - ЕБУ «Республиканский онкологический диспансер» им. </w:t>
      </w:r>
      <w:r>
        <w:rPr>
          <w:lang w:val="en-US" w:eastAsia="en-US" w:bidi="en-US"/>
          <w:sz w:val="24"/>
          <w:szCs w:val="24"/>
          <w:w w:val="100"/>
          <w:spacing w:val="0"/>
          <w:color w:val="000000"/>
          <w:position w:val="0"/>
        </w:rPr>
        <w:t xml:space="preserve">F.M. </w:t>
      </w:r>
      <w:r>
        <w:rPr>
          <w:lang w:val="ru-RU" w:eastAsia="ru-RU" w:bidi="ru-RU"/>
          <w:sz w:val="24"/>
          <w:szCs w:val="24"/>
          <w:w w:val="100"/>
          <w:spacing w:val="0"/>
          <w:color w:val="000000"/>
          <w:position w:val="0"/>
        </w:rPr>
        <w:t>Ведзижева (далее - Заказчик) при проведении процедуры закупки способом электронного аукциона №0114500000820000944 на поставку медицинского оборудования (далее - Закупка, Аукцион),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статьей 99 Закона о контрактной системе,</w:t>
      </w:r>
    </w:p>
    <w:p>
      <w:pPr>
        <w:pStyle w:val="Style30"/>
        <w:widowControl w:val="0"/>
        <w:keepNext/>
        <w:keepLines/>
        <w:shd w:val="clear" w:color="auto" w:fill="auto"/>
        <w:bidi w:val="0"/>
        <w:spacing w:before="0" w:after="318" w:line="280" w:lineRule="exact"/>
        <w:ind w:left="0" w:right="220" w:firstLine="0"/>
      </w:pPr>
      <w:bookmarkStart w:id="2" w:name="bookmark2"/>
      <w:r>
        <w:rPr>
          <w:rStyle w:val="CharStyle32"/>
          <w:b/>
          <w:bCs/>
        </w:rPr>
        <w:t>0003129</w:t>
      </w:r>
      <w:bookmarkEnd w:id="2"/>
    </w:p>
    <w:p>
      <w:pPr>
        <w:pStyle w:val="Style33"/>
        <w:widowControl w:val="0"/>
        <w:keepNext w:val="0"/>
        <w:keepLines w:val="0"/>
        <w:shd w:val="clear" w:color="auto" w:fill="auto"/>
        <w:bidi w:val="0"/>
        <w:spacing w:before="0" w:after="0" w:line="140" w:lineRule="exact"/>
        <w:ind w:left="20" w:right="0" w:firstLine="0"/>
      </w:pPr>
      <w:r>
        <w:rPr>
          <w:lang w:val="ru-RU" w:eastAsia="ru-RU" w:bidi="ru-RU"/>
          <w:w w:val="100"/>
          <w:spacing w:val="0"/>
          <w:color w:val="000000"/>
          <w:position w:val="0"/>
        </w:rPr>
        <w:t>Предписание</w:t>
      </w:r>
      <w:r>
        <w:rPr>
          <w:lang w:val="en-US" w:eastAsia="en-US" w:bidi="en-US"/>
          <w:w w:val="100"/>
          <w:spacing w:val="0"/>
          <w:color w:val="000000"/>
          <w:position w:val="0"/>
        </w:rPr>
        <w:t>№00'.v'06/64-4</w:t>
      </w:r>
      <w:r>
        <w:rPr>
          <w:lang w:val="ru-RU" w:eastAsia="ru-RU" w:bidi="ru-RU"/>
          <w:w w:val="100"/>
          <w:spacing w:val="0"/>
          <w:color w:val="000000"/>
          <w:position w:val="0"/>
        </w:rPr>
        <w:t>18/2020. Лист№ 1</w:t>
      </w:r>
      <w:r>
        <w:br w:type="page"/>
      </w:r>
    </w:p>
    <w:p>
      <w:pPr>
        <w:pStyle w:val="Style21"/>
        <w:widowControl w:val="0"/>
        <w:keepNext w:val="0"/>
        <w:keepLines w:val="0"/>
        <w:shd w:val="clear" w:color="auto" w:fill="auto"/>
        <w:bidi w:val="0"/>
        <w:jc w:val="left"/>
        <w:spacing w:before="0" w:after="0" w:line="310" w:lineRule="exact"/>
        <w:ind w:left="4280" w:right="0" w:firstLine="0"/>
      </w:pPr>
      <w:r>
        <w:rPr>
          <w:lang w:val="ru-RU" w:eastAsia="ru-RU" w:bidi="ru-RU"/>
          <w:sz w:val="24"/>
          <w:szCs w:val="24"/>
          <w:w w:val="100"/>
          <w:spacing w:val="0"/>
          <w:color w:val="000000"/>
          <w:position w:val="0"/>
        </w:rPr>
        <w:t>ПРЕДПИСЫВАЕТ:</w:t>
      </w:r>
    </w:p>
    <w:p>
      <w:pPr>
        <w:pStyle w:val="Style21"/>
        <w:numPr>
          <w:ilvl w:val="0"/>
          <w:numId w:val="1"/>
        </w:numPr>
        <w:widowControl w:val="0"/>
        <w:keepNext w:val="0"/>
        <w:keepLines w:val="0"/>
        <w:shd w:val="clear" w:color="auto" w:fill="auto"/>
        <w:bidi w:val="0"/>
        <w:jc w:val="both"/>
        <w:spacing w:before="0" w:after="0" w:line="310" w:lineRule="exact"/>
        <w:ind w:left="160" w:right="20" w:firstLine="420"/>
      </w:pPr>
      <w:r>
        <w:rPr>
          <w:lang w:val="ru-RU" w:eastAsia="ru-RU" w:bidi="ru-RU"/>
          <w:sz w:val="24"/>
          <w:szCs w:val="24"/>
          <w:w w:val="100"/>
          <w:spacing w:val="0"/>
          <w:color w:val="000000"/>
          <w:position w:val="0"/>
        </w:rPr>
        <w:t xml:space="preserve"> Заказчику устранить нарушения части 4 статьи 14, пункта 1 части 1 статьи 33, части 10 статьи 42, пункта 1 части 1 статьи 64 Закона о контрактной системе при проведении ЭА№0114500000820000944, в соответствии с решением №006/06/64-418/2020.</w:t>
      </w:r>
    </w:p>
    <w:p>
      <w:pPr>
        <w:pStyle w:val="Style21"/>
        <w:numPr>
          <w:ilvl w:val="0"/>
          <w:numId w:val="1"/>
        </w:numPr>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xml:space="preserve"> Во исполнение пункта 1 настоящего предписания ГБУЗ «Назрановская районная больница» и Комитету государственного заказа Республики Ингушетия, </w:t>
      </w:r>
      <w:r>
        <w:rPr>
          <w:rStyle w:val="CharStyle35"/>
        </w:rPr>
        <w:t xml:space="preserve">в </w:t>
      </w:r>
      <w:r>
        <w:rPr>
          <w:rStyle w:val="CharStyle36"/>
        </w:rPr>
        <w:t>срок до 06.08.2020г. включительно</w:t>
      </w:r>
      <w:r>
        <w:rPr>
          <w:rStyle w:val="CharStyle35"/>
        </w:rPr>
        <w:t xml:space="preserve"> </w:t>
      </w:r>
      <w:r>
        <w:rPr>
          <w:lang w:val="ru-RU" w:eastAsia="ru-RU" w:bidi="ru-RU"/>
          <w:sz w:val="24"/>
          <w:szCs w:val="24"/>
          <w:w w:val="100"/>
          <w:spacing w:val="0"/>
          <w:color w:val="000000"/>
          <w:position w:val="0"/>
        </w:rPr>
        <w:t>отменить все протоколы, составленные при проведении электронного аукциона №0114500000820000944, внести изменения в документации либо аннулировать закупку учетом положений решения №006/06/64- 418/2020.</w:t>
      </w:r>
    </w:p>
    <w:p>
      <w:pPr>
        <w:pStyle w:val="Style21"/>
        <w:numPr>
          <w:ilvl w:val="0"/>
          <w:numId w:val="1"/>
        </w:numPr>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xml:space="preserve"> Заказчику и (или) Комитету государственного заказа Республики Ингушетия </w:t>
      </w:r>
      <w:r>
        <w:rPr>
          <w:rStyle w:val="CharStyle36"/>
        </w:rPr>
        <w:t>в срок до 11.08.2020г. включительно</w:t>
      </w:r>
      <w:r>
        <w:rPr>
          <w:rStyle w:val="CharStyle35"/>
        </w:rPr>
        <w:t xml:space="preserve"> </w:t>
      </w:r>
      <w:r>
        <w:rPr>
          <w:lang w:val="ru-RU" w:eastAsia="ru-RU" w:bidi="ru-RU"/>
          <w:sz w:val="24"/>
          <w:szCs w:val="24"/>
          <w:w w:val="100"/>
          <w:spacing w:val="0"/>
          <w:color w:val="000000"/>
          <w:position w:val="0"/>
        </w:rPr>
        <w:t xml:space="preserve">представить в Управление </w:t>
      </w:r>
      <w:r>
        <w:rPr>
          <w:lang w:val="en-US" w:eastAsia="en-US" w:bidi="en-US"/>
          <w:sz w:val="24"/>
          <w:szCs w:val="24"/>
          <w:w w:val="100"/>
          <w:spacing w:val="0"/>
          <w:color w:val="000000"/>
          <w:position w:val="0"/>
        </w:rPr>
        <w:t>(</w:t>
      </w:r>
      <w:r>
        <w:fldChar w:fldCharType="begin"/>
      </w:r>
      <w:r>
        <w:rPr>
          <w:color w:val="000000"/>
        </w:rPr>
        <w:instrText> HYPERLINK "mailto:to06@fas.gov.ru" </w:instrText>
      </w:r>
      <w:r>
        <w:fldChar w:fldCharType="separate"/>
      </w:r>
      <w:r>
        <w:rPr>
          <w:rStyle w:val="Hyperlink"/>
          <w:lang w:val="en-US" w:eastAsia="en-US" w:bidi="en-US"/>
          <w:sz w:val="24"/>
          <w:szCs w:val="24"/>
          <w:w w:val="100"/>
          <w:spacing w:val="0"/>
          <w:position w:val="0"/>
        </w:rPr>
        <w:t>to06@fas.gov.ru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т/ф:8(8732)22-87-28) подтверждение исполнения настоящего предписания.</w:t>
      </w:r>
    </w:p>
    <w:p>
      <w:pPr>
        <w:pStyle w:val="Style21"/>
        <w:numPr>
          <w:ilvl w:val="0"/>
          <w:numId w:val="1"/>
        </w:numPr>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xml:space="preserve"> Оператору электронной торговой площадки обеспечить исполнение настоящего предписания Заказчика.</w:t>
      </w:r>
    </w:p>
    <w:p>
      <w:pPr>
        <w:pStyle w:val="Style21"/>
        <w:widowControl w:val="0"/>
        <w:keepNext w:val="0"/>
        <w:keepLines w:val="0"/>
        <w:shd w:val="clear" w:color="auto" w:fill="auto"/>
        <w:bidi w:val="0"/>
        <w:jc w:val="both"/>
        <w:spacing w:before="0" w:after="0" w:line="310" w:lineRule="exact"/>
        <w:ind w:left="20" w:right="20" w:firstLine="560"/>
        <w:sectPr>
          <w:type w:val="continuous"/>
          <w:pgSz w:w="11906" w:h="16838"/>
          <w:pgMar w:top="1307" w:left="929" w:right="731" w:bottom="907" w:header="0" w:footer="3" w:gutter="0"/>
          <w:rtlGutter w:val="0"/>
          <w:cols w:space="720"/>
          <w:noEndnote/>
          <w:docGrid w:linePitch="360"/>
        </w:sectPr>
      </w:pPr>
      <w:r>
        <w:rPr>
          <w:lang w:val="ru-RU" w:eastAsia="ru-RU" w:bidi="ru-RU"/>
          <w:sz w:val="24"/>
          <w:szCs w:val="24"/>
          <w:w w:val="100"/>
          <w:spacing w:val="0"/>
          <w:color w:val="000000"/>
          <w:position w:val="0"/>
        </w:rPr>
        <w:t xml:space="preserve">В целях своевременного исполнения предписания, информацию необходимо предварительно направить на адрес электронной почты </w:t>
      </w:r>
      <w:r>
        <w:rPr>
          <w:lang w:val="en-US" w:eastAsia="en-US" w:bidi="en-US"/>
          <w:sz w:val="24"/>
          <w:szCs w:val="24"/>
          <w:w w:val="100"/>
          <w:spacing w:val="0"/>
          <w:color w:val="000000"/>
          <w:position w:val="0"/>
        </w:rPr>
        <w:t>(</w:t>
      </w:r>
      <w:r>
        <w:fldChar w:fldCharType="begin"/>
      </w:r>
      <w:r>
        <w:rPr>
          <w:color w:val="000000"/>
        </w:rPr>
        <w:instrText> HYPERLINK "mailto:to06@fas.gov.ru" </w:instrText>
      </w:r>
      <w:r>
        <w:fldChar w:fldCharType="separate"/>
      </w:r>
      <w:r>
        <w:rPr>
          <w:rStyle w:val="Hyperlink"/>
          <w:lang w:val="en-US" w:eastAsia="en-US" w:bidi="en-US"/>
          <w:sz w:val="24"/>
          <w:szCs w:val="24"/>
          <w:w w:val="100"/>
          <w:spacing w:val="0"/>
          <w:position w:val="0"/>
        </w:rPr>
        <w:t>to06@fas.gov.ru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или посредством факсимильной связи (8732 22-87-28), при этом досылка почтой обязательна.</w:t>
      </w:r>
    </w:p>
    <w:p>
      <w:pPr>
        <w:pStyle w:val="Style37"/>
        <w:framePr w:w="1465" w:h="425" w:wrap="none" w:vAnchor="text" w:hAnchor="margin" w:x="4541" w:y="91"/>
        <w:widowControl w:val="0"/>
        <w:keepNext w:val="0"/>
        <w:keepLines w:val="0"/>
        <w:shd w:val="clear" w:color="auto" w:fill="auto"/>
        <w:bidi w:val="0"/>
        <w:jc w:val="left"/>
        <w:spacing w:before="0" w:after="0" w:line="230" w:lineRule="exact"/>
        <w:ind w:left="100" w:right="0" w:firstLine="0"/>
      </w:pPr>
      <w:r>
        <w:rPr>
          <w:rStyle w:val="CharStyle39"/>
          <w:spacing w:val="0"/>
        </w:rPr>
        <w:t>tonm</w:t>
      </w:r>
    </w:p>
    <w:p>
      <w:pPr>
        <w:pStyle w:val="Style21"/>
        <w:framePr w:w="1526" w:h="230" w:wrap="none" w:vAnchor="text" w:hAnchor="margin" w:x="8191" w:y="152"/>
        <w:widowControl w:val="0"/>
        <w:keepNext w:val="0"/>
        <w:keepLines w:val="0"/>
        <w:shd w:val="clear" w:color="auto" w:fill="auto"/>
        <w:bidi w:val="0"/>
        <w:jc w:val="left"/>
        <w:spacing w:before="0" w:after="0" w:line="230" w:lineRule="exact"/>
        <w:ind w:left="100" w:right="0" w:firstLine="0"/>
      </w:pPr>
      <w:r>
        <w:rPr>
          <w:rStyle w:val="CharStyle40"/>
          <w:spacing w:val="0"/>
        </w:rPr>
        <w:t>Р.В. Евлоев</w:t>
      </w:r>
    </w:p>
    <w:p>
      <w:pPr>
        <w:pStyle w:val="Style21"/>
        <w:framePr w:w="3052" w:h="241" w:wrap="none" w:vAnchor="text" w:hAnchor="margin" w:x="264" w:y="156"/>
        <w:widowControl w:val="0"/>
        <w:keepNext w:val="0"/>
        <w:keepLines w:val="0"/>
        <w:shd w:val="clear" w:color="auto" w:fill="auto"/>
        <w:bidi w:val="0"/>
        <w:jc w:val="left"/>
        <w:spacing w:before="0" w:after="0" w:line="230" w:lineRule="exact"/>
        <w:ind w:left="100" w:right="0" w:firstLine="0"/>
      </w:pPr>
      <w:r>
        <w:rPr>
          <w:rStyle w:val="CharStyle40"/>
          <w:spacing w:val="0"/>
        </w:rPr>
        <w:t>Председатель Комиссии:</w:t>
      </w:r>
    </w:p>
    <w:p>
      <w:pPr>
        <w:widowControl w:val="0"/>
        <w:spacing w:line="604" w:lineRule="exact"/>
      </w:pPr>
    </w:p>
    <w:p>
      <w:pPr>
        <w:widowControl w:val="0"/>
        <w:rPr>
          <w:sz w:val="2"/>
          <w:szCs w:val="2"/>
        </w:rPr>
        <w:sectPr>
          <w:type w:val="continuous"/>
          <w:pgSz w:w="11906" w:h="16838"/>
          <w:pgMar w:top="864" w:left="731" w:right="731" w:bottom="864" w:header="0" w:footer="3" w:gutter="0"/>
          <w:rtlGutter w:val="0"/>
          <w:cols w:space="720"/>
          <w:noEndnote/>
          <w:docGrid w:linePitch="360"/>
        </w:sectPr>
      </w:pPr>
    </w:p>
    <w:p>
      <w:pPr>
        <w:pStyle w:val="Style21"/>
        <w:framePr w:w="1593" w:h="1586" w:wrap="around" w:hAnchor="margin" w:x="8152" w:y="8454"/>
        <w:widowControl w:val="0"/>
        <w:keepNext w:val="0"/>
        <w:keepLines w:val="0"/>
        <w:shd w:val="clear" w:color="auto" w:fill="auto"/>
        <w:bidi w:val="0"/>
        <w:jc w:val="left"/>
        <w:spacing w:before="0" w:after="1090" w:line="230" w:lineRule="exact"/>
        <w:ind w:left="100" w:right="0" w:firstLine="0"/>
      </w:pPr>
      <w:r>
        <w:rPr>
          <w:rStyle w:val="CharStyle40"/>
          <w:spacing w:val="0"/>
        </w:rPr>
        <w:t>И.И. Балкоев</w:t>
      </w:r>
    </w:p>
    <w:p>
      <w:pPr>
        <w:pStyle w:val="Style21"/>
        <w:framePr w:w="1593" w:h="1586" w:wrap="around" w:hAnchor="margin" w:x="8152" w:y="8454"/>
        <w:widowControl w:val="0"/>
        <w:keepNext w:val="0"/>
        <w:keepLines w:val="0"/>
        <w:shd w:val="clear" w:color="auto" w:fill="auto"/>
        <w:bidi w:val="0"/>
        <w:jc w:val="left"/>
        <w:spacing w:before="0" w:after="0" w:line="230" w:lineRule="exact"/>
        <w:ind w:left="100" w:right="0" w:firstLine="0"/>
      </w:pPr>
      <w:r>
        <w:rPr>
          <w:rStyle w:val="CharStyle40"/>
          <w:spacing w:val="0"/>
        </w:rPr>
        <w:t>М.М. Точиев</w:t>
      </w:r>
    </w:p>
    <w:p>
      <w:pPr>
        <w:pStyle w:val="Style21"/>
        <w:widowControl w:val="0"/>
        <w:keepNext w:val="0"/>
        <w:keepLines w:val="0"/>
        <w:shd w:val="clear" w:color="auto" w:fill="auto"/>
        <w:bidi w:val="0"/>
        <w:jc w:val="left"/>
        <w:spacing w:before="0" w:after="0" w:line="240" w:lineRule="exact"/>
        <w:ind w:left="0" w:right="0" w:firstLine="0"/>
        <w:sectPr>
          <w:type w:val="continuous"/>
          <w:pgSz w:w="11906" w:h="16838"/>
          <w:pgMar w:top="745" w:left="989" w:right="8653" w:bottom="741"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both"/>
        <w:spacing w:before="0" w:after="0" w:line="227" w:lineRule="exact"/>
        <w:ind w:left="20" w:right="0" w:firstLine="560"/>
      </w:pPr>
      <w:r>
        <w:rPr>
          <w:rStyle w:val="CharStyle41"/>
        </w:rPr>
        <w:t>Примечание:</w:t>
      </w:r>
    </w:p>
    <w:p>
      <w:pPr>
        <w:pStyle w:val="Style14"/>
        <w:widowControl w:val="0"/>
        <w:keepNext w:val="0"/>
        <w:keepLines w:val="0"/>
        <w:shd w:val="clear" w:color="auto" w:fill="auto"/>
        <w:bidi w:val="0"/>
        <w:jc w:val="both"/>
        <w:spacing w:before="0" w:after="0" w:line="227" w:lineRule="exact"/>
        <w:ind w:left="20" w:right="0" w:firstLine="560"/>
      </w:pPr>
      <w:r>
        <w:rPr>
          <w:lang w:val="ru-RU" w:eastAsia="ru-RU" w:bidi="ru-RU"/>
          <w:w w:val="100"/>
          <w:color w:val="000000"/>
          <w:position w:val="0"/>
        </w:rPr>
        <w:t xml:space="preserve">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соотвеююии </w:t>
      </w:r>
      <w:r>
        <w:rPr>
          <w:rStyle w:val="CharStyle42"/>
        </w:rPr>
        <w:t>с</w:t>
      </w:r>
      <w:r>
        <w:rPr>
          <w:rStyle w:val="CharStyle43"/>
        </w:rPr>
        <w:t xml:space="preserve"> </w:t>
      </w:r>
      <w:r>
        <w:rPr>
          <w:rStyle w:val="CharStyle42"/>
        </w:rPr>
        <w:t>ч</w:t>
      </w:r>
      <w:r>
        <w:rPr>
          <w:rStyle w:val="CharStyle44"/>
        </w:rPr>
        <w:t>.7</w:t>
      </w:r>
      <w:r>
        <w:rPr>
          <w:rStyle w:val="CharStyle43"/>
        </w:rPr>
        <w:t xml:space="preserve"> </w:t>
      </w:r>
      <w:r>
        <w:rPr>
          <w:lang w:val="ru-RU" w:eastAsia="ru-RU" w:bidi="ru-RU"/>
          <w:w w:val="100"/>
          <w:color w:val="000000"/>
          <w:position w:val="0"/>
        </w:rPr>
        <w:t xml:space="preserve">ст. </w:t>
      </w:r>
      <w:r>
        <w:rPr>
          <w:rStyle w:val="CharStyle44"/>
        </w:rPr>
        <w:t>19.5</w:t>
      </w:r>
      <w:r>
        <w:rPr>
          <w:rStyle w:val="CharStyle43"/>
        </w:rPr>
        <w:t xml:space="preserve"> </w:t>
      </w:r>
      <w:r>
        <w:rPr>
          <w:lang w:val="ru-RU" w:eastAsia="ru-RU" w:bidi="ru-RU"/>
          <w:w w:val="100"/>
          <w:color w:val="000000"/>
          <w:position w:val="0"/>
        </w:rPr>
        <w:t>Кодекса РФ об админисфагивных правонарушениях влечет наложение админисфативного штрафа.</w:t>
      </w:r>
    </w:p>
    <w:p>
      <w:pPr>
        <w:pStyle w:val="Style14"/>
        <w:widowControl w:val="0"/>
        <w:keepNext w:val="0"/>
        <w:keepLines w:val="0"/>
        <w:shd w:val="clear" w:color="auto" w:fill="auto"/>
        <w:bidi w:val="0"/>
        <w:jc w:val="both"/>
        <w:spacing w:before="0" w:after="0" w:line="227" w:lineRule="exact"/>
        <w:ind w:left="20" w:right="0" w:firstLine="560"/>
      </w:pPr>
      <w:r>
        <w:rPr>
          <w:lang w:val="ru-RU" w:eastAsia="ru-RU" w:bidi="ru-RU"/>
          <w:w w:val="100"/>
          <w:color w:val="000000"/>
          <w:position w:val="0"/>
        </w:rPr>
        <w:t>Настоящее решение (предписание) может быть обжаловано в судебном порядке в течение трех месяцев со дня его приняжя в соответствии с требованиями Арбитражного процессуального кодекса Российской Федерации.</w:t>
      </w:r>
    </w:p>
    <w:p>
      <w:pPr>
        <w:pStyle w:val="Style14"/>
        <w:widowControl w:val="0"/>
        <w:keepNext w:val="0"/>
        <w:keepLines w:val="0"/>
        <w:shd w:val="clear" w:color="auto" w:fill="auto"/>
        <w:bidi w:val="0"/>
        <w:jc w:val="both"/>
        <w:spacing w:before="0" w:after="970" w:line="227" w:lineRule="exact"/>
        <w:ind w:left="20" w:right="0" w:firstLine="560"/>
      </w:pPr>
      <w:r>
        <w:rPr>
          <w:lang w:val="ru-RU" w:eastAsia="ru-RU" w:bidi="ru-RU"/>
          <w:w w:val="100"/>
          <w:color w:val="000000"/>
          <w:position w:val="0"/>
        </w:rPr>
        <w:t xml:space="preserve">В соответствии с административным регламентом утвержденным Приказом ФАС России от </w:t>
      </w:r>
      <w:r>
        <w:rPr>
          <w:rStyle w:val="CharStyle44"/>
        </w:rPr>
        <w:t>19</w:t>
      </w:r>
      <w:r>
        <w:rPr>
          <w:rStyle w:val="CharStyle43"/>
        </w:rPr>
        <w:t>.</w:t>
      </w:r>
      <w:r>
        <w:rPr>
          <w:rStyle w:val="CharStyle44"/>
        </w:rPr>
        <w:t>11.2014</w:t>
      </w:r>
      <w:r>
        <w:rPr>
          <w:rStyle w:val="CharStyle43"/>
        </w:rPr>
        <w:t xml:space="preserve"> № </w:t>
      </w:r>
      <w:r>
        <w:rPr>
          <w:rStyle w:val="CharStyle44"/>
        </w:rPr>
        <w:t>727/14</w:t>
      </w:r>
      <w:r>
        <w:rPr>
          <w:rStyle w:val="CharStyle43"/>
        </w:rPr>
        <w:t xml:space="preserve"> </w:t>
      </w:r>
      <w:r>
        <w:rPr>
          <w:lang w:val="ru-RU" w:eastAsia="ru-RU" w:bidi="ru-RU"/>
          <w:w w:val="100"/>
          <w:color w:val="000000"/>
          <w:position w:val="0"/>
        </w:rPr>
        <w:t>&lt;&lt;об утверждении административного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опери юра электронной площадки при определении поставщиков (подрядчиков, исполнителей)» заинтересованные липа вправе обжаловать действия (бездейстие)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p>
      <w:pPr>
        <w:pStyle w:val="Style45"/>
        <w:widowControl w:val="0"/>
        <w:keepNext w:val="0"/>
        <w:keepLines w:val="0"/>
        <w:shd w:val="clear" w:color="auto" w:fill="auto"/>
        <w:bidi w:val="0"/>
        <w:jc w:val="left"/>
        <w:spacing w:before="0" w:after="0" w:line="140" w:lineRule="exact"/>
        <w:ind w:left="20" w:right="0" w:firstLine="0"/>
      </w:pPr>
      <w:r>
        <w:rPr>
          <w:lang w:val="ru-RU" w:eastAsia="ru-RU" w:bidi="ru-RU"/>
          <w:w w:val="100"/>
          <w:spacing w:val="0"/>
          <w:color w:val="000000"/>
          <w:position w:val="0"/>
        </w:rPr>
        <w:t>Предписание №006/06/64-418/2020. Лист № 2</w:t>
      </w:r>
    </w:p>
    <w:sectPr>
      <w:type w:val="continuous"/>
      <w:pgSz w:w="11906" w:h="16838"/>
      <w:pgMar w:top="745" w:left="1000" w:right="982" w:bottom="7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val="0"/>
      <w:bCs w:val="0"/>
      <w:i/>
      <w:iCs/>
      <w:u w:val="none"/>
      <w:strike w:val="0"/>
      <w:smallCaps w:val="0"/>
      <w:rFonts w:ascii="Times New Roman" w:eastAsia="Times New Roman" w:hAnsi="Times New Roman" w:cs="Times New Roman"/>
    </w:rPr>
  </w:style>
  <w:style w:type="character" w:customStyle="1" w:styleId="CharStyle5">
    <w:name w:val="Заголовок №1"/>
    <w:basedOn w:val="CharStyle4"/>
    <w:rPr>
      <w:lang w:val="ru-RU" w:eastAsia="ru-RU" w:bidi="ru-RU"/>
      <w:sz w:val="24"/>
      <w:szCs w:val="24"/>
      <w:w w:val="100"/>
      <w:spacing w:val="0"/>
      <w:color w:val="000000"/>
      <w:position w:val="0"/>
    </w:rPr>
  </w:style>
  <w:style w:type="character" w:customStyle="1" w:styleId="CharStyle7">
    <w:name w:val="Заголовок №2_"/>
    <w:basedOn w:val="DefaultParagraphFont"/>
    <w:link w:val="Style6"/>
    <w:rPr>
      <w:b w:val="0"/>
      <w:bCs w:val="0"/>
      <w:i w:val="0"/>
      <w:iCs w:val="0"/>
      <w:u w:val="none"/>
      <w:strike w:val="0"/>
      <w:smallCaps w:val="0"/>
      <w:sz w:val="40"/>
      <w:szCs w:val="40"/>
      <w:rFonts w:ascii="Times New Roman" w:eastAsia="Times New Roman" w:hAnsi="Times New Roman" w:cs="Times New Roman"/>
      <w:spacing w:val="40"/>
    </w:rPr>
  </w:style>
  <w:style w:type="character" w:customStyle="1" w:styleId="CharStyle8">
    <w:name w:val="Заголовок №2"/>
    <w:basedOn w:val="CharStyle7"/>
    <w:rPr>
      <w:lang w:val="ru-RU" w:eastAsia="ru-RU" w:bidi="ru-RU"/>
      <w:w w:val="100"/>
      <w:color w:val="000000"/>
      <w:position w:val="0"/>
    </w:rPr>
  </w:style>
  <w:style w:type="character" w:customStyle="1" w:styleId="CharStyle9">
    <w:name w:val="Заголовок №2 + Интервал 0 pt"/>
    <w:basedOn w:val="CharStyle7"/>
    <w:rPr>
      <w:lang w:val="ru-RU" w:eastAsia="ru-RU" w:bidi="ru-RU"/>
      <w:w w:val="100"/>
      <w:spacing w:val="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2) + 11,5 pt"/>
    <w:basedOn w:val="CharStyle11"/>
    <w:rPr>
      <w:lang w:val="ru-RU" w:eastAsia="ru-RU" w:bidi="ru-RU"/>
      <w:sz w:val="23"/>
      <w:szCs w:val="23"/>
      <w:w w:val="100"/>
      <w:spacing w:val="0"/>
      <w:color w:val="000000"/>
      <w:position w:val="0"/>
    </w:rPr>
  </w:style>
  <w:style w:type="character" w:customStyle="1" w:styleId="CharStyle13">
    <w:name w:val="Основной текст (2)"/>
    <w:basedOn w:val="CharStyle11"/>
    <w:rPr>
      <w:lang w:val="ru-RU" w:eastAsia="ru-RU" w:bidi="ru-RU"/>
      <w:sz w:val="24"/>
      <w:szCs w:val="24"/>
      <w:w w:val="100"/>
      <w:spacing w:val="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16">
    <w:name w:val="Основной текст (3)"/>
    <w:basedOn w:val="CharStyle15"/>
    <w:rPr>
      <w:lang w:val="ru-RU" w:eastAsia="ru-RU" w:bidi="ru-RU"/>
      <w:w w:val="100"/>
      <w:color w:val="000000"/>
      <w:position w:val="0"/>
    </w:rPr>
  </w:style>
  <w:style w:type="character" w:customStyle="1" w:styleId="CharStyle17">
    <w:name w:val="Основной текст (3) + Интервал 0 pt"/>
    <w:basedOn w:val="CharStyle15"/>
    <w:rPr>
      <w:lang w:val="ru-RU" w:eastAsia="ru-RU" w:bidi="ru-RU"/>
      <w:w w:val="100"/>
      <w:spacing w:val="0"/>
      <w:color w:val="000000"/>
      <w:position w:val="0"/>
    </w:rPr>
  </w:style>
  <w:style w:type="character" w:customStyle="1" w:styleId="CharStyle19">
    <w:name w:val="Основной текст (4)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w:basedOn w:val="CharStyle22"/>
    <w:rPr>
      <w:lang w:val="ru-RU" w:eastAsia="ru-RU" w:bidi="ru-RU"/>
      <w:sz w:val="24"/>
      <w:szCs w:val="24"/>
      <w:w w:val="100"/>
      <w:spacing w:val="0"/>
      <w:color w:val="000000"/>
      <w:position w:val="0"/>
    </w:rPr>
  </w:style>
  <w:style w:type="character" w:customStyle="1" w:styleId="CharStyle24">
    <w:name w:val="Основной текст + 11,5 pt"/>
    <w:basedOn w:val="CharStyle22"/>
    <w:rPr>
      <w:lang w:val="ru-RU" w:eastAsia="ru-RU" w:bidi="ru-RU"/>
      <w:sz w:val="23"/>
      <w:szCs w:val="23"/>
      <w:w w:val="100"/>
      <w:spacing w:val="0"/>
      <w:color w:val="000000"/>
      <w:position w:val="0"/>
    </w:rPr>
  </w:style>
  <w:style w:type="character" w:customStyle="1" w:styleId="CharStyle25">
    <w:name w:val="Основной текст"/>
    <w:basedOn w:val="CharStyle22"/>
    <w:rPr>
      <w:lang w:val="ru-RU" w:eastAsia="ru-RU" w:bidi="ru-RU"/>
      <w:sz w:val="24"/>
      <w:szCs w:val="24"/>
      <w:w w:val="100"/>
      <w:spacing w:val="0"/>
      <w:color w:val="000000"/>
      <w:position w:val="0"/>
    </w:rPr>
  </w:style>
  <w:style w:type="character" w:customStyle="1" w:styleId="CharStyle26">
    <w:name w:val="Основной текст (3) + 12 pt,Интервал 0 pt"/>
    <w:basedOn w:val="CharStyle15"/>
    <w:rPr>
      <w:lang w:val="ru-RU" w:eastAsia="ru-RU" w:bidi="ru-RU"/>
      <w:sz w:val="24"/>
      <w:szCs w:val="24"/>
      <w:w w:val="100"/>
      <w:spacing w:val="0"/>
      <w:color w:val="000000"/>
      <w:position w:val="0"/>
    </w:rPr>
  </w:style>
  <w:style w:type="character" w:customStyle="1" w:styleId="CharStyle28">
    <w:name w:val="Основной текст (5)_"/>
    <w:basedOn w:val="DefaultParagraphFont"/>
    <w:link w:val="Style27"/>
    <w:rPr>
      <w:lang w:val="en-US" w:eastAsia="en-US" w:bidi="en-US"/>
      <w:b w:val="0"/>
      <w:bCs w:val="0"/>
      <w:i/>
      <w:iCs/>
      <w:u w:val="none"/>
      <w:strike w:val="0"/>
      <w:smallCaps w:val="0"/>
      <w:sz w:val="17"/>
      <w:szCs w:val="17"/>
      <w:rFonts w:ascii="Times New Roman" w:eastAsia="Times New Roman" w:hAnsi="Times New Roman" w:cs="Times New Roman"/>
    </w:rPr>
  </w:style>
  <w:style w:type="character" w:customStyle="1" w:styleId="CharStyle29">
    <w:name w:val="Основной текст"/>
    <w:basedOn w:val="CharStyle22"/>
    <w:rPr>
      <w:lang w:val="en-US" w:eastAsia="en-US" w:bidi="en-US"/>
      <w:u w:val="single"/>
      <w:sz w:val="24"/>
      <w:szCs w:val="24"/>
      <w:w w:val="100"/>
      <w:spacing w:val="0"/>
      <w:color w:val="000000"/>
      <w:position w:val="0"/>
    </w:rPr>
  </w:style>
  <w:style w:type="character" w:customStyle="1" w:styleId="CharStyle31">
    <w:name w:val="Заголовок №3_"/>
    <w:basedOn w:val="DefaultParagraphFont"/>
    <w:link w:val="Style30"/>
    <w:rPr>
      <w:b/>
      <w:bCs/>
      <w:i w:val="0"/>
      <w:iCs w:val="0"/>
      <w:u w:val="none"/>
      <w:strike w:val="0"/>
      <w:smallCaps w:val="0"/>
      <w:sz w:val="28"/>
      <w:szCs w:val="28"/>
      <w:rFonts w:ascii="Times New Roman" w:eastAsia="Times New Roman" w:hAnsi="Times New Roman" w:cs="Times New Roman"/>
      <w:spacing w:val="-20"/>
    </w:rPr>
  </w:style>
  <w:style w:type="character" w:customStyle="1" w:styleId="CharStyle32">
    <w:name w:val="Заголовок №3"/>
    <w:basedOn w:val="CharStyle31"/>
    <w:rPr>
      <w:lang w:val="ru-RU" w:eastAsia="ru-RU" w:bidi="ru-RU"/>
      <w:w w:val="100"/>
      <w:color w:val="000000"/>
      <w:position w:val="0"/>
    </w:rPr>
  </w:style>
  <w:style w:type="character" w:customStyle="1" w:styleId="CharStyle34">
    <w:name w:val="Основной текст (6)_"/>
    <w:basedOn w:val="DefaultParagraphFont"/>
    <w:link w:val="Style33"/>
    <w:rPr>
      <w:b w:val="0"/>
      <w:bCs w:val="0"/>
      <w:i w:val="0"/>
      <w:iCs w:val="0"/>
      <w:u w:val="none"/>
      <w:strike w:val="0"/>
      <w:smallCaps w:val="0"/>
      <w:sz w:val="14"/>
      <w:szCs w:val="14"/>
      <w:rFonts w:ascii="Times New Roman" w:eastAsia="Times New Roman" w:hAnsi="Times New Roman" w:cs="Times New Roman"/>
    </w:rPr>
  </w:style>
  <w:style w:type="character" w:customStyle="1" w:styleId="CharStyle35">
    <w:name w:val="Основной текст + Полужирный"/>
    <w:basedOn w:val="CharStyle22"/>
    <w:rPr>
      <w:lang w:val="ru-RU" w:eastAsia="ru-RU" w:bidi="ru-RU"/>
      <w:b/>
      <w:bCs/>
      <w:sz w:val="24"/>
      <w:szCs w:val="24"/>
      <w:w w:val="100"/>
      <w:spacing w:val="0"/>
      <w:color w:val="000000"/>
      <w:position w:val="0"/>
    </w:rPr>
  </w:style>
  <w:style w:type="character" w:customStyle="1" w:styleId="CharStyle36">
    <w:name w:val="Основной текст + Полужирный"/>
    <w:basedOn w:val="CharStyle22"/>
    <w:rPr>
      <w:lang w:val="ru-RU" w:eastAsia="ru-RU" w:bidi="ru-RU"/>
      <w:b/>
      <w:bCs/>
      <w:u w:val="single"/>
      <w:sz w:val="24"/>
      <w:szCs w:val="24"/>
      <w:w w:val="100"/>
      <w:spacing w:val="0"/>
      <w:color w:val="000000"/>
      <w:position w:val="0"/>
    </w:rPr>
  </w:style>
  <w:style w:type="character" w:customStyle="1" w:styleId="CharStyle38">
    <w:name w:val="Основной текст (7) Exact"/>
    <w:basedOn w:val="DefaultParagraphFont"/>
    <w:link w:val="Style37"/>
    <w:rPr>
      <w:lang w:val="en-US" w:eastAsia="en-US" w:bidi="en-US"/>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39">
    <w:name w:val="Основной текст (7) Exact"/>
    <w:basedOn w:val="CharStyle38"/>
    <w:rPr>
      <w:w w:val="100"/>
      <w:color w:val="000000"/>
      <w:position w:val="0"/>
    </w:rPr>
  </w:style>
  <w:style w:type="character" w:customStyle="1" w:styleId="CharStyle4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8"/>
    </w:rPr>
  </w:style>
  <w:style w:type="character" w:customStyle="1" w:styleId="CharStyle41">
    <w:name w:val="Основной текст (3)"/>
    <w:basedOn w:val="CharStyle15"/>
    <w:rPr>
      <w:lang w:val="ru-RU" w:eastAsia="ru-RU" w:bidi="ru-RU"/>
      <w:u w:val="single"/>
      <w:w w:val="100"/>
      <w:color w:val="000000"/>
      <w:position w:val="0"/>
    </w:rPr>
  </w:style>
  <w:style w:type="character" w:customStyle="1" w:styleId="CharStyle42">
    <w:name w:val="Основной текст (3) + 6 pt,Интервал 0 pt"/>
    <w:basedOn w:val="CharStyle15"/>
    <w:rPr>
      <w:lang w:val="ru-RU" w:eastAsia="ru-RU" w:bidi="ru-RU"/>
      <w:sz w:val="12"/>
      <w:szCs w:val="12"/>
      <w:w w:val="100"/>
      <w:spacing w:val="0"/>
      <w:color w:val="000000"/>
      <w:position w:val="0"/>
    </w:rPr>
  </w:style>
  <w:style w:type="character" w:customStyle="1" w:styleId="CharStyle43">
    <w:name w:val="Основной текст (3) + Gulim,7,5 pt,Интервал 0 pt"/>
    <w:basedOn w:val="CharStyle15"/>
    <w:rPr>
      <w:lang w:val="ru-RU" w:eastAsia="ru-RU" w:bidi="ru-RU"/>
      <w:sz w:val="15"/>
      <w:szCs w:val="15"/>
      <w:rFonts w:ascii="Gulim" w:eastAsia="Gulim" w:hAnsi="Gulim" w:cs="Gulim"/>
      <w:w w:val="100"/>
      <w:spacing w:val="0"/>
      <w:color w:val="000000"/>
      <w:position w:val="0"/>
    </w:rPr>
  </w:style>
  <w:style w:type="character" w:customStyle="1" w:styleId="CharStyle44">
    <w:name w:val="Основной текст (3) + Gulim,7,5 pt,Интервал 0 pt"/>
    <w:basedOn w:val="CharStyle15"/>
    <w:rPr>
      <w:lang w:val="ru-RU" w:eastAsia="ru-RU" w:bidi="ru-RU"/>
      <w:sz w:val="15"/>
      <w:szCs w:val="15"/>
      <w:rFonts w:ascii="Gulim" w:eastAsia="Gulim" w:hAnsi="Gulim" w:cs="Gulim"/>
      <w:w w:val="100"/>
      <w:spacing w:val="0"/>
      <w:color w:val="000000"/>
      <w:position w:val="0"/>
    </w:rPr>
  </w:style>
  <w:style w:type="character" w:customStyle="1" w:styleId="CharStyle46">
    <w:name w:val="Основной текст (8)_"/>
    <w:basedOn w:val="DefaultParagraphFont"/>
    <w:link w:val="Style45"/>
    <w:rPr>
      <w:b w:val="0"/>
      <w:bCs w:val="0"/>
      <w:i w:val="0"/>
      <w:iCs w:val="0"/>
      <w:u w:val="none"/>
      <w:strike w:val="0"/>
      <w:smallCaps w:val="0"/>
      <w:sz w:val="14"/>
      <w:szCs w:val="14"/>
      <w:rFonts w:ascii="Times New Roman" w:eastAsia="Times New Roman" w:hAnsi="Times New Roman" w:cs="Times New Roman"/>
    </w:rPr>
  </w:style>
  <w:style w:type="paragraph" w:customStyle="1" w:styleId="Style3">
    <w:name w:val="Заголовок №1"/>
    <w:basedOn w:val="Normal"/>
    <w:link w:val="CharStyle4"/>
    <w:pPr>
      <w:widowControl w:val="0"/>
      <w:shd w:val="clear" w:color="auto" w:fill="FFFFFF"/>
      <w:outlineLvl w:val="0"/>
      <w:spacing w:line="0" w:lineRule="exact"/>
    </w:pPr>
    <w:rPr>
      <w:b w:val="0"/>
      <w:bCs w:val="0"/>
      <w:i/>
      <w:iCs/>
      <w:u w:val="none"/>
      <w:strike w:val="0"/>
      <w:smallCaps w:val="0"/>
      <w:rFonts w:ascii="Times New Roman" w:eastAsia="Times New Roman" w:hAnsi="Times New Roman" w:cs="Times New Roman"/>
    </w:rPr>
  </w:style>
  <w:style w:type="paragraph" w:customStyle="1" w:styleId="Style6">
    <w:name w:val="Заголовок №2"/>
    <w:basedOn w:val="Normal"/>
    <w:link w:val="CharStyle7"/>
    <w:pPr>
      <w:widowControl w:val="0"/>
      <w:shd w:val="clear" w:color="auto" w:fill="FFFFFF"/>
      <w:jc w:val="center"/>
      <w:outlineLvl w:val="1"/>
      <w:spacing w:after="480" w:line="0" w:lineRule="exact"/>
    </w:pPr>
    <w:rPr>
      <w:b w:val="0"/>
      <w:bCs w:val="0"/>
      <w:i w:val="0"/>
      <w:iCs w:val="0"/>
      <w:u w:val="none"/>
      <w:strike w:val="0"/>
      <w:smallCaps w:val="0"/>
      <w:sz w:val="40"/>
      <w:szCs w:val="40"/>
      <w:rFonts w:ascii="Times New Roman" w:eastAsia="Times New Roman" w:hAnsi="Times New Roman" w:cs="Times New Roman"/>
      <w:spacing w:val="40"/>
    </w:rPr>
  </w:style>
  <w:style w:type="paragraph" w:customStyle="1" w:styleId="Style10">
    <w:name w:val="Основной текст (2)"/>
    <w:basedOn w:val="Normal"/>
    <w:link w:val="CharStyle11"/>
    <w:pPr>
      <w:widowControl w:val="0"/>
      <w:shd w:val="clear" w:color="auto" w:fill="FFFFFF"/>
      <w:jc w:val="center"/>
      <w:spacing w:before="480" w:after="120" w:line="277"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before="120" w:line="252"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18">
    <w:name w:val="Основной текст (4)"/>
    <w:basedOn w:val="Normal"/>
    <w:link w:val="CharStyle19"/>
    <w:pPr>
      <w:widowControl w:val="0"/>
      <w:shd w:val="clear" w:color="auto" w:fill="FFFFFF"/>
      <w:spacing w:line="252" w:lineRule="exact"/>
      <w:ind w:hanging="660"/>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jc w:val="center"/>
      <w:spacing w:after="120" w:line="252" w:lineRule="exact"/>
    </w:pPr>
    <w:rPr>
      <w:b w:val="0"/>
      <w:bCs w:val="0"/>
      <w:i w:val="0"/>
      <w:iCs w:val="0"/>
      <w:u w:val="none"/>
      <w:strike w:val="0"/>
      <w:smallCaps w:val="0"/>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spacing w:after="60" w:line="0" w:lineRule="exact"/>
    </w:pPr>
    <w:rPr>
      <w:lang w:val="en-US" w:eastAsia="en-US" w:bidi="en-US"/>
      <w:b w:val="0"/>
      <w:bCs w:val="0"/>
      <w:i/>
      <w:iCs/>
      <w:u w:val="none"/>
      <w:strike w:val="0"/>
      <w:smallCaps w:val="0"/>
      <w:sz w:val="17"/>
      <w:szCs w:val="17"/>
      <w:rFonts w:ascii="Times New Roman" w:eastAsia="Times New Roman" w:hAnsi="Times New Roman" w:cs="Times New Roman"/>
    </w:rPr>
  </w:style>
  <w:style w:type="paragraph" w:customStyle="1" w:styleId="Style30">
    <w:name w:val="Заголовок №3"/>
    <w:basedOn w:val="Normal"/>
    <w:link w:val="CharStyle31"/>
    <w:pPr>
      <w:widowControl w:val="0"/>
      <w:shd w:val="clear" w:color="auto" w:fill="FFFFFF"/>
      <w:jc w:val="right"/>
      <w:outlineLvl w:val="2"/>
      <w:spacing w:after="360" w:line="0" w:lineRule="exact"/>
    </w:pPr>
    <w:rPr>
      <w:b/>
      <w:bCs/>
      <w:i w:val="0"/>
      <w:iCs w:val="0"/>
      <w:u w:val="none"/>
      <w:strike w:val="0"/>
      <w:smallCaps w:val="0"/>
      <w:sz w:val="28"/>
      <w:szCs w:val="28"/>
      <w:rFonts w:ascii="Times New Roman" w:eastAsia="Times New Roman" w:hAnsi="Times New Roman" w:cs="Times New Roman"/>
      <w:spacing w:val="-20"/>
    </w:rPr>
  </w:style>
  <w:style w:type="paragraph" w:customStyle="1" w:styleId="Style33">
    <w:name w:val="Основной текст (6)"/>
    <w:basedOn w:val="Normal"/>
    <w:link w:val="CharStyle34"/>
    <w:pPr>
      <w:widowControl w:val="0"/>
      <w:shd w:val="clear" w:color="auto" w:fill="FFFFFF"/>
      <w:jc w:val="both"/>
      <w:spacing w:before="360" w:line="0"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37">
    <w:name w:val="Основной текст (7)"/>
    <w:basedOn w:val="Normal"/>
    <w:link w:val="CharStyle38"/>
    <w:pPr>
      <w:widowControl w:val="0"/>
      <w:shd w:val="clear" w:color="auto" w:fill="FFFFFF"/>
      <w:spacing w:line="0" w:lineRule="exact"/>
    </w:pPr>
    <w:rPr>
      <w:lang w:val="en-US" w:eastAsia="en-US" w:bidi="en-US"/>
      <w:b w:val="0"/>
      <w:bCs w:val="0"/>
      <w:i w:val="0"/>
      <w:iCs w:val="0"/>
      <w:u w:val="none"/>
      <w:strike w:val="0"/>
      <w:smallCaps w:val="0"/>
      <w:sz w:val="23"/>
      <w:szCs w:val="23"/>
      <w:rFonts w:ascii="Times New Roman" w:eastAsia="Times New Roman" w:hAnsi="Times New Roman" w:cs="Times New Roman"/>
      <w:spacing w:val="-1"/>
    </w:rPr>
  </w:style>
  <w:style w:type="paragraph" w:customStyle="1" w:styleId="Style45">
    <w:name w:val="Основной текст (8)"/>
    <w:basedOn w:val="Normal"/>
    <w:link w:val="CharStyle46"/>
    <w:pPr>
      <w:widowControl w:val="0"/>
      <w:shd w:val="clear" w:color="auto" w:fill="FFFFFF"/>
      <w:spacing w:before="900" w:line="0" w:lineRule="exact"/>
    </w:pPr>
    <w:rPr>
      <w:b w:val="0"/>
      <w:bCs w:val="0"/>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