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20" w:right="0" w:firstLine="1880"/>
      </w:pPr>
      <w:r>
        <w:rPr>
          <w:lang w:val="ru-RU" w:eastAsia="ru-RU" w:bidi="ru-RU"/>
          <w:sz w:val="24"/>
          <w:szCs w:val="24"/>
          <w:w w:val="100"/>
          <w:spacing w:val="0"/>
          <w:color w:val="000000"/>
          <w:position w:val="0"/>
        </w:rPr>
        <w:t>Оператор электронной площадки:</w:t>
      </w:r>
    </w:p>
    <w:p>
      <w:pPr>
        <w:pStyle w:val="Style10"/>
        <w:widowControl w:val="0"/>
        <w:keepNext w:val="0"/>
        <w:keepLines w:val="0"/>
        <w:shd w:val="clear" w:color="auto" w:fill="auto"/>
        <w:bidi w:val="0"/>
        <w:jc w:val="left"/>
        <w:spacing w:before="0" w:after="0"/>
        <w:ind w:left="20" w:right="0" w:firstLine="1880"/>
      </w:pPr>
      <w:r>
        <w:rPr>
          <w:lang w:val="ru-RU" w:eastAsia="ru-RU" w:bidi="ru-RU"/>
          <w:sz w:val="24"/>
          <w:szCs w:val="24"/>
          <w:w w:val="100"/>
          <w:spacing w:val="0"/>
          <w:color w:val="000000"/>
          <w:position w:val="0"/>
        </w:rPr>
        <w:t>ООО "РТС-тендер"</w:t>
      </w:r>
    </w:p>
    <w:p>
      <w:pPr>
        <w:pStyle w:val="Style3"/>
        <w:framePr w:w="4112" w:h="3408" w:wrap="around" w:vAnchor="text" w:hAnchor="margin" w:x="343" w:y="781"/>
        <w:widowControl w:val="0"/>
        <w:keepNext w:val="0"/>
        <w:keepLines w:val="0"/>
        <w:shd w:val="clear" w:color="auto" w:fill="auto"/>
        <w:bidi w:val="0"/>
        <w:jc w:val="center"/>
        <w:spacing w:before="0" w:after="91" w:line="278" w:lineRule="exact"/>
        <w:ind w:left="40" w:right="0" w:firstLine="0"/>
      </w:pPr>
      <w:r>
        <w:rPr>
          <w:rStyle w:val="CharStyle4"/>
          <w:b/>
          <w:bCs/>
          <w:spacing w:val="0"/>
        </w:rPr>
        <w:t>ФЕДЕРАЛЬНАЯ АНТИМОНОПОЛЬНАЯ СЛУЖБА</w:t>
      </w:r>
    </w:p>
    <w:p>
      <w:pPr>
        <w:pStyle w:val="Style5"/>
        <w:framePr w:w="4112" w:h="3408" w:wrap="around" w:vAnchor="text" w:hAnchor="margin" w:x="343" w:y="781"/>
        <w:widowControl w:val="0"/>
        <w:keepNext w:val="0"/>
        <w:keepLines w:val="0"/>
        <w:shd w:val="clear" w:color="auto" w:fill="auto"/>
        <w:bidi w:val="0"/>
        <w:spacing w:before="0" w:after="0" w:line="240" w:lineRule="exact"/>
        <w:ind w:left="40" w:right="0" w:firstLine="0"/>
      </w:pPr>
      <w:r>
        <w:rPr>
          <w:lang w:val="ru-RU" w:eastAsia="ru-RU" w:bidi="ru-RU"/>
          <w:sz w:val="24"/>
          <w:szCs w:val="24"/>
          <w:w w:val="100"/>
          <w:spacing w:val="0"/>
          <w:color w:val="000000"/>
          <w:position w:val="0"/>
        </w:rPr>
        <w:t>УПРАВЛЕНИЕ</w:t>
      </w:r>
    </w:p>
    <w:p>
      <w:pPr>
        <w:pStyle w:val="Style3"/>
        <w:framePr w:w="4112" w:h="3408" w:wrap="around" w:vAnchor="text" w:hAnchor="margin" w:x="343" w:y="781"/>
        <w:widowControl w:val="0"/>
        <w:keepNext w:val="0"/>
        <w:keepLines w:val="0"/>
        <w:shd w:val="clear" w:color="auto" w:fill="auto"/>
        <w:bidi w:val="0"/>
        <w:jc w:val="center"/>
        <w:spacing w:before="0" w:after="95"/>
        <w:ind w:left="40" w:right="0" w:firstLine="0"/>
      </w:pPr>
      <w:r>
        <w:rPr>
          <w:rStyle w:val="CharStyle4"/>
          <w:b/>
          <w:bCs/>
          <w:spacing w:val="0"/>
        </w:rPr>
        <w:t>Федеральной антимонопольной службы по Ханты-Мансийскому автономному округу - Югре</w:t>
      </w:r>
    </w:p>
    <w:p>
      <w:pPr>
        <w:pStyle w:val="Style7"/>
        <w:framePr w:w="4112" w:h="3408" w:wrap="around" w:vAnchor="text" w:hAnchor="margin" w:x="343" w:y="781"/>
        <w:widowControl w:val="0"/>
        <w:keepNext w:val="0"/>
        <w:keepLines w:val="0"/>
        <w:shd w:val="clear" w:color="auto" w:fill="auto"/>
        <w:bidi w:val="0"/>
        <w:spacing w:before="0" w:after="240"/>
        <w:ind w:left="4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rPr>
          <w:rStyle w:val="CharStyle9"/>
          <w:b/>
          <w:bCs/>
          <w:spacing w:val="0"/>
        </w:rPr>
        <w:t>to86@,fas.gov.ru</w:t>
      </w:r>
    </w:p>
    <w:p>
      <w:pPr>
        <w:pStyle w:val="Style10"/>
        <w:framePr w:w="4112" w:h="3408" w:wrap="around" w:vAnchor="text" w:hAnchor="margin" w:x="343" w:y="781"/>
        <w:widowControl w:val="0"/>
        <w:keepNext w:val="0"/>
        <w:keepLines w:val="0"/>
        <w:shd w:val="clear" w:color="auto" w:fill="auto"/>
        <w:bidi w:val="0"/>
        <w:jc w:val="center"/>
        <w:spacing w:before="0" w:after="0" w:line="230" w:lineRule="exact"/>
        <w:ind w:left="40" w:right="0" w:firstLine="0"/>
      </w:pPr>
      <w:r>
        <w:rPr>
          <w:rStyle w:val="CharStyle12"/>
          <w:spacing w:val="0"/>
        </w:rPr>
        <w:t xml:space="preserve">^ </w:t>
      </w:r>
      <w:r>
        <w:rPr>
          <w:rStyle w:val="CharStyle13"/>
          <w:spacing w:val="0"/>
        </w:rPr>
        <w:t>06'</w:t>
      </w:r>
      <w:r>
        <w:rPr>
          <w:rStyle w:val="CharStyle12"/>
          <w:spacing w:val="0"/>
        </w:rPr>
        <w:t xml:space="preserve"> 2020</w:t>
      </w:r>
      <w:r>
        <w:rPr>
          <w:rStyle w:val="CharStyle11"/>
          <w:spacing w:val="0"/>
        </w:rPr>
        <w:t xml:space="preserve"> № </w:t>
      </w:r>
      <w:r>
        <w:rPr>
          <w:rStyle w:val="CharStyle12"/>
          <w:spacing w:val="0"/>
        </w:rPr>
        <w:t xml:space="preserve">03/ТИ- </w:t>
      </w:r>
      <w:r>
        <w:rPr>
          <w:rStyle w:val="CharStyle13"/>
          <w:spacing w:val="0"/>
        </w:rPr>
        <w:t>МЗР</w:t>
      </w:r>
    </w:p>
    <w:p>
      <w:pPr>
        <w:pStyle w:val="Style10"/>
        <w:widowControl w:val="0"/>
        <w:keepNext w:val="0"/>
        <w:keepLines w:val="0"/>
        <w:shd w:val="clear" w:color="auto" w:fill="auto"/>
        <w:bidi w:val="0"/>
        <w:jc w:val="left"/>
        <w:spacing w:before="0" w:after="0"/>
        <w:ind w:left="20" w:right="0" w:firstLine="1880"/>
      </w:pPr>
      <w:r>
        <w:rPr>
          <w:lang w:val="ru-RU" w:eastAsia="ru-RU" w:bidi="ru-RU"/>
          <w:sz w:val="24"/>
          <w:szCs w:val="24"/>
          <w:w w:val="100"/>
          <w:spacing w:val="0"/>
          <w:color w:val="000000"/>
          <w:position w:val="0"/>
        </w:rPr>
        <w:t xml:space="preserve">121151, г. Москва, набережная Тараса Шевченко, </w:t>
      </w:r>
      <w:r>
        <w:rPr>
          <w:rStyle w:val="CharStyle16"/>
        </w:rPr>
        <w:t xml:space="preserve">Д.23А </w:t>
      </w:r>
      <w:r>
        <w:rPr>
          <w:lang w:val="ru-RU" w:eastAsia="ru-RU" w:bidi="ru-RU"/>
          <w:sz w:val="24"/>
          <w:szCs w:val="24"/>
          <w:w w:val="100"/>
          <w:spacing w:val="0"/>
          <w:color w:val="000000"/>
          <w:position w:val="0"/>
        </w:rPr>
        <w:t xml:space="preserve">тел.: (495)7339519, (800) 7755800 </w:t>
      </w:r>
      <w:r>
        <w:rPr>
          <w:lang w:val="en-US" w:eastAsia="en-US" w:bidi="en-US"/>
          <w:sz w:val="24"/>
          <w:szCs w:val="24"/>
          <w:w w:val="100"/>
          <w:spacing w:val="0"/>
          <w:color w:val="000000"/>
          <w:position w:val="0"/>
        </w:rPr>
        <w:t xml:space="preserve">e-mail: </w:t>
      </w:r>
      <w:r>
        <w:fldChar w:fldCharType="begin"/>
      </w:r>
      <w:r>
        <w:rPr>
          <w:rStyle w:val="CharStyle17"/>
        </w:rPr>
        <w:instrText> HYPERLINK "mailto:ko@rts-tender.ru" </w:instrText>
      </w:r>
      <w:r>
        <w:fldChar w:fldCharType="separate"/>
      </w:r>
      <w:r>
        <w:rPr>
          <w:rStyle w:val="Hyperlink"/>
          <w:lang w:val="en-US" w:eastAsia="en-US" w:bidi="en-US"/>
        </w:rPr>
        <w:t>ko@rts-tender.ru</w:t>
      </w:r>
      <w:r>
        <w:fldChar w:fldCharType="end"/>
      </w:r>
      <w:r>
        <w:rPr>
          <w:lang w:val="en-US" w:eastAsia="en-US" w:bidi="en-US"/>
          <w:sz w:val="24"/>
          <w:szCs w:val="24"/>
          <w:w w:val="100"/>
          <w:spacing w:val="0"/>
          <w:color w:val="000000"/>
          <w:position w:val="0"/>
        </w:rPr>
        <w:t xml:space="preserve"> </w:t>
      </w:r>
      <w:r>
        <w:rPr>
          <w:rStyle w:val="CharStyle18"/>
        </w:rPr>
        <w:t>Заявитель:</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 xml:space="preserve">ИП Крутых Елена Владимировна 633010, Новосибирская область, г. Бердск, ул. Островского, д.64, кв. 68 Тел: 8 (903) 935 51 37 </w:t>
      </w:r>
      <w:r>
        <w:rPr>
          <w:lang w:val="en-US" w:eastAsia="en-US" w:bidi="en-US"/>
          <w:sz w:val="24"/>
          <w:szCs w:val="24"/>
          <w:w w:val="100"/>
          <w:spacing w:val="0"/>
          <w:color w:val="000000"/>
          <w:position w:val="0"/>
        </w:rPr>
        <w:t xml:space="preserve">e-mail: </w:t>
      </w:r>
      <w:r>
        <w:fldChar w:fldCharType="begin"/>
      </w:r>
      <w:r>
        <w:rPr>
          <w:color w:val="000000"/>
        </w:rPr>
        <w:instrText> HYPERLINK "mailto:krutyhalenka@yandex.ru" </w:instrText>
      </w:r>
      <w:r>
        <w:fldChar w:fldCharType="separate"/>
      </w:r>
      <w:r>
        <w:rPr>
          <w:rStyle w:val="Hyperlink"/>
          <w:lang w:val="en-US" w:eastAsia="en-US" w:bidi="en-US"/>
          <w:sz w:val="24"/>
          <w:szCs w:val="24"/>
          <w:w w:val="100"/>
          <w:spacing w:val="0"/>
          <w:position w:val="0"/>
        </w:rPr>
        <w:t>krutyhalenka@yandex.ru</w:t>
      </w:r>
      <w:r>
        <w:fldChar w:fldCharType="end"/>
      </w:r>
      <w:r>
        <w:rPr>
          <w:lang w:val="en-US" w:eastAsia="en-US" w:bidi="en-US"/>
          <w:sz w:val="24"/>
          <w:szCs w:val="24"/>
          <w:w w:val="100"/>
          <w:spacing w:val="0"/>
          <w:color w:val="000000"/>
          <w:position w:val="0"/>
        </w:rPr>
        <w:t xml:space="preserve"> </w:t>
      </w:r>
      <w:r>
        <w:rPr>
          <w:rStyle w:val="CharStyle18"/>
        </w:rPr>
        <w:t>Заказчик:</w:t>
      </w:r>
    </w:p>
    <w:p>
      <w:pPr>
        <w:pStyle w:val="Style10"/>
        <w:tabs>
          <w:tab w:leader="none" w:pos="5058" w:val="righ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Бюджетное учреждение</w:t>
        <w:tab/>
        <w:t>Ханты-Мансийского</w:t>
      </w:r>
    </w:p>
    <w:p>
      <w:pPr>
        <w:pStyle w:val="Style10"/>
        <w:tabs>
          <w:tab w:leader="none" w:pos="5058" w:val="righ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автономного округа -</w:t>
        <w:tab/>
        <w:t>Югры "Окружная</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клиническая больница"</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628012, Ханты-Мансийский автономный округ - Югра, город Ханты-Мансийск, улица Калинина,</w:t>
      </w:r>
    </w:p>
    <w:p>
      <w:pPr>
        <w:pStyle w:val="Style10"/>
        <w:widowControl w:val="0"/>
        <w:keepNext w:val="0"/>
        <w:keepLines w:val="0"/>
        <w:shd w:val="clear" w:color="auto" w:fill="auto"/>
        <w:bidi w:val="0"/>
        <w:jc w:val="left"/>
        <w:spacing w:before="0" w:after="0"/>
        <w:ind w:left="4740" w:right="0" w:firstLine="0"/>
      </w:pPr>
      <w:r>
        <w:rPr>
          <w:lang w:val="ru-RU" w:eastAsia="ru-RU" w:bidi="ru-RU"/>
          <w:sz w:val="24"/>
          <w:szCs w:val="24"/>
          <w:w w:val="100"/>
          <w:spacing w:val="0"/>
          <w:color w:val="000000"/>
          <w:position w:val="0"/>
        </w:rPr>
        <w:t>40</w:t>
      </w:r>
    </w:p>
    <w:p>
      <w:pPr>
        <w:pStyle w:val="Style10"/>
        <w:widowControl w:val="0"/>
        <w:keepNext w:val="0"/>
        <w:keepLines w:val="0"/>
        <w:shd w:val="clear" w:color="auto" w:fill="auto"/>
        <w:bidi w:val="0"/>
        <w:jc w:val="left"/>
        <w:spacing w:before="0" w:after="0"/>
        <w:ind w:left="4740" w:right="2540" w:firstLine="0"/>
      </w:pPr>
      <w:r>
        <w:rPr>
          <w:lang w:val="ru-RU" w:eastAsia="ru-RU" w:bidi="ru-RU"/>
          <w:sz w:val="24"/>
          <w:szCs w:val="24"/>
          <w:w w:val="100"/>
          <w:spacing w:val="0"/>
          <w:color w:val="000000"/>
          <w:position w:val="0"/>
        </w:rPr>
        <w:t xml:space="preserve">тел.: 83467390002 </w:t>
      </w:r>
      <w:r>
        <w:rPr>
          <w:lang w:val="en-US" w:eastAsia="en-US" w:bidi="en-US"/>
          <w:sz w:val="24"/>
          <w:szCs w:val="24"/>
          <w:w w:val="100"/>
          <w:spacing w:val="0"/>
          <w:color w:val="000000"/>
          <w:position w:val="0"/>
        </w:rPr>
        <w:t xml:space="preserve">e-mail: </w:t>
      </w:r>
      <w:r>
        <w:fldChar w:fldCharType="begin"/>
      </w:r>
      <w:r>
        <w:rPr>
          <w:rStyle w:val="CharStyle17"/>
        </w:rPr>
        <w:instrText> HYPERLINK "mailto:hospital@okbhmao.ru" </w:instrText>
      </w:r>
      <w:r>
        <w:fldChar w:fldCharType="separate"/>
      </w:r>
      <w:r>
        <w:rPr>
          <w:rStyle w:val="Hyperlink"/>
          <w:lang w:val="en-US" w:eastAsia="en-US" w:bidi="en-US"/>
        </w:rPr>
        <w:t>hospital@okbhmao.ru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"mailto:pelevinpp@okbhmao.ru" </w:instrText>
      </w:r>
      <w:r>
        <w:fldChar w:fldCharType="separate"/>
      </w:r>
      <w:r>
        <w:rPr>
          <w:rStyle w:val="Hyperlink"/>
          <w:lang w:val="en-US" w:eastAsia="en-US" w:bidi="en-US"/>
          <w:sz w:val="24"/>
          <w:szCs w:val="24"/>
          <w:w w:val="100"/>
          <w:spacing w:val="0"/>
          <w:position w:val="0"/>
        </w:rPr>
        <w:t>pelevinpp@okbhmao.ru</w:t>
      </w:r>
      <w:r>
        <w:fldChar w:fldCharType="end"/>
      </w:r>
      <w:r>
        <w:rPr>
          <w:lang w:val="en-US" w:eastAsia="en-US" w:bidi="en-US"/>
          <w:sz w:val="24"/>
          <w:szCs w:val="24"/>
          <w:w w:val="100"/>
          <w:spacing w:val="0"/>
          <w:color w:val="000000"/>
          <w:position w:val="0"/>
        </w:rPr>
        <w:t xml:space="preserve"> </w:t>
      </w:r>
      <w:r>
        <w:rPr>
          <w:rStyle w:val="CharStyle18"/>
        </w:rPr>
        <w:t>Уполномоченный орган:</w:t>
      </w:r>
    </w:p>
    <w:p>
      <w:pPr>
        <w:pStyle w:val="Style10"/>
        <w:tabs>
          <w:tab w:leader="none" w:pos="9775" w:val="right"/>
        </w:tabs>
        <w:widowControl w:val="0"/>
        <w:keepNext w:val="0"/>
        <w:keepLines w:val="0"/>
        <w:shd w:val="clear" w:color="auto" w:fill="auto"/>
        <w:bidi w:val="0"/>
        <w:jc w:val="both"/>
        <w:spacing w:before="0" w:after="0"/>
        <w:ind w:left="4740" w:right="0" w:firstLine="0"/>
      </w:pPr>
      <w:r>
        <w:rPr>
          <w:lang w:val="ru-RU" w:eastAsia="ru-RU" w:bidi="ru-RU"/>
          <w:sz w:val="24"/>
          <w:szCs w:val="24"/>
          <w:w w:val="100"/>
          <w:spacing w:val="0"/>
          <w:color w:val="000000"/>
          <w:position w:val="0"/>
        </w:rPr>
        <w:t>Казенное учреждение</w:t>
        <w:tab/>
        <w:t>Ханты-Мансийского</w:t>
      </w:r>
    </w:p>
    <w:p>
      <w:pPr>
        <w:pStyle w:val="Style10"/>
        <w:tabs>
          <w:tab w:leader="none" w:pos="9775" w:val="right"/>
        </w:tabs>
        <w:widowControl w:val="0"/>
        <w:keepNext w:val="0"/>
        <w:keepLines w:val="0"/>
        <w:shd w:val="clear" w:color="auto" w:fill="auto"/>
        <w:bidi w:val="0"/>
        <w:jc w:val="both"/>
        <w:spacing w:before="0" w:after="0"/>
        <w:ind w:left="4740" w:right="0" w:firstLine="0"/>
      </w:pPr>
      <w:r>
        <w:rPr>
          <w:lang w:val="ru-RU" w:eastAsia="ru-RU" w:bidi="ru-RU"/>
          <w:sz w:val="24"/>
          <w:szCs w:val="24"/>
          <w:w w:val="100"/>
          <w:spacing w:val="0"/>
          <w:color w:val="000000"/>
          <w:position w:val="0"/>
        </w:rPr>
        <w:t>автономного округа</w:t>
        <w:tab/>
        <w:t>- Югры «Центр</w:t>
      </w:r>
    </w:p>
    <w:p>
      <w:pPr>
        <w:pStyle w:val="Style10"/>
        <w:widowControl w:val="0"/>
        <w:keepNext w:val="0"/>
        <w:keepLines w:val="0"/>
        <w:shd w:val="clear" w:color="auto" w:fill="auto"/>
        <w:bidi w:val="0"/>
        <w:jc w:val="both"/>
        <w:spacing w:before="0" w:after="0"/>
        <w:ind w:left="4740" w:right="0" w:firstLine="0"/>
      </w:pPr>
      <w:r>
        <w:rPr>
          <w:lang w:val="ru-RU" w:eastAsia="ru-RU" w:bidi="ru-RU"/>
          <w:sz w:val="24"/>
          <w:szCs w:val="24"/>
          <w:w w:val="100"/>
          <w:spacing w:val="0"/>
          <w:color w:val="000000"/>
          <w:position w:val="0"/>
        </w:rPr>
        <w:t>лекарственного мониторинга»</w:t>
      </w:r>
    </w:p>
    <w:p>
      <w:pPr>
        <w:pStyle w:val="Style10"/>
        <w:widowControl w:val="0"/>
        <w:keepNext w:val="0"/>
        <w:keepLines w:val="0"/>
        <w:shd w:val="clear" w:color="auto" w:fill="auto"/>
        <w:bidi w:val="0"/>
        <w:jc w:val="left"/>
        <w:spacing w:before="0" w:after="0"/>
        <w:ind w:left="4740" w:right="380" w:firstLine="0"/>
      </w:pPr>
      <w:r>
        <w:rPr>
          <w:lang w:val="ru-RU" w:eastAsia="ru-RU" w:bidi="ru-RU"/>
          <w:sz w:val="24"/>
          <w:szCs w:val="24"/>
          <w:w w:val="100"/>
          <w:spacing w:val="0"/>
          <w:color w:val="000000"/>
          <w:position w:val="0"/>
        </w:rPr>
        <w:t>628400, Ханты-Мансийский автономный округ - Югра</w:t>
      </w:r>
    </w:p>
    <w:p>
      <w:pPr>
        <w:pStyle w:val="Style10"/>
        <w:widowControl w:val="0"/>
        <w:keepNext w:val="0"/>
        <w:keepLines w:val="0"/>
        <w:shd w:val="clear" w:color="auto" w:fill="auto"/>
        <w:bidi w:val="0"/>
        <w:jc w:val="left"/>
        <w:spacing w:before="0" w:after="267"/>
        <w:ind w:left="4740" w:right="380" w:firstLine="0"/>
      </w:pPr>
      <w:r>
        <w:rPr>
          <w:lang w:val="ru-RU" w:eastAsia="ru-RU" w:bidi="ru-RU"/>
          <w:sz w:val="24"/>
          <w:szCs w:val="24"/>
          <w:w w:val="100"/>
          <w:spacing w:val="0"/>
          <w:color w:val="000000"/>
          <w:position w:val="0"/>
        </w:rPr>
        <w:t xml:space="preserve">г. Сургут, пр-т Набережный 41 Тел.: 8 (3462) 35-54-40 </w:t>
      </w:r>
      <w:r>
        <w:rPr>
          <w:lang w:val="en-US" w:eastAsia="en-US" w:bidi="en-US"/>
          <w:sz w:val="24"/>
          <w:szCs w:val="24"/>
          <w:w w:val="100"/>
          <w:spacing w:val="0"/>
          <w:color w:val="000000"/>
          <w:position w:val="0"/>
        </w:rPr>
        <w:t xml:space="preserve">e-mail: </w:t>
      </w:r>
      <w:r>
        <w:fldChar w:fldCharType="begin"/>
      </w:r>
      <w:r>
        <w:rPr>
          <w:color w:val="000000"/>
        </w:rPr>
        <w:instrText> HYPERLINK "mailto:zakypki@clm86.ru" </w:instrText>
      </w:r>
      <w:r>
        <w:fldChar w:fldCharType="separate"/>
      </w:r>
      <w:r>
        <w:rPr>
          <w:rStyle w:val="Hyperlink"/>
          <w:lang w:val="en-US" w:eastAsia="en-US" w:bidi="en-US"/>
          <w:sz w:val="24"/>
          <w:szCs w:val="24"/>
          <w:w w:val="100"/>
          <w:spacing w:val="0"/>
          <w:position w:val="0"/>
        </w:rPr>
        <w:t>zakypki@clm86.ru</w:t>
      </w:r>
      <w:r>
        <w:fldChar w:fldCharType="end"/>
      </w:r>
    </w:p>
    <w:p>
      <w:pPr>
        <w:pStyle w:val="Style3"/>
        <w:widowControl w:val="0"/>
        <w:keepNext w:val="0"/>
        <w:keepLines w:val="0"/>
        <w:shd w:val="clear" w:color="auto" w:fill="auto"/>
        <w:bidi w:val="0"/>
        <w:jc w:val="center"/>
        <w:spacing w:before="0" w:after="206" w:line="240" w:lineRule="exact"/>
        <w:ind w:left="20" w:right="0" w:firstLine="0"/>
      </w:pPr>
      <w:r>
        <w:rPr>
          <w:lang w:val="ru-RU" w:eastAsia="ru-RU" w:bidi="ru-RU"/>
          <w:sz w:val="24"/>
          <w:szCs w:val="24"/>
          <w:w w:val="100"/>
          <w:spacing w:val="0"/>
          <w:color w:val="000000"/>
          <w:position w:val="0"/>
        </w:rPr>
        <w:t>РЕШЕНИЕ № 086/06/23-852/2020</w:t>
      </w:r>
    </w:p>
    <w:p>
      <w:pPr>
        <w:pStyle w:val="Style10"/>
        <w:tabs>
          <w:tab w:leader="none" w:pos="7398" w:val="center"/>
          <w:tab w:leader="none" w:pos="8247" w:val="center"/>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Резолютивная часть объявлена 21.05.2020</w:t>
        <w:tab/>
        <w:t>г.</w:t>
        <w:tab/>
        <w:t>Ханты-Мансийск</w:t>
      </w:r>
    </w:p>
    <w:p>
      <w:pPr>
        <w:pStyle w:val="Style10"/>
        <w:widowControl w:val="0"/>
        <w:keepNext w:val="0"/>
        <w:keepLines w:val="0"/>
        <w:shd w:val="clear" w:color="auto" w:fill="auto"/>
        <w:bidi w:val="0"/>
        <w:jc w:val="both"/>
        <w:spacing w:before="0" w:after="240"/>
        <w:ind w:left="20" w:right="0" w:firstLine="0"/>
      </w:pPr>
      <w:r>
        <w:rPr>
          <w:lang w:val="ru-RU" w:eastAsia="ru-RU" w:bidi="ru-RU"/>
          <w:sz w:val="24"/>
          <w:szCs w:val="24"/>
          <w:w w:val="100"/>
          <w:spacing w:val="0"/>
          <w:color w:val="000000"/>
          <w:position w:val="0"/>
        </w:rPr>
        <w:t>Изготовлено в полном объеме 26.05.2020</w:t>
      </w:r>
    </w:p>
    <w:p>
      <w:pPr>
        <w:pStyle w:val="Style10"/>
        <w:widowControl w:val="0"/>
        <w:keepNext w:val="0"/>
        <w:keepLines w:val="0"/>
        <w:shd w:val="clear" w:color="auto" w:fill="auto"/>
        <w:bidi w:val="0"/>
        <w:jc w:val="both"/>
        <w:spacing w:before="0" w:after="240"/>
        <w:ind w:left="20" w:right="0" w:firstLine="740"/>
      </w:pPr>
      <w:r>
        <w:rPr>
          <w:lang w:val="ru-RU" w:eastAsia="ru-RU" w:bidi="ru-RU"/>
          <w:sz w:val="24"/>
          <w:szCs w:val="24"/>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jc w:val="both"/>
        <w:spacing w:before="0" w:after="0"/>
        <w:ind w:left="20" w:right="0" w:firstLine="740"/>
      </w:pPr>
      <w:r>
        <w:rPr>
          <w:lang w:val="ru-RU" w:eastAsia="ru-RU" w:bidi="ru-RU"/>
          <w:sz w:val="24"/>
          <w:szCs w:val="24"/>
          <w:w w:val="100"/>
          <w:spacing w:val="0"/>
          <w:color w:val="000000"/>
          <w:position w:val="0"/>
        </w:rPr>
        <w:t>Председателя комиссии:</w:t>
      </w:r>
    </w:p>
    <w:p>
      <w:pPr>
        <w:pStyle w:val="Style10"/>
        <w:numPr>
          <w:ilvl w:val="0"/>
          <w:numId w:val="1"/>
        </w:numPr>
        <w:widowControl w:val="0"/>
        <w:keepNext w:val="0"/>
        <w:keepLines w:val="0"/>
        <w:shd w:val="clear" w:color="auto" w:fill="auto"/>
        <w:bidi w:val="0"/>
        <w:jc w:val="both"/>
        <w:spacing w:before="0" w:after="0"/>
        <w:ind w:left="20" w:right="0" w:firstLine="740"/>
      </w:pPr>
      <w:r>
        <w:rPr>
          <w:lang w:val="ru-RU" w:eastAsia="ru-RU" w:bidi="ru-RU"/>
          <w:sz w:val="24"/>
          <w:szCs w:val="24"/>
          <w:w w:val="100"/>
          <w:spacing w:val="0"/>
          <w:color w:val="000000"/>
          <w:position w:val="0"/>
        </w:rPr>
        <w:t xml:space="preserve"> Миронов А. Г. - Заместитель руководителя Управления;</w:t>
      </w:r>
    </w:p>
    <w:p>
      <w:pPr>
        <w:pStyle w:val="Style10"/>
        <w:widowControl w:val="0"/>
        <w:keepNext w:val="0"/>
        <w:keepLines w:val="0"/>
        <w:shd w:val="clear" w:color="auto" w:fill="auto"/>
        <w:bidi w:val="0"/>
        <w:jc w:val="both"/>
        <w:spacing w:before="0" w:after="0"/>
        <w:ind w:left="20" w:right="0" w:firstLine="740"/>
      </w:pPr>
      <w:r>
        <w:rPr>
          <w:lang w:val="ru-RU" w:eastAsia="ru-RU" w:bidi="ru-RU"/>
          <w:sz w:val="24"/>
          <w:szCs w:val="24"/>
          <w:w w:val="100"/>
          <w:spacing w:val="0"/>
          <w:color w:val="000000"/>
          <w:position w:val="0"/>
        </w:rPr>
        <w:t>Членов комиссии:</w:t>
      </w:r>
    </w:p>
    <w:p>
      <w:pPr>
        <w:pStyle w:val="Style10"/>
        <w:numPr>
          <w:ilvl w:val="0"/>
          <w:numId w:val="1"/>
        </w:numPr>
        <w:widowControl w:val="0"/>
        <w:keepNext w:val="0"/>
        <w:keepLines w:val="0"/>
        <w:shd w:val="clear" w:color="auto" w:fill="auto"/>
        <w:bidi w:val="0"/>
        <w:jc w:val="both"/>
        <w:spacing w:before="0" w:after="0"/>
        <w:ind w:left="20" w:right="0" w:firstLine="740"/>
      </w:pPr>
      <w:r>
        <w:rPr>
          <w:lang w:val="ru-RU" w:eastAsia="ru-RU" w:bidi="ru-RU"/>
          <w:sz w:val="24"/>
          <w:szCs w:val="24"/>
          <w:w w:val="100"/>
          <w:spacing w:val="0"/>
          <w:color w:val="000000"/>
          <w:position w:val="0"/>
        </w:rPr>
        <w:t xml:space="preserve"> Валиуллин Р. Р. — Начальник отдела Управления;</w:t>
      </w:r>
    </w:p>
    <w:p>
      <w:pPr>
        <w:pStyle w:val="Style10"/>
        <w:numPr>
          <w:ilvl w:val="0"/>
          <w:numId w:val="1"/>
        </w:numPr>
        <w:widowControl w:val="0"/>
        <w:keepNext w:val="0"/>
        <w:keepLines w:val="0"/>
        <w:shd w:val="clear" w:color="auto" w:fill="auto"/>
        <w:bidi w:val="0"/>
        <w:jc w:val="both"/>
        <w:spacing w:before="0" w:after="240"/>
        <w:ind w:left="20" w:right="0" w:firstLine="740"/>
      </w:pPr>
      <w:r>
        <w:rPr>
          <w:lang w:val="ru-RU" w:eastAsia="ru-RU" w:bidi="ru-RU"/>
          <w:sz w:val="24"/>
          <w:szCs w:val="24"/>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jc w:val="both"/>
        <w:spacing w:before="0" w:after="0"/>
        <w:ind w:left="20" w:right="0" w:firstLine="740"/>
      </w:pPr>
      <w:r>
        <w:rPr>
          <w:lang w:val="ru-RU" w:eastAsia="ru-RU" w:bidi="ru-RU"/>
          <w:sz w:val="24"/>
          <w:szCs w:val="24"/>
          <w:w w:val="100"/>
          <w:spacing w:val="0"/>
          <w:color w:val="000000"/>
          <w:position w:val="0"/>
        </w:rPr>
        <w:t>от Заявителя - посредством видеоконференц-связи Анохина Анна Владимировна по доверенности №2/20 от 30.01.2020г.;</w:t>
      </w:r>
    </w:p>
    <w:p>
      <w:pPr>
        <w:pStyle w:val="Style10"/>
        <w:widowControl w:val="0"/>
        <w:keepNext w:val="0"/>
        <w:keepLines w:val="0"/>
        <w:shd w:val="clear" w:color="auto" w:fill="auto"/>
        <w:bidi w:val="0"/>
        <w:jc w:val="both"/>
        <w:spacing w:before="0" w:after="0"/>
        <w:ind w:left="20" w:right="0" w:firstLine="740"/>
      </w:pPr>
      <w:r>
        <w:rPr>
          <w:lang w:val="ru-RU" w:eastAsia="ru-RU" w:bidi="ru-RU"/>
          <w:sz w:val="24"/>
          <w:szCs w:val="24"/>
          <w:w w:val="100"/>
          <w:spacing w:val="0"/>
          <w:color w:val="000000"/>
          <w:position w:val="0"/>
        </w:rPr>
        <w:t>от Заказчика - посредством видеоконференц-связи Пелевин Пётр Петрович по доверенности №б/н от 21.05.2020г.;</w:t>
      </w:r>
    </w:p>
    <w:p>
      <w:pPr>
        <w:pStyle w:val="Style10"/>
        <w:widowControl w:val="0"/>
        <w:keepNext w:val="0"/>
        <w:keepLines w:val="0"/>
        <w:shd w:val="clear" w:color="auto" w:fill="auto"/>
        <w:bidi w:val="0"/>
        <w:jc w:val="both"/>
        <w:spacing w:before="0" w:after="0"/>
        <w:ind w:left="20" w:right="0" w:firstLine="740"/>
      </w:pPr>
      <w:r>
        <w:rPr>
          <w:lang w:val="ru-RU" w:eastAsia="ru-RU" w:bidi="ru-RU"/>
          <w:sz w:val="24"/>
          <w:szCs w:val="24"/>
          <w:w w:val="100"/>
          <w:spacing w:val="0"/>
          <w:color w:val="000000"/>
          <w:position w:val="0"/>
        </w:rPr>
        <w:t>от Уполномоченного органа - не явился, о дате, времени и месте рассмотрения жалобы посредством видеоконференц-связи уведомлены надлежащим образом,</w:t>
      </w:r>
      <w:r>
        <w:br w:type="page"/>
      </w:r>
    </w:p>
    <w:p>
      <w:pPr>
        <w:pStyle w:val="Style10"/>
        <w:widowControl w:val="0"/>
        <w:keepNext w:val="0"/>
        <w:keepLines w:val="0"/>
        <w:shd w:val="clear" w:color="auto" w:fill="auto"/>
        <w:bidi w:val="0"/>
        <w:jc w:val="both"/>
        <w:spacing w:before="0" w:after="147"/>
        <w:ind w:left="20" w:right="40" w:firstLine="740"/>
      </w:pPr>
      <w:r>
        <w:rPr>
          <w:lang w:val="ru-RU" w:eastAsia="ru-RU" w:bidi="ru-RU"/>
          <w:sz w:val="24"/>
          <w:szCs w:val="24"/>
          <w:w w:val="100"/>
          <w:spacing w:val="0"/>
          <w:color w:val="000000"/>
          <w:position w:val="0"/>
        </w:rPr>
        <w:t xml:space="preserve">рассмотрев жалобу ИП Крутых Елена Владимировна (ИНН 637702572494 ОГРНИП: 319547600139151) вх.№1026-ж от 14.05.2020 на действия Заказчика — Бюджетное учреждение Ханты-Мансийского автономного округа - Югры "Окружная клиническая больница", Уполномоченного органа - Казенное учреждение Ханты-Мансийского автономного округа - Югры «Центр лекарственного мониторинга», при проведении электронного аукциона, предметом которого является поставка медицинских расходных материалов (извещение № 0387200009120001605) и в результате осуществления внеплановой проверки в соответствии с пунктом 1 части 15 статьи 99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9"/>
        <w:widowControl w:val="0"/>
        <w:keepNext/>
        <w:keepLines/>
        <w:shd w:val="clear" w:color="auto" w:fill="auto"/>
        <w:bidi w:val="0"/>
        <w:spacing w:before="0" w:after="141" w:line="240" w:lineRule="exact"/>
        <w:ind w:left="20" w:right="0" w:firstLine="0"/>
      </w:pPr>
      <w:bookmarkStart w:id="0" w:name="bookmark0"/>
      <w:r>
        <w:rPr>
          <w:lang w:val="ru-RU" w:eastAsia="ru-RU" w:bidi="ru-RU"/>
          <w:sz w:val="24"/>
          <w:szCs w:val="24"/>
          <w:w w:val="100"/>
          <w:spacing w:val="0"/>
          <w:color w:val="000000"/>
          <w:position w:val="0"/>
        </w:rPr>
        <w:t>УСТАНОВИЛА:</w:t>
      </w:r>
      <w:bookmarkEnd w:id="0"/>
    </w:p>
    <w:p>
      <w:pPr>
        <w:pStyle w:val="Style10"/>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В Управление Федеральной антимонопольной службы по Ханты-Мансийскому автономному округу - Югре поступила жалоба жалобу ИП Крутых Елена Владимировна (ИНН 637702572494 ОГРНИП: 319547600139151) вх.№1026-ж от 14.05.2020 на действия Заказчика, при проведении электронного аукциона (извещение № 0387200009120001605).</w:t>
      </w:r>
    </w:p>
    <w:p>
      <w:pPr>
        <w:pStyle w:val="Style10"/>
        <w:widowControl w:val="0"/>
        <w:keepNext w:val="0"/>
        <w:keepLines w:val="0"/>
        <w:shd w:val="clear" w:color="auto" w:fill="auto"/>
        <w:bidi w:val="0"/>
        <w:jc w:val="both"/>
        <w:spacing w:before="0" w:after="0"/>
        <w:ind w:left="20" w:right="0" w:firstLine="740"/>
      </w:pPr>
      <w:r>
        <w:rPr>
          <w:lang w:val="ru-RU" w:eastAsia="ru-RU" w:bidi="ru-RU"/>
          <w:sz w:val="24"/>
          <w:szCs w:val="24"/>
          <w:w w:val="100"/>
          <w:spacing w:val="0"/>
          <w:color w:val="000000"/>
          <w:position w:val="0"/>
        </w:rPr>
        <w:t>В доводе жалобы Заявитель указал следующее:</w:t>
      </w:r>
    </w:p>
    <w:p>
      <w:pPr>
        <w:pStyle w:val="Style10"/>
        <w:numPr>
          <w:ilvl w:val="0"/>
          <w:numId w:val="3"/>
        </w:numPr>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 xml:space="preserve"> По мнению Заявителя, Заказчик в нарушение Постановления Правительства РФ № 102 от 05.02.2015 объединил в один лот как товары из поливинилхлоридных пластиков, включенные в перечень № 2 и не включенные в него.</w:t>
      </w:r>
    </w:p>
    <w:p>
      <w:pPr>
        <w:pStyle w:val="Style10"/>
        <w:numPr>
          <w:ilvl w:val="0"/>
          <w:numId w:val="3"/>
        </w:numPr>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 xml:space="preserve"> В нарушение постановления Правительства Российской Федерации от 8 февраля 2017 г. № 145 Заказчик не применил информацию по ряду объектов закупки, включенную в позиции каталога, тогда как применение такой информации носит обязательный характер, также в нарушение указанного Постановления Заказчиком не представлено обоснование необходимости использования дополнительной информации, тогда как дополнительные требования к товару установлены.</w:t>
      </w:r>
    </w:p>
    <w:p>
      <w:pPr>
        <w:pStyle w:val="Style10"/>
        <w:numPr>
          <w:ilvl w:val="0"/>
          <w:numId w:val="3"/>
        </w:numPr>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 xml:space="preserve"> В нарушение Постановления Правительства РФ от 10.07.2019 № 878 Заказчиком объединены в один лот товары, включенные в перечень согласно указанному Постановлению и не включенные в него.</w:t>
      </w:r>
    </w:p>
    <w:p>
      <w:pPr>
        <w:pStyle w:val="Style10"/>
        <w:numPr>
          <w:ilvl w:val="0"/>
          <w:numId w:val="3"/>
        </w:numPr>
        <w:widowControl w:val="0"/>
        <w:keepNext w:val="0"/>
        <w:keepLines w:val="0"/>
        <w:shd w:val="clear" w:color="auto" w:fill="auto"/>
        <w:bidi w:val="0"/>
        <w:jc w:val="both"/>
        <w:spacing w:before="0" w:after="244"/>
        <w:ind w:left="20" w:right="40" w:firstLine="740"/>
      </w:pPr>
      <w:r>
        <w:rPr>
          <w:lang w:val="ru-RU" w:eastAsia="ru-RU" w:bidi="ru-RU"/>
          <w:sz w:val="24"/>
          <w:szCs w:val="24"/>
          <w:w w:val="100"/>
          <w:spacing w:val="0"/>
          <w:color w:val="000000"/>
          <w:position w:val="0"/>
        </w:rPr>
        <w:t xml:space="preserve"> Заказчиком не предоставлены преимущества участникам закупки согласно Постановлению Правительства РФ от 15 апреля 2014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341.</w:t>
      </w:r>
    </w:p>
    <w:p>
      <w:pPr>
        <w:pStyle w:val="Style19"/>
        <w:widowControl w:val="0"/>
        <w:keepNext/>
        <w:keepLines/>
        <w:shd w:val="clear" w:color="auto" w:fill="auto"/>
        <w:bidi w:val="0"/>
        <w:jc w:val="both"/>
        <w:spacing w:before="0" w:after="0" w:line="269" w:lineRule="exact"/>
        <w:ind w:left="20" w:right="40" w:firstLine="740"/>
      </w:pPr>
      <w:bookmarkStart w:id="1" w:name="bookmark1"/>
      <w:r>
        <w:rPr>
          <w:lang w:val="ru-RU" w:eastAsia="ru-RU" w:bidi="ru-RU"/>
          <w:sz w:val="24"/>
          <w:szCs w:val="24"/>
          <w:w w:val="100"/>
          <w:spacing w:val="0"/>
          <w:color w:val="000000"/>
          <w:position w:val="0"/>
        </w:rPr>
        <w:t>В ходе рассмотрения доводов сторон, материалов дела, Комиссией Управления установлено следующее.</w:t>
      </w:r>
      <w:bookmarkEnd w:id="1"/>
    </w:p>
    <w:p>
      <w:pPr>
        <w:pStyle w:val="Style10"/>
        <w:widowControl w:val="0"/>
        <w:keepNext w:val="0"/>
        <w:keepLines w:val="0"/>
        <w:shd w:val="clear" w:color="auto" w:fill="auto"/>
        <w:bidi w:val="0"/>
        <w:jc w:val="both"/>
        <w:spacing w:before="0" w:after="0"/>
        <w:ind w:left="20" w:right="0" w:firstLine="740"/>
      </w:pPr>
      <w:r>
        <w:rPr>
          <w:lang w:val="ru-RU" w:eastAsia="ru-RU" w:bidi="ru-RU"/>
          <w:sz w:val="24"/>
          <w:szCs w:val="24"/>
          <w:w w:val="100"/>
          <w:spacing w:val="0"/>
          <w:color w:val="000000"/>
          <w:position w:val="0"/>
        </w:rPr>
        <w:t>Относительно доводов жалобы Комиссия Управления поясняет следующее.</w:t>
      </w:r>
    </w:p>
    <w:p>
      <w:pPr>
        <w:pStyle w:val="Style10"/>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Согласно части 5, 6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0"/>
        <w:widowControl w:val="0"/>
        <w:keepNext w:val="0"/>
        <w:keepLines w:val="0"/>
        <w:shd w:val="clear" w:color="auto" w:fill="auto"/>
        <w:bidi w:val="0"/>
        <w:jc w:val="both"/>
        <w:spacing w:before="0" w:after="0"/>
        <w:ind w:left="20" w:right="40" w:firstLine="740"/>
      </w:pPr>
      <w:r>
        <w:rPr>
          <w:rStyle w:val="CharStyle17"/>
        </w:rPr>
        <w:t>Порядок</w:t>
      </w:r>
      <w:r>
        <w:rPr>
          <w:lang w:val="ru-RU" w:eastAsia="ru-RU" w:bidi="ru-RU"/>
          <w:sz w:val="24"/>
          <w:szCs w:val="24"/>
          <w:w w:val="100"/>
          <w:spacing w:val="0"/>
          <w:color w:val="000000"/>
          <w:position w:val="0"/>
        </w:rP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r>
        <w:rPr>
          <w:rStyle w:val="CharStyle17"/>
        </w:rPr>
        <w:t>правила</w:t>
      </w:r>
      <w:r>
        <w:rPr>
          <w:lang w:val="ru-RU" w:eastAsia="ru-RU" w:bidi="ru-RU"/>
          <w:sz w:val="24"/>
          <w:szCs w:val="24"/>
          <w:w w:val="100"/>
          <w:spacing w:val="0"/>
          <w:color w:val="000000"/>
          <w:position w:val="0"/>
        </w:rPr>
        <w:t xml:space="preserve"> использования указанного каталога устанавливаются Правительством Российской Федерации.</w:t>
      </w:r>
    </w:p>
    <w:p>
      <w:pPr>
        <w:pStyle w:val="Style10"/>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10"/>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Однако, 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услуг,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работы, услуги именно с такими характеристиками, которые ему необходимы, а с другой стороны, не ограничить количество участников закупки.</w:t>
      </w:r>
    </w:p>
    <w:p>
      <w:pPr>
        <w:pStyle w:val="Style10"/>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В соответствии с правовой позиции, сформированной в постановлении Президиума Высшего Арбитражного суда РФ от 28.12.2010 №11017/10 по делу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10"/>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Согласно Обзору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утвержденному Президиумом Верховного Суда РФ 28.06.2017 г. (далее - Обзор) 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10"/>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Возможное сужение круга участников закупки с одновременным повы</w:t>
      </w:r>
      <w:r>
        <w:rPr>
          <w:rStyle w:val="CharStyle17"/>
        </w:rPr>
        <w:t>ш</w:t>
      </w:r>
      <w:r>
        <w:rPr>
          <w:lang w:val="ru-RU" w:eastAsia="ru-RU" w:bidi="ru-RU"/>
          <w:sz w:val="24"/>
          <w:szCs w:val="24"/>
          <w:w w:val="100"/>
          <w:spacing w:val="0"/>
          <w:color w:val="000000"/>
          <w:position w:val="0"/>
        </w:rPr>
        <w:t xml:space="preserve">ением эффективности использования финансирования (обеспечением его экономии), исходя из положений пункта 1 статьи 1 Закона о контрактной системе, не может само по себе рассматриваться в качестве нарушения требований Федерального закона от 26 июля 2006 года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135-ФЗ "О защите конкуренции".</w:t>
      </w:r>
    </w:p>
    <w:p>
      <w:pPr>
        <w:pStyle w:val="Style10"/>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Более того согласно пункту 1 Обзора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0"/>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При использовании каталога товаров, работ, услуг для обеспечения государственных и муниципальных нужд (КТРУ), Заказчик руководствовался Постановлением Правительства РФ от 8 февраля 2017 г. </w:t>
      </w:r>
      <w:r>
        <w:rPr>
          <w:lang w:val="en-US" w:eastAsia="en-US" w:bidi="en-US"/>
          <w:sz w:val="24"/>
          <w:szCs w:val="24"/>
          <w:w w:val="100"/>
          <w:spacing w:val="0"/>
          <w:color w:val="000000"/>
          <w:position w:val="0"/>
        </w:rPr>
        <w:t xml:space="preserve">N145 </w:t>
      </w:r>
      <w:r>
        <w:rPr>
          <w:lang w:val="ru-RU" w:eastAsia="ru-RU" w:bidi="ru-RU"/>
          <w:sz w:val="24"/>
          <w:szCs w:val="24"/>
          <w:w w:val="100"/>
          <w:spacing w:val="0"/>
          <w:color w:val="000000"/>
          <w:position w:val="0"/>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0"/>
        <w:tabs>
          <w:tab w:leader="none" w:pos="2517" w:val="left"/>
          <w:tab w:leader="none" w:pos="5517" w:val="center"/>
          <w:tab w:leader="none" w:pos="6746" w:val="left"/>
          <w:tab w:leader="none" w:pos="10130" w:val="right"/>
        </w:tabs>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Согласно пункта 4 Правил использования каталога товаров, работ, услуг для обеспечения государственных и муниципальных нужд (утв. постановлением Правительства РФ от 8 февраля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145):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w:t>
        <w:tab/>
        <w:t>государственных</w:t>
        <w:tab/>
        <w:t>и</w:t>
        <w:tab/>
        <w:t>муниципальных</w:t>
        <w:tab/>
        <w:t>нужд,</w:t>
      </w:r>
    </w:p>
    <w:p>
      <w:pPr>
        <w:pStyle w:val="Style10"/>
        <w:widowControl w:val="0"/>
        <w:keepNext w:val="0"/>
        <w:keepLines w:val="0"/>
        <w:shd w:val="clear" w:color="auto" w:fill="auto"/>
        <w:bidi w:val="0"/>
        <w:jc w:val="both"/>
        <w:spacing w:before="0" w:after="0"/>
        <w:ind w:left="40" w:right="40" w:firstLine="0"/>
      </w:pPr>
      <w:r>
        <w:rPr>
          <w:lang w:val="ru-RU" w:eastAsia="ru-RU" w:bidi="ru-RU"/>
          <w:sz w:val="24"/>
          <w:szCs w:val="24"/>
          <w:w w:val="100"/>
          <w:spacing w:val="0"/>
          <w:color w:val="000000"/>
          <w:position w:val="0"/>
        </w:rPr>
        <w:t xml:space="preserve">утвержденных постановлением Правительства Российской Федерации от 8 февраля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widowControl w:val="0"/>
        <w:keepNext w:val="0"/>
        <w:keepLines w:val="0"/>
        <w:shd w:val="clear" w:color="auto" w:fill="auto"/>
        <w:bidi w:val="0"/>
        <w:jc w:val="both"/>
        <w:spacing w:before="0" w:after="0"/>
        <w:ind w:left="20" w:right="0" w:firstLine="740"/>
      </w:pPr>
      <w:r>
        <w:rPr>
          <w:lang w:val="ru-RU" w:eastAsia="ru-RU" w:bidi="ru-RU"/>
          <w:sz w:val="24"/>
          <w:szCs w:val="24"/>
          <w:w w:val="100"/>
          <w:spacing w:val="0"/>
          <w:color w:val="000000"/>
          <w:position w:val="0"/>
        </w:rPr>
        <w:t>а) наименование товара, работы, услуги;</w:t>
      </w:r>
    </w:p>
    <w:p>
      <w:pPr>
        <w:pStyle w:val="Style10"/>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б) единицы измерения количества товара, объема выполняемой работы, оказываемой услуги (при наличии);</w:t>
      </w:r>
    </w:p>
    <w:p>
      <w:pPr>
        <w:pStyle w:val="Style10"/>
        <w:widowControl w:val="0"/>
        <w:keepNext w:val="0"/>
        <w:keepLines w:val="0"/>
        <w:shd w:val="clear" w:color="auto" w:fill="auto"/>
        <w:bidi w:val="0"/>
        <w:jc w:val="both"/>
        <w:spacing w:before="0" w:after="0"/>
        <w:ind w:left="20" w:right="0" w:firstLine="740"/>
      </w:pPr>
      <w:r>
        <w:rPr>
          <w:lang w:val="ru-RU" w:eastAsia="ru-RU" w:bidi="ru-RU"/>
          <w:sz w:val="24"/>
          <w:szCs w:val="24"/>
          <w:w w:val="100"/>
          <w:spacing w:val="0"/>
          <w:color w:val="000000"/>
          <w:position w:val="0"/>
        </w:rPr>
        <w:t>в) описание товара, работы, услуги (при наличии такого описания в позиции)».</w:t>
      </w:r>
    </w:p>
    <w:p>
      <w:pPr>
        <w:pStyle w:val="Style10"/>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Данные требования были учтены Заказчиком в части товаров, соответствующая информация о которых включена в каталог товаров, работ, услуг для обеспечения государственных и муниципальных нужд (КТРУ).</w:t>
      </w:r>
    </w:p>
    <w:p>
      <w:pPr>
        <w:pStyle w:val="Style10"/>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В силу того, что в КТРУ отсутствуют сведения о товарах (Позиции № 8-10, 35-42, 84-87, 103-108, 110-117, 128, 130-131), то есть наименование товара, код по ОКПД 2, либо описание по классификатору медицинских изделий по видам, представленные во вкладке “общая информация” КТРУ не соответствуют данным товарам, Заказчик посчитал их не включенными в КТРУ. Комиссия Управления, проверяя данное пояснение Заказчика удостоверилась в обоснованности позиции Заказчика (подробное описание изложено в табличной части решения).</w:t>
      </w:r>
    </w:p>
    <w:p>
      <w:pPr>
        <w:pStyle w:val="Style10"/>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 xml:space="preserve">Также, согласно пунктам 5 и 6 Правил использования каталога товаров, работ, услуг для обеспечения государственных и муниципальных нужд (утв. постановлением Правительства РФ от 8 февраля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145) установлено: « 5. Заказчик вправе, за исключением случаев, если иное не предусмотрено особенностями описания отдельных видов объектов закупок, установленными Правительством Российской Федерации в соответствии с частью 5 статьи 33 Федерального закона,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pPr>
        <w:pStyle w:val="Style10"/>
        <w:numPr>
          <w:ilvl w:val="0"/>
          <w:numId w:val="5"/>
        </w:numPr>
        <w:tabs>
          <w:tab w:leader="none" w:pos="1053" w:val="left"/>
        </w:tabs>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0"/>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Данные требования были учтены Заказчиком в части товаров, на которые были указаны дополнительные потребительские свойства, в том числе функциональные, технические, качественные, эксплуатационные характеристики товара (при наличии описания товара, работы, услуги в позиции каталога).</w:t>
      </w:r>
    </w:p>
    <w:p>
      <w:pPr>
        <w:pStyle w:val="Style10"/>
        <w:widowControl w:val="0"/>
        <w:keepNext w:val="0"/>
        <w:keepLines w:val="0"/>
        <w:shd w:val="clear" w:color="auto" w:fill="auto"/>
        <w:bidi w:val="0"/>
        <w:jc w:val="both"/>
        <w:spacing w:before="0" w:after="245"/>
        <w:ind w:left="20" w:right="40" w:firstLine="740"/>
      </w:pPr>
      <w:r>
        <w:rPr>
          <w:lang w:val="ru-RU" w:eastAsia="ru-RU" w:bidi="ru-RU"/>
          <w:sz w:val="24"/>
          <w:szCs w:val="24"/>
          <w:w w:val="100"/>
          <w:spacing w:val="0"/>
          <w:color w:val="000000"/>
          <w:position w:val="0"/>
        </w:rPr>
        <w:t>Так как в КТРУ во вкладке «Описание товара, работы, услуги» отсутствует информация по данным товарам (Позиции № 11-17, 19-34, 43-83, 88-102, 123-127, 134), Комиссия Управления считает, что при указании потребительских свойств, обоснование необходимости использование такой информации не обязательна. Иное Заявителем не доказано.</w:t>
      </w:r>
    </w:p>
    <w:p>
      <w:pPr>
        <w:pStyle w:val="Style21"/>
        <w:framePr w:w="9998" w:wrap="notBeside" w:vAnchor="text" w:hAnchor="text" w:xAlign="center" w:y="1"/>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Вместе с тем, по позиции 18 «Абсорбент» Заказчиком установлено следующее:</w:t>
      </w:r>
    </w:p>
    <w:tbl>
      <w:tblPr>
        <w:tblOverlap w:val="never"/>
        <w:tblLayout w:type="fixed"/>
        <w:jc w:val="center"/>
      </w:tblPr>
      <w:tblGrid>
        <w:gridCol w:w="3029"/>
        <w:gridCol w:w="4123"/>
        <w:gridCol w:w="2846"/>
      </w:tblGrid>
      <w:tr>
        <w:trPr>
          <w:trHeight w:val="936" w:hRule="exact"/>
        </w:trPr>
        <w:tc>
          <w:tcPr>
            <w:shd w:val="clear" w:color="auto" w:fill="FFFFFF"/>
            <w:tcBorders>
              <w:left w:val="single" w:sz="4"/>
              <w:top w:val="single" w:sz="4"/>
            </w:tcBorders>
            <w:vAlign w:val="top"/>
          </w:tcPr>
          <w:p>
            <w:pPr>
              <w:pStyle w:val="Style10"/>
              <w:framePr w:w="9998"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Описание</w:t>
            </w:r>
          </w:p>
        </w:tc>
        <w:tc>
          <w:tcPr>
            <w:shd w:val="clear" w:color="auto" w:fill="FFFFFF"/>
            <w:tcBorders>
              <w:left w:val="single" w:sz="4"/>
              <w:top w:val="single" w:sz="4"/>
            </w:tcBorders>
            <w:vAlign w:val="bottom"/>
          </w:tcPr>
          <w:p>
            <w:pPr>
              <w:pStyle w:val="Style10"/>
              <w:framePr w:w="9998"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Низкопоточный, абсорбция углекислого газа в закрытом реверсивном дыхательном контуре при низкопоточной (ингаляционной, ксеноновой) анестезии</w:t>
            </w:r>
          </w:p>
        </w:tc>
        <w:tc>
          <w:tcPr>
            <w:shd w:val="clear" w:color="auto" w:fill="FFFFFF"/>
            <w:tcBorders>
              <w:left w:val="single" w:sz="4"/>
              <w:right w:val="single" w:sz="4"/>
              <w:top w:val="single" w:sz="4"/>
            </w:tcBorders>
            <w:vAlign w:val="top"/>
          </w:tcPr>
          <w:p>
            <w:pPr>
              <w:framePr w:w="9998" w:wrap="notBeside" w:vAnchor="text" w:hAnchor="text" w:xAlign="center" w:y="1"/>
              <w:widowControl w:val="0"/>
              <w:rPr>
                <w:sz w:val="10"/>
                <w:szCs w:val="10"/>
              </w:rPr>
            </w:pPr>
          </w:p>
        </w:tc>
      </w:tr>
      <w:tr>
        <w:trPr>
          <w:trHeight w:val="701" w:hRule="exact"/>
        </w:trPr>
        <w:tc>
          <w:tcPr>
            <w:shd w:val="clear" w:color="auto" w:fill="FFFFFF"/>
            <w:tcBorders>
              <w:left w:val="single" w:sz="4"/>
              <w:top w:val="single" w:sz="4"/>
            </w:tcBorders>
            <w:vAlign w:val="bottom"/>
          </w:tcPr>
          <w:p>
            <w:pPr>
              <w:pStyle w:val="Style10"/>
              <w:framePr w:w="9998"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Цветоиндикация при насыщении углекислым газом зелено-фиолетовый</w:t>
            </w:r>
          </w:p>
        </w:tc>
        <w:tc>
          <w:tcPr>
            <w:shd w:val="clear" w:color="auto" w:fill="FFFFFF"/>
            <w:tcBorders>
              <w:left w:val="single" w:sz="4"/>
              <w:top w:val="single" w:sz="4"/>
            </w:tcBorders>
            <w:vAlign w:val="top"/>
          </w:tcPr>
          <w:p>
            <w:pPr>
              <w:pStyle w:val="Style10"/>
              <w:framePr w:w="9998"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Наличие</w:t>
            </w:r>
          </w:p>
        </w:tc>
        <w:tc>
          <w:tcPr>
            <w:shd w:val="clear" w:color="auto" w:fill="FFFFFF"/>
            <w:tcBorders>
              <w:left w:val="single" w:sz="4"/>
              <w:right w:val="single" w:sz="4"/>
              <w:top w:val="single" w:sz="4"/>
            </w:tcBorders>
            <w:vAlign w:val="top"/>
          </w:tcPr>
          <w:p>
            <w:pPr>
              <w:framePr w:w="9998" w:wrap="notBeside" w:vAnchor="text" w:hAnchor="text" w:xAlign="center" w:y="1"/>
              <w:widowControl w:val="0"/>
              <w:rPr>
                <w:sz w:val="10"/>
                <w:szCs w:val="10"/>
              </w:rPr>
            </w:pPr>
          </w:p>
        </w:tc>
      </w:tr>
      <w:tr>
        <w:trPr>
          <w:trHeight w:val="1402" w:hRule="exact"/>
        </w:trPr>
        <w:tc>
          <w:tcPr>
            <w:shd w:val="clear" w:color="auto" w:fill="FFFFFF"/>
            <w:tcBorders>
              <w:left w:val="single" w:sz="4"/>
              <w:top w:val="single" w:sz="4"/>
              <w:bottom w:val="single" w:sz="4"/>
            </w:tcBorders>
            <w:vAlign w:val="top"/>
          </w:tcPr>
          <w:p>
            <w:pPr>
              <w:pStyle w:val="Style10"/>
              <w:framePr w:w="9998"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Химический состав</w:t>
            </w:r>
          </w:p>
        </w:tc>
        <w:tc>
          <w:tcPr>
            <w:shd w:val="clear" w:color="auto" w:fill="FFFFFF"/>
            <w:tcBorders>
              <w:left w:val="single" w:sz="4"/>
              <w:top w:val="single" w:sz="4"/>
              <w:bottom w:val="single" w:sz="4"/>
            </w:tcBorders>
            <w:vAlign w:val="bottom"/>
          </w:tcPr>
          <w:p>
            <w:pPr>
              <w:pStyle w:val="Style10"/>
              <w:framePr w:w="9998"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Не вступает в реакцию с ингаляционным анестетиком, не содержит соединения, вступающих в реакцию с озоном, не содержит щелочные металлы и их производные, не образует вещества "А", не образует угарного газа.</w:t>
            </w:r>
          </w:p>
        </w:tc>
        <w:tc>
          <w:tcPr>
            <w:shd w:val="clear" w:color="auto" w:fill="FFFFFF"/>
            <w:tcBorders>
              <w:left w:val="single" w:sz="4"/>
              <w:right w:val="single" w:sz="4"/>
              <w:top w:val="single" w:sz="4"/>
              <w:bottom w:val="single" w:sz="4"/>
            </w:tcBorders>
            <w:vAlign w:val="top"/>
          </w:tcPr>
          <w:p>
            <w:pPr>
              <w:framePr w:w="9998"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3010"/>
        <w:gridCol w:w="4099"/>
        <w:gridCol w:w="2875"/>
      </w:tblGrid>
      <w:tr>
        <w:trPr>
          <w:trHeight w:val="974" w:hRule="exact"/>
        </w:trPr>
        <w:tc>
          <w:tcPr>
            <w:shd w:val="clear" w:color="auto" w:fill="FFFFFF"/>
            <w:tcBorders>
              <w:left w:val="single" w:sz="4"/>
            </w:tcBorders>
            <w:vAlign w:val="top"/>
          </w:tcPr>
          <w:p>
            <w:pPr>
              <w:pStyle w:val="Style10"/>
              <w:framePr w:w="998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Содержит</w:t>
            </w:r>
          </w:p>
        </w:tc>
        <w:tc>
          <w:tcPr>
            <w:shd w:val="clear" w:color="auto" w:fill="FFFFFF"/>
            <w:tcBorders>
              <w:left w:val="single" w:sz="4"/>
            </w:tcBorders>
            <w:vAlign w:val="bottom"/>
          </w:tcPr>
          <w:p>
            <w:pPr>
              <w:pStyle w:val="Style10"/>
              <w:framePr w:w="9984"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23"/>
              </w:rPr>
              <w:t>Г идрооксид кальция, оксид кальция, силикагель, индикатор щелочности- кислотности среды, буферные соединения: производные цеолита, минеральный пигмент</w:t>
            </w:r>
          </w:p>
        </w:tc>
        <w:tc>
          <w:tcPr>
            <w:shd w:val="clear" w:color="auto" w:fill="FFFFFF"/>
            <w:tcBorders>
              <w:left w:val="single" w:sz="4"/>
              <w:right w:val="single" w:sz="4"/>
            </w:tcBorders>
            <w:vAlign w:val="top"/>
          </w:tcPr>
          <w:p>
            <w:pPr>
              <w:framePr w:w="9984" w:wrap="notBeside" w:vAnchor="text" w:hAnchor="text" w:xAlign="center" w:y="1"/>
              <w:widowControl w:val="0"/>
              <w:rPr>
                <w:sz w:val="10"/>
                <w:szCs w:val="10"/>
              </w:rPr>
            </w:pPr>
          </w:p>
        </w:tc>
      </w:tr>
      <w:tr>
        <w:trPr>
          <w:trHeight w:val="264" w:hRule="exact"/>
        </w:trPr>
        <w:tc>
          <w:tcPr>
            <w:shd w:val="clear" w:color="auto" w:fill="FFFFFF"/>
            <w:tcBorders>
              <w:left w:val="single" w:sz="4"/>
              <w:top w:val="single" w:sz="4"/>
            </w:tcBorders>
            <w:vAlign w:val="bottom"/>
          </w:tcPr>
          <w:p>
            <w:pPr>
              <w:pStyle w:val="Style10"/>
              <w:framePr w:w="998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Форма гранул</w:t>
            </w:r>
          </w:p>
        </w:tc>
        <w:tc>
          <w:tcPr>
            <w:shd w:val="clear" w:color="auto" w:fill="FFFFFF"/>
            <w:tcBorders>
              <w:left w:val="single" w:sz="4"/>
              <w:top w:val="single" w:sz="4"/>
            </w:tcBorders>
            <w:vAlign w:val="bottom"/>
          </w:tcPr>
          <w:p>
            <w:pPr>
              <w:pStyle w:val="Style10"/>
              <w:framePr w:w="9984" w:wrap="notBeside" w:vAnchor="text" w:hAnchor="text" w:xAlign="center" w:y="1"/>
              <w:widowControl w:val="0"/>
              <w:keepNext w:val="0"/>
              <w:keepLines w:val="0"/>
              <w:shd w:val="clear" w:color="auto" w:fill="auto"/>
              <w:bidi w:val="0"/>
              <w:jc w:val="left"/>
              <w:spacing w:before="0" w:after="0" w:line="180" w:lineRule="exact"/>
              <w:ind w:left="100" w:right="0" w:firstLine="0"/>
            </w:pPr>
            <w:r>
              <w:rPr>
                <w:rStyle w:val="CharStyle23"/>
              </w:rPr>
              <w:t>сферическая или полусферическая</w:t>
            </w:r>
          </w:p>
        </w:tc>
        <w:tc>
          <w:tcPr>
            <w:shd w:val="clear" w:color="auto" w:fill="FFFFFF"/>
            <w:tcBorders>
              <w:left w:val="single" w:sz="4"/>
              <w:right w:val="single" w:sz="4"/>
              <w:top w:val="single" w:sz="4"/>
            </w:tcBorders>
            <w:vAlign w:val="top"/>
          </w:tcPr>
          <w:p>
            <w:pPr>
              <w:framePr w:w="9984" w:wrap="notBeside" w:vAnchor="text" w:hAnchor="text" w:xAlign="center" w:y="1"/>
              <w:widowControl w:val="0"/>
              <w:rPr>
                <w:sz w:val="10"/>
                <w:szCs w:val="10"/>
              </w:rPr>
            </w:pPr>
          </w:p>
        </w:tc>
      </w:tr>
      <w:tr>
        <w:trPr>
          <w:trHeight w:val="269" w:hRule="exact"/>
        </w:trPr>
        <w:tc>
          <w:tcPr>
            <w:shd w:val="clear" w:color="auto" w:fill="FFFFFF"/>
            <w:tcBorders>
              <w:left w:val="single" w:sz="4"/>
              <w:top w:val="single" w:sz="4"/>
            </w:tcBorders>
            <w:vAlign w:val="bottom"/>
          </w:tcPr>
          <w:p>
            <w:pPr>
              <w:pStyle w:val="Style10"/>
              <w:framePr w:w="998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Объемная плотность гранул, г/л</w:t>
            </w:r>
          </w:p>
        </w:tc>
        <w:tc>
          <w:tcPr>
            <w:shd w:val="clear" w:color="auto" w:fill="FFFFFF"/>
            <w:tcBorders>
              <w:left w:val="single" w:sz="4"/>
              <w:top w:val="single" w:sz="4"/>
            </w:tcBorders>
            <w:vAlign w:val="top"/>
          </w:tcPr>
          <w:p>
            <w:pPr>
              <w:framePr w:w="9984"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0"/>
              <w:framePr w:w="998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не менее 820</w:t>
            </w:r>
          </w:p>
        </w:tc>
      </w:tr>
      <w:tr>
        <w:trPr>
          <w:trHeight w:val="701" w:hRule="exact"/>
        </w:trPr>
        <w:tc>
          <w:tcPr>
            <w:shd w:val="clear" w:color="auto" w:fill="FFFFFF"/>
            <w:tcBorders>
              <w:left w:val="single" w:sz="4"/>
              <w:top w:val="single" w:sz="4"/>
            </w:tcBorders>
            <w:vAlign w:val="bottom"/>
          </w:tcPr>
          <w:p>
            <w:pPr>
              <w:pStyle w:val="Style10"/>
              <w:framePr w:w="9984" w:wrap="notBeside" w:vAnchor="text" w:hAnchor="text" w:xAlign="center" w:y="1"/>
              <w:widowControl w:val="0"/>
              <w:keepNext w:val="0"/>
              <w:keepLines w:val="0"/>
              <w:shd w:val="clear" w:color="auto" w:fill="auto"/>
              <w:bidi w:val="0"/>
              <w:jc w:val="left"/>
              <w:spacing w:before="0" w:after="0" w:line="226" w:lineRule="exact"/>
              <w:ind w:left="140" w:right="0" w:firstLine="0"/>
            </w:pPr>
            <w:r>
              <w:rPr>
                <w:rStyle w:val="CharStyle23"/>
              </w:rPr>
              <w:t>Г идрооксид кальция разлагается при температуре 500 градусов по Цельсию</w:t>
            </w:r>
          </w:p>
        </w:tc>
        <w:tc>
          <w:tcPr>
            <w:shd w:val="clear" w:color="auto" w:fill="FFFFFF"/>
            <w:tcBorders>
              <w:left w:val="single" w:sz="4"/>
              <w:top w:val="single" w:sz="4"/>
            </w:tcBorders>
            <w:vAlign w:val="top"/>
          </w:tcPr>
          <w:p>
            <w:pPr>
              <w:pStyle w:val="Style10"/>
              <w:framePr w:w="9984" w:wrap="notBeside" w:vAnchor="text" w:hAnchor="text" w:xAlign="center" w:y="1"/>
              <w:widowControl w:val="0"/>
              <w:keepNext w:val="0"/>
              <w:keepLines w:val="0"/>
              <w:shd w:val="clear" w:color="auto" w:fill="auto"/>
              <w:bidi w:val="0"/>
              <w:jc w:val="left"/>
              <w:spacing w:before="0" w:after="0" w:line="180" w:lineRule="exact"/>
              <w:ind w:left="100" w:right="0" w:firstLine="0"/>
            </w:pPr>
            <w:r>
              <w:rPr>
                <w:rStyle w:val="CharStyle23"/>
              </w:rPr>
              <w:t>Наличие</w:t>
            </w:r>
          </w:p>
        </w:tc>
        <w:tc>
          <w:tcPr>
            <w:shd w:val="clear" w:color="auto" w:fill="FFFFFF"/>
            <w:tcBorders>
              <w:left w:val="single" w:sz="4"/>
              <w:right w:val="single" w:sz="4"/>
              <w:top w:val="single" w:sz="4"/>
            </w:tcBorders>
            <w:vAlign w:val="top"/>
          </w:tcPr>
          <w:p>
            <w:pPr>
              <w:framePr w:w="9984" w:wrap="notBeside" w:vAnchor="text" w:hAnchor="text" w:xAlign="center" w:y="1"/>
              <w:widowControl w:val="0"/>
              <w:rPr>
                <w:sz w:val="10"/>
                <w:szCs w:val="10"/>
              </w:rPr>
            </w:pPr>
          </w:p>
        </w:tc>
      </w:tr>
      <w:tr>
        <w:trPr>
          <w:trHeight w:val="264" w:hRule="exact"/>
        </w:trPr>
        <w:tc>
          <w:tcPr>
            <w:shd w:val="clear" w:color="auto" w:fill="FFFFFF"/>
            <w:tcBorders>
              <w:left w:val="single" w:sz="4"/>
              <w:top w:val="single" w:sz="4"/>
            </w:tcBorders>
            <w:vAlign w:val="bottom"/>
          </w:tcPr>
          <w:p>
            <w:pPr>
              <w:pStyle w:val="Style10"/>
              <w:framePr w:w="998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Производительность, л/кг</w:t>
            </w:r>
          </w:p>
        </w:tc>
        <w:tc>
          <w:tcPr>
            <w:shd w:val="clear" w:color="auto" w:fill="FFFFFF"/>
            <w:tcBorders>
              <w:left w:val="single" w:sz="4"/>
              <w:top w:val="single" w:sz="4"/>
            </w:tcBorders>
            <w:vAlign w:val="top"/>
          </w:tcPr>
          <w:p>
            <w:pPr>
              <w:framePr w:w="9984"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0"/>
              <w:framePr w:w="998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более 120</w:t>
            </w:r>
          </w:p>
        </w:tc>
      </w:tr>
      <w:tr>
        <w:trPr>
          <w:trHeight w:val="269" w:hRule="exact"/>
        </w:trPr>
        <w:tc>
          <w:tcPr>
            <w:shd w:val="clear" w:color="auto" w:fill="FFFFFF"/>
            <w:tcBorders>
              <w:left w:val="single" w:sz="4"/>
              <w:top w:val="single" w:sz="4"/>
            </w:tcBorders>
            <w:vAlign w:val="bottom"/>
          </w:tcPr>
          <w:p>
            <w:pPr>
              <w:pStyle w:val="Style10"/>
              <w:framePr w:w="998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Содержание пыли, %</w:t>
            </w:r>
          </w:p>
        </w:tc>
        <w:tc>
          <w:tcPr>
            <w:shd w:val="clear" w:color="auto" w:fill="FFFFFF"/>
            <w:tcBorders>
              <w:left w:val="single" w:sz="4"/>
              <w:top w:val="single" w:sz="4"/>
            </w:tcBorders>
            <w:vAlign w:val="top"/>
          </w:tcPr>
          <w:p>
            <w:pPr>
              <w:framePr w:w="9984"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0"/>
              <w:framePr w:w="998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не более 0,3</w:t>
            </w:r>
          </w:p>
        </w:tc>
      </w:tr>
      <w:tr>
        <w:trPr>
          <w:trHeight w:val="264" w:hRule="exact"/>
        </w:trPr>
        <w:tc>
          <w:tcPr>
            <w:shd w:val="clear" w:color="auto" w:fill="FFFFFF"/>
            <w:tcBorders>
              <w:left w:val="single" w:sz="4"/>
              <w:top w:val="single" w:sz="4"/>
            </w:tcBorders>
            <w:vAlign w:val="bottom"/>
          </w:tcPr>
          <w:p>
            <w:pPr>
              <w:pStyle w:val="Style10"/>
              <w:framePr w:w="998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Твердость, %</w:t>
            </w:r>
          </w:p>
        </w:tc>
        <w:tc>
          <w:tcPr>
            <w:shd w:val="clear" w:color="auto" w:fill="FFFFFF"/>
            <w:tcBorders>
              <w:left w:val="single" w:sz="4"/>
              <w:top w:val="single" w:sz="4"/>
            </w:tcBorders>
            <w:vAlign w:val="top"/>
          </w:tcPr>
          <w:p>
            <w:pPr>
              <w:framePr w:w="9984"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0"/>
              <w:framePr w:w="998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не менее 91 не более 93</w:t>
            </w:r>
          </w:p>
        </w:tc>
      </w:tr>
      <w:tr>
        <w:trPr>
          <w:trHeight w:val="778" w:hRule="exact"/>
        </w:trPr>
        <w:tc>
          <w:tcPr>
            <w:shd w:val="clear" w:color="auto" w:fill="FFFFFF"/>
            <w:tcBorders>
              <w:left w:val="single" w:sz="4"/>
              <w:top w:val="single" w:sz="4"/>
            </w:tcBorders>
            <w:vAlign w:val="top"/>
          </w:tcPr>
          <w:p>
            <w:pPr>
              <w:pStyle w:val="Style10"/>
              <w:framePr w:w="998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3"/>
              </w:rPr>
              <w:t>Сохранение свойств абсорбента в температурных экстремумах, градусов по Цельсию</w:t>
            </w:r>
          </w:p>
        </w:tc>
        <w:tc>
          <w:tcPr>
            <w:shd w:val="clear" w:color="auto" w:fill="FFFFFF"/>
            <w:tcBorders>
              <w:left w:val="single" w:sz="4"/>
              <w:top w:val="single" w:sz="4"/>
            </w:tcBorders>
            <w:vAlign w:val="top"/>
          </w:tcPr>
          <w:p>
            <w:pPr>
              <w:framePr w:w="9984"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10"/>
              <w:framePr w:w="998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не выше минус 20 и не ниже плюс 50</w:t>
            </w:r>
          </w:p>
        </w:tc>
      </w:tr>
      <w:tr>
        <w:trPr>
          <w:trHeight w:val="470" w:hRule="exact"/>
        </w:trPr>
        <w:tc>
          <w:tcPr>
            <w:shd w:val="clear" w:color="auto" w:fill="FFFFFF"/>
            <w:tcBorders>
              <w:left w:val="single" w:sz="4"/>
              <w:top w:val="single" w:sz="4"/>
            </w:tcBorders>
            <w:vAlign w:val="bottom"/>
          </w:tcPr>
          <w:p>
            <w:pPr>
              <w:pStyle w:val="Style10"/>
              <w:framePr w:w="998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3"/>
              </w:rPr>
              <w:t>Сопротивление потоку (60 л/мин), см Н20</w:t>
            </w:r>
          </w:p>
        </w:tc>
        <w:tc>
          <w:tcPr>
            <w:shd w:val="clear" w:color="auto" w:fill="FFFFFF"/>
            <w:tcBorders>
              <w:left w:val="single" w:sz="4"/>
              <w:top w:val="single" w:sz="4"/>
            </w:tcBorders>
            <w:vAlign w:val="top"/>
          </w:tcPr>
          <w:p>
            <w:pPr>
              <w:framePr w:w="9984"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10"/>
              <w:framePr w:w="998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не менее 0,6 не более 0,9</w:t>
            </w:r>
          </w:p>
        </w:tc>
      </w:tr>
      <w:tr>
        <w:trPr>
          <w:trHeight w:val="278" w:hRule="exact"/>
        </w:trPr>
        <w:tc>
          <w:tcPr>
            <w:shd w:val="clear" w:color="auto" w:fill="FFFFFF"/>
            <w:tcBorders>
              <w:left w:val="single" w:sz="4"/>
              <w:top w:val="single" w:sz="4"/>
              <w:bottom w:val="single" w:sz="4"/>
            </w:tcBorders>
            <w:vAlign w:val="top"/>
          </w:tcPr>
          <w:p>
            <w:pPr>
              <w:pStyle w:val="Style10"/>
              <w:framePr w:w="998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Упаковка-канистра, л</w:t>
            </w:r>
          </w:p>
        </w:tc>
        <w:tc>
          <w:tcPr>
            <w:shd w:val="clear" w:color="auto" w:fill="FFFFFF"/>
            <w:tcBorders>
              <w:left w:val="single" w:sz="4"/>
              <w:top w:val="single" w:sz="4"/>
              <w:bottom w:val="single" w:sz="4"/>
            </w:tcBorders>
            <w:vAlign w:val="top"/>
          </w:tcPr>
          <w:p>
            <w:pPr>
              <w:framePr w:w="998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pStyle w:val="Style10"/>
              <w:framePr w:w="998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не менее 5</w:t>
            </w:r>
          </w:p>
        </w:tc>
      </w:tr>
    </w:tbl>
    <w:p>
      <w:pPr>
        <w:widowControl w:val="0"/>
        <w:rPr>
          <w:sz w:val="2"/>
          <w:szCs w:val="2"/>
        </w:rPr>
      </w:pPr>
    </w:p>
    <w:p>
      <w:pPr>
        <w:pStyle w:val="Style10"/>
        <w:widowControl w:val="0"/>
        <w:keepNext w:val="0"/>
        <w:keepLines w:val="0"/>
        <w:shd w:val="clear" w:color="auto" w:fill="auto"/>
        <w:bidi w:val="0"/>
        <w:jc w:val="both"/>
        <w:spacing w:before="194" w:after="0"/>
        <w:ind w:left="40" w:right="40" w:firstLine="740"/>
      </w:pPr>
      <w:r>
        <w:rPr>
          <w:lang w:val="ru-RU" w:eastAsia="ru-RU" w:bidi="ru-RU"/>
          <w:sz w:val="24"/>
          <w:szCs w:val="24"/>
          <w:w w:val="100"/>
          <w:spacing w:val="0"/>
          <w:color w:val="000000"/>
          <w:position w:val="0"/>
        </w:rPr>
        <w:t>В КТРУ имеется следующая позиция «№ 32.50.21.129-00000005 Абсорбер диоксида углерода, многоразового использования».</w:t>
      </w:r>
    </w:p>
    <w:p>
      <w:pPr>
        <w:pStyle w:val="Style10"/>
        <w:widowControl w:val="0"/>
        <w:keepNext w:val="0"/>
        <w:keepLines w:val="0"/>
        <w:shd w:val="clear" w:color="auto" w:fill="auto"/>
        <w:bidi w:val="0"/>
        <w:jc w:val="both"/>
        <w:spacing w:before="0" w:after="0"/>
        <w:ind w:left="40" w:right="40" w:firstLine="740"/>
      </w:pPr>
      <w:r>
        <w:rPr>
          <w:lang w:val="ru-RU" w:eastAsia="ru-RU" w:bidi="ru-RU"/>
          <w:sz w:val="24"/>
          <w:szCs w:val="24"/>
          <w:w w:val="100"/>
          <w:spacing w:val="0"/>
          <w:color w:val="000000"/>
          <w:position w:val="0"/>
        </w:rPr>
        <w:t>Описание товара следующее: «Нестерильный заполняемый контейнер, предназначенный для помещения в дыхательный контур аппарата для анестезии/анестезиологической системы для удаления диоксида углерода (С02), выдыхаемого пациентом. Он заполнен соответствующим абсорбентом диоксида углерода (например, гранулами обработанной натронной извести), напрямую или с использованием одноразового картриджа, для химического удаления С02. Контейнер может содержать слив для отведения воды, накапливаемой из выдыхаемых газов или из другого источника. Это изделие многоразового использования».</w:t>
      </w:r>
    </w:p>
    <w:p>
      <w:pPr>
        <w:pStyle w:val="Style10"/>
        <w:widowControl w:val="0"/>
        <w:keepNext w:val="0"/>
        <w:keepLines w:val="0"/>
        <w:shd w:val="clear" w:color="auto" w:fill="auto"/>
        <w:bidi w:val="0"/>
        <w:jc w:val="both"/>
        <w:spacing w:before="0" w:after="0"/>
        <w:ind w:left="40" w:right="40" w:firstLine="740"/>
      </w:pPr>
      <w:r>
        <w:rPr>
          <w:lang w:val="ru-RU" w:eastAsia="ru-RU" w:bidi="ru-RU"/>
          <w:sz w:val="24"/>
          <w:szCs w:val="24"/>
          <w:w w:val="100"/>
          <w:spacing w:val="0"/>
          <w:color w:val="000000"/>
          <w:position w:val="0"/>
        </w:rPr>
        <w:t>По смыслу описания товара, указанного Заказчиком, описание товара, указанное в КТРУ по указанной позиции, идентично, а упомянутые слова синонимичны таковым в позиции КТРУ.</w:t>
      </w:r>
    </w:p>
    <w:p>
      <w:pPr>
        <w:pStyle w:val="Style10"/>
        <w:widowControl w:val="0"/>
        <w:keepNext w:val="0"/>
        <w:keepLines w:val="0"/>
        <w:shd w:val="clear" w:color="auto" w:fill="auto"/>
        <w:bidi w:val="0"/>
        <w:jc w:val="both"/>
        <w:spacing w:before="0" w:after="0"/>
        <w:ind w:left="40" w:right="40" w:firstLine="740"/>
      </w:pPr>
      <w:r>
        <w:rPr>
          <w:lang w:val="ru-RU" w:eastAsia="ru-RU" w:bidi="ru-RU"/>
          <w:sz w:val="24"/>
          <w:szCs w:val="24"/>
          <w:w w:val="100"/>
          <w:spacing w:val="0"/>
          <w:color w:val="000000"/>
          <w:position w:val="0"/>
        </w:rPr>
        <w:t xml:space="preserve">Вместе с тем, Заказчиком не использован код позиции КТРУ «№ 32.50.21.129-00000005 Абсорбер диоксида углерода, многоразового использования», что является нарушением части 6 статьи 23 Закона о контрактной системе, пункта 4 Правил, использования каталога товаров, работ, услуг для обеспечения государственных и муниципальных нужд (утв. постановлением Правительства РФ от 8 февраля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145).</w:t>
      </w:r>
    </w:p>
    <w:p>
      <w:pPr>
        <w:pStyle w:val="Style10"/>
        <w:widowControl w:val="0"/>
        <w:keepNext w:val="0"/>
        <w:keepLines w:val="0"/>
        <w:shd w:val="clear" w:color="auto" w:fill="auto"/>
        <w:bidi w:val="0"/>
        <w:jc w:val="both"/>
        <w:spacing w:before="0" w:after="0"/>
        <w:ind w:left="40" w:right="40" w:firstLine="740"/>
      </w:pPr>
      <w:r>
        <w:rPr>
          <w:lang w:val="ru-RU" w:eastAsia="ru-RU" w:bidi="ru-RU"/>
          <w:sz w:val="24"/>
          <w:szCs w:val="24"/>
          <w:w w:val="100"/>
          <w:spacing w:val="0"/>
          <w:color w:val="000000"/>
          <w:position w:val="0"/>
        </w:rPr>
        <w:t xml:space="preserve">Согласно пункту 1 Постановления Правительства РФ от 5 февраля 2015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установлено следующее:</w:t>
      </w:r>
    </w:p>
    <w:p>
      <w:pPr>
        <w:pStyle w:val="Style10"/>
        <w:widowControl w:val="0"/>
        <w:keepNext w:val="0"/>
        <w:keepLines w:val="0"/>
        <w:shd w:val="clear" w:color="auto" w:fill="auto"/>
        <w:bidi w:val="0"/>
        <w:jc w:val="both"/>
        <w:spacing w:before="0" w:after="0"/>
        <w:ind w:left="40" w:right="0" w:firstLine="740"/>
      </w:pPr>
      <w:r>
        <w:rPr>
          <w:lang w:val="ru-RU" w:eastAsia="ru-RU" w:bidi="ru-RU"/>
          <w:sz w:val="24"/>
          <w:szCs w:val="24"/>
          <w:w w:val="100"/>
          <w:spacing w:val="0"/>
          <w:color w:val="000000"/>
          <w:position w:val="0"/>
        </w:rPr>
        <w:t>«1. Утвердить прилагаемые:</w:t>
      </w:r>
    </w:p>
    <w:p>
      <w:pPr>
        <w:pStyle w:val="Style10"/>
        <w:widowControl w:val="0"/>
        <w:keepNext w:val="0"/>
        <w:keepLines w:val="0"/>
        <w:shd w:val="clear" w:color="auto" w:fill="auto"/>
        <w:bidi w:val="0"/>
        <w:jc w:val="both"/>
        <w:spacing w:before="0" w:after="0"/>
        <w:ind w:left="40" w:right="40" w:firstLine="740"/>
      </w:pPr>
      <w:r>
        <w:rPr>
          <w:lang w:val="ru-RU" w:eastAsia="ru-RU" w:bidi="ru-RU"/>
          <w:sz w:val="24"/>
          <w:szCs w:val="24"/>
          <w:w w:val="100"/>
          <w:spacing w:val="0"/>
          <w:color w:val="000000"/>
          <w:position w:val="0"/>
        </w:rPr>
        <w:t>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1);</w:t>
      </w:r>
    </w:p>
    <w:p>
      <w:pPr>
        <w:pStyle w:val="Style10"/>
        <w:widowControl w:val="0"/>
        <w:keepNext w:val="0"/>
        <w:keepLines w:val="0"/>
        <w:shd w:val="clear" w:color="auto" w:fill="auto"/>
        <w:bidi w:val="0"/>
        <w:jc w:val="both"/>
        <w:spacing w:before="0" w:after="0"/>
        <w:ind w:left="40" w:right="40" w:firstLine="740"/>
      </w:pPr>
      <w:r>
        <w:rPr>
          <w:lang w:val="ru-RU" w:eastAsia="ru-RU" w:bidi="ru-RU"/>
          <w:sz w:val="24"/>
          <w:szCs w:val="24"/>
          <w:w w:val="100"/>
          <w:spacing w:val="0"/>
          <w:color w:val="000000"/>
          <w:position w:val="0"/>
        </w:rPr>
        <w:t>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№2)».</w:t>
      </w:r>
    </w:p>
    <w:p>
      <w:pPr>
        <w:pStyle w:val="Style10"/>
        <w:widowControl w:val="0"/>
        <w:keepNext w:val="0"/>
        <w:keepLines w:val="0"/>
        <w:shd w:val="clear" w:color="auto" w:fill="auto"/>
        <w:bidi w:val="0"/>
        <w:jc w:val="both"/>
        <w:spacing w:before="0" w:after="0"/>
        <w:ind w:left="40" w:right="40" w:firstLine="740"/>
      </w:pPr>
      <w:r>
        <w:rPr>
          <w:lang w:val="ru-RU" w:eastAsia="ru-RU" w:bidi="ru-RU"/>
          <w:sz w:val="24"/>
          <w:szCs w:val="24"/>
          <w:w w:val="100"/>
          <w:spacing w:val="0"/>
          <w:color w:val="000000"/>
          <w:position w:val="0"/>
        </w:rPr>
        <w:t>При применении перечня № 1 следует руководствоваться как кодом в соответствии с Общероссийским классификатором продукции по видам экономической деятельности (ОКПД2), так и наименованием вида медицинского изделия. Комиссия Управления обращает внимание, что данные требования были учтены Заказчиком.</w:t>
      </w:r>
    </w:p>
    <w:p>
      <w:pPr>
        <w:pStyle w:val="Style10"/>
        <w:widowControl w:val="0"/>
        <w:keepNext w:val="0"/>
        <w:keepLines w:val="0"/>
        <w:shd w:val="clear" w:color="auto" w:fill="auto"/>
        <w:bidi w:val="0"/>
        <w:jc w:val="both"/>
        <w:spacing w:before="0" w:after="0"/>
        <w:ind w:left="40" w:right="40" w:firstLine="740"/>
      </w:pPr>
      <w:r>
        <w:rPr>
          <w:lang w:val="ru-RU" w:eastAsia="ru-RU" w:bidi="ru-RU"/>
          <w:sz w:val="24"/>
          <w:szCs w:val="24"/>
          <w:w w:val="100"/>
          <w:spacing w:val="0"/>
          <w:color w:val="000000"/>
          <w:position w:val="0"/>
        </w:rPr>
        <w:t>Так как данная продукция (Позиции № 18, 32-39, 42, 65-83, 94-104, 130, 131, 134), не относится по совокупности кода в соответствии с Общероссийским классификатором продукции по видам экономической деятельности (ОКПД2), и наименования вида медицинского изделия, к Перечню №1 Постановления №102, указанное Постановление в данном случае не применяется.</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Перечень №2 распространяется на медицинские изделия одноразового применения (использования) из поливинилхлоридных пластиков. При применении Перечня №2 следует руководствоваться кодом в соответствии с Общероссийским классификатором продукции по видам экономической деятельности (ОКПД 2), и (или) кодом вида медицинского изделия в соответствии с номенклатурной классификацией медицинских изделий, утвержденной приказом Минздрава России, и (или) наименованием вида медицинского изделия, и (или) классификационными признаками вида медицинского изделия (при наличии).</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Так как данная продукция (Позиции № 18, 32-39, 42, 65-83, 94-104, 130, 131, 134), не относится к перечисленным выше признакам, указанное Постановление в данном случае не применяется.</w:t>
      </w:r>
    </w:p>
    <w:p>
      <w:pPr>
        <w:pStyle w:val="Style10"/>
        <w:tabs>
          <w:tab w:leader="none" w:pos="10105" w:val="right"/>
        </w:tabs>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В соответствии с Постановлением Правительства РФ от 15 апреля 2014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341 "О предоставлении преимуществ организациям инвалидов при определении поставщика (подрядчика, исполнителя) в отношении предлагаемых ими цены контракта, суммы цен единиц товара, работы, услуги": «В соответствии с частью 3 статьи 29 Федерального закона "О контрактной системе в сфере закупок товаров, работ, услуг для обеспечения государственных и муниципальных нужд" Правительство Российской Федерации постановляет:</w:t>
        <w:tab/>
        <w:t>Утвердить</w:t>
      </w:r>
    </w:p>
    <w:p>
      <w:pPr>
        <w:pStyle w:val="Style10"/>
        <w:widowControl w:val="0"/>
        <w:keepNext w:val="0"/>
        <w:keepLines w:val="0"/>
        <w:shd w:val="clear" w:color="auto" w:fill="auto"/>
        <w:bidi w:val="0"/>
        <w:jc w:val="both"/>
        <w:spacing w:before="0" w:after="0"/>
        <w:ind w:left="20" w:right="40" w:firstLine="0"/>
      </w:pPr>
      <w:r>
        <w:rPr>
          <w:lang w:val="ru-RU" w:eastAsia="ru-RU" w:bidi="ru-RU"/>
          <w:sz w:val="24"/>
          <w:szCs w:val="24"/>
          <w:w w:val="100"/>
          <w:spacing w:val="0"/>
          <w:color w:val="000000"/>
          <w:position w:val="0"/>
        </w:rPr>
        <w:t>прилагаемые: Правила предоставления преимуществ организациям инвалидов при определении поставщика (подрядчика, исполнителя) в отношении предлагаемых ими цены контракта, суммы цен единиц товара, работы, услуги; перечень товаров, работ, услуг, при закупке которых предоставляются преимущества организациям инвалидов ».</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При применении перечня следует руководствоваться кодом в соответствии с Общероссийским классификатором продукции по видам экономической деятельности (ОКПД2), и наименованием товаров и услуг. Комиссией Управления установлено, что данные требования были учтены Заказчиком.</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Так как данная продукция (Позиции № 41, 105-108, 112-113), не относится по коду в соответствии с Общероссийским классификатором продукции по видам экономической деятельности (ОКПД2), и наименованию товаров и услуг, к Перечню Постановления №341, указанное Постановление не применяется.</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Также Комиссия Управления установила, что преференции товарам, происходящим из государств - членов Евразийского экономического союза, установлены Заказчиком в документации, согласно Приказа Минфина России от 04.06.2018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В соответствии с Постановлением Правительства РФ от 10 июля 2019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925 и признании утратившими силу некоторых актов Правительства Российской Федерации" указано следующее:</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«В целях развития производства радиоэлектронной продукции на территории Российской Федерации Правительство Российской Федерации постановляет:</w:t>
      </w:r>
    </w:p>
    <w:p>
      <w:pPr>
        <w:pStyle w:val="Style10"/>
        <w:numPr>
          <w:ilvl w:val="0"/>
          <w:numId w:val="7"/>
        </w:numPr>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 xml:space="preserve"> Создать единый реестр российской радиоэлектронной продукции (далее - реестр).</w:t>
      </w:r>
    </w:p>
    <w:p>
      <w:pPr>
        <w:pStyle w:val="Style10"/>
        <w:numPr>
          <w:ilvl w:val="0"/>
          <w:numId w:val="7"/>
        </w:numPr>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 xml:space="preserve"> Утвердить прилагаемые:</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Правила формирования и ведения единого реестра российской радиоэлектронной продукции;</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Порядок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При применении перечня радиоэлектронной продукции, следует руководствоваться кодом в соответствии с Общероссийским классификатором продукции по видам экономической</w:t>
      </w:r>
    </w:p>
    <w:p>
      <w:pPr>
        <w:pStyle w:val="Style10"/>
        <w:widowControl w:val="0"/>
        <w:keepNext w:val="0"/>
        <w:keepLines w:val="0"/>
        <w:shd w:val="clear" w:color="auto" w:fill="auto"/>
        <w:bidi w:val="0"/>
        <w:jc w:val="both"/>
        <w:spacing w:before="0" w:after="0"/>
        <w:ind w:left="300" w:right="20" w:firstLine="0"/>
      </w:pPr>
      <w:r>
        <w:rPr>
          <w:lang w:val="ru-RU" w:eastAsia="ru-RU" w:bidi="ru-RU"/>
          <w:sz w:val="24"/>
          <w:szCs w:val="24"/>
          <w:w w:val="100"/>
          <w:spacing w:val="0"/>
          <w:color w:val="000000"/>
          <w:position w:val="0"/>
        </w:rPr>
        <w:t>деятельности (ОКПД2), и наименованием радиоэлектронной продукции. Комиссия Управления установила, что данные требования были учтены Заказчиком.</w:t>
      </w:r>
    </w:p>
    <w:p>
      <w:pPr>
        <w:pStyle w:val="Style10"/>
        <w:widowControl w:val="0"/>
        <w:keepNext w:val="0"/>
        <w:keepLines w:val="0"/>
        <w:shd w:val="clear" w:color="auto" w:fill="auto"/>
        <w:bidi w:val="0"/>
        <w:jc w:val="both"/>
        <w:spacing w:before="0" w:after="0"/>
        <w:ind w:left="300" w:right="20" w:firstLine="720"/>
      </w:pPr>
      <w:r>
        <w:rPr>
          <w:lang w:val="ru-RU" w:eastAsia="ru-RU" w:bidi="ru-RU"/>
          <w:sz w:val="24"/>
          <w:szCs w:val="24"/>
          <w:w w:val="100"/>
          <w:spacing w:val="0"/>
          <w:color w:val="000000"/>
          <w:position w:val="0"/>
        </w:rPr>
        <w:t>Так как данная продукция (Позиции № 90, 91, 103,104, 123-127) является медицинскими изделиями, расходными частями к медицинскому оборудованию, приборам и аппаратам для функциональной диагностики и отсутствует в перечне радиоэлектронной продукции, Комиссия Управления посчитала, что данное Постановление не применяется.</w:t>
      </w:r>
    </w:p>
    <w:p>
      <w:pPr>
        <w:pStyle w:val="Style10"/>
        <w:widowControl w:val="0"/>
        <w:keepNext w:val="0"/>
        <w:keepLines w:val="0"/>
        <w:shd w:val="clear" w:color="auto" w:fill="auto"/>
        <w:bidi w:val="0"/>
        <w:jc w:val="both"/>
        <w:spacing w:before="0" w:after="245"/>
        <w:ind w:left="300" w:right="20" w:firstLine="720"/>
      </w:pPr>
      <w:r>
        <w:rPr>
          <w:lang w:val="ru-RU" w:eastAsia="ru-RU" w:bidi="ru-RU"/>
          <w:sz w:val="24"/>
          <w:szCs w:val="24"/>
          <w:w w:val="100"/>
          <w:spacing w:val="0"/>
          <w:color w:val="000000"/>
          <w:position w:val="0"/>
        </w:rPr>
        <w:t>Кроме того, Комиссия Управления, в ответ на доводы Заявителя, попунктно дала пояснения по каждым из ниже приведённых позиций, а именно:</w:t>
      </w:r>
    </w:p>
    <w:tbl>
      <w:tblPr>
        <w:tblOverlap w:val="never"/>
        <w:tblLayout w:type="fixed"/>
        <w:jc w:val="center"/>
      </w:tblPr>
      <w:tblGrid>
        <w:gridCol w:w="600"/>
        <w:gridCol w:w="1848"/>
        <w:gridCol w:w="3312"/>
        <w:gridCol w:w="2122"/>
        <w:gridCol w:w="2448"/>
      </w:tblGrid>
      <w:tr>
        <w:trPr>
          <w:trHeight w:val="317"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4"/>
              </w:rPr>
              <w:t>Описание товара по КТРУ</w:t>
            </w:r>
          </w:p>
        </w:tc>
        <w:tc>
          <w:tcPr>
            <w:shd w:val="clear" w:color="auto" w:fill="FFFFFF"/>
            <w:tcBorders>
              <w:left w:val="single" w:sz="4"/>
              <w:top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4"/>
              </w:rPr>
              <w:t>Нарушения</w:t>
            </w:r>
          </w:p>
        </w:tc>
        <w:tc>
          <w:tcPr>
            <w:shd w:val="clear" w:color="auto" w:fill="FFFFFF"/>
            <w:tcBorders>
              <w:left w:val="single" w:sz="4"/>
              <w:right w:val="single" w:sz="4"/>
              <w:top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4"/>
              </w:rPr>
              <w:t>Пояснения</w:t>
            </w:r>
          </w:p>
        </w:tc>
      </w:tr>
      <w:tr>
        <w:trPr>
          <w:trHeight w:val="274" w:hRule="exact"/>
        </w:trPr>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right"/>
              <w:spacing w:before="0" w:after="0" w:line="240" w:lineRule="exact"/>
              <w:ind w:left="0" w:right="140" w:firstLine="0"/>
            </w:pPr>
            <w:r>
              <w:rPr>
                <w:rStyle w:val="CharStyle25"/>
              </w:rPr>
              <w:t>№</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4"/>
              </w:rPr>
              <w:t>Наименование</w:t>
            </w: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4"/>
              </w:rPr>
              <w:t>законодательств</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4"/>
              </w:rPr>
              <w:t>Комиссии</w:t>
            </w:r>
          </w:p>
        </w:tc>
      </w:tr>
      <w:tr>
        <w:trPr>
          <w:trHeight w:val="538" w:hRule="exact"/>
        </w:trPr>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right"/>
              <w:spacing w:before="0" w:after="0" w:line="240" w:lineRule="exact"/>
              <w:ind w:left="0" w:right="140" w:firstLine="0"/>
            </w:pPr>
            <w:r>
              <w:rPr>
                <w:rStyle w:val="CharStyle24"/>
              </w:rPr>
              <w:t>п/п</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4"/>
              </w:rPr>
              <w:t>товара</w:t>
            </w: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ind w:left="120" w:right="0" w:firstLine="0"/>
            </w:pPr>
            <w:r>
              <w:rPr>
                <w:rStyle w:val="CharStyle24"/>
              </w:rPr>
              <w:t>а по мнению Заявителя</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4"/>
              </w:rPr>
              <w:t>Управления</w:t>
            </w:r>
          </w:p>
        </w:tc>
      </w:tr>
      <w:tr>
        <w:trPr>
          <w:trHeight w:val="307" w:hRule="exact"/>
        </w:trPr>
        <w:tc>
          <w:tcPr>
            <w:shd w:val="clear" w:color="auto" w:fill="FFFFFF"/>
            <w:tcBorders>
              <w:left w:val="single" w:sz="4"/>
              <w:top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1</w:t>
            </w:r>
          </w:p>
        </w:tc>
        <w:tc>
          <w:tcPr>
            <w:shd w:val="clear" w:color="auto" w:fill="FFFFFF"/>
            <w:tcBorders>
              <w:left w:val="single" w:sz="4"/>
              <w:top w:val="single" w:sz="4"/>
            </w:tcBorders>
            <w:vAlign w:val="bottom"/>
          </w:tcPr>
          <w:p>
            <w:pPr>
              <w:pStyle w:val="Style10"/>
              <w:framePr w:w="10330"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5"/>
              </w:rPr>
              <w:t>2</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307" w:hRule="exact"/>
        </w:trPr>
        <w:tc>
          <w:tcPr>
            <w:shd w:val="clear" w:color="auto" w:fill="FFFFFF"/>
            <w:tcBorders>
              <w:left w:val="single" w:sz="4"/>
              <w:top w:val="single" w:sz="4"/>
            </w:tcBorders>
            <w:vAlign w:val="bottom"/>
          </w:tcPr>
          <w:p>
            <w:pPr>
              <w:pStyle w:val="Style10"/>
              <w:framePr w:w="10330" w:wrap="notBeside" w:vAnchor="text" w:hAnchor="text" w:xAlign="center" w:y="1"/>
              <w:widowControl w:val="0"/>
              <w:keepNext w:val="0"/>
              <w:keepLines w:val="0"/>
              <w:shd w:val="clear" w:color="auto" w:fill="auto"/>
              <w:bidi w:val="0"/>
              <w:jc w:val="right"/>
              <w:spacing w:before="0" w:after="0" w:line="240" w:lineRule="exact"/>
              <w:ind w:left="0" w:right="140" w:firstLine="0"/>
            </w:pPr>
            <w:r>
              <w:rPr>
                <w:rStyle w:val="CharStyle25"/>
              </w:rPr>
              <w:t>8</w:t>
            </w:r>
          </w:p>
        </w:tc>
        <w:tc>
          <w:tcPr>
            <w:shd w:val="clear" w:color="auto" w:fill="FFFFFF"/>
            <w:tcBorders>
              <w:left w:val="single" w:sz="4"/>
              <w:top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Фильтр</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Позиция КТРУ -</w:t>
            </w:r>
          </w:p>
        </w:tc>
        <w:tc>
          <w:tcPr>
            <w:shd w:val="clear" w:color="auto" w:fill="FFFFFF"/>
            <w:tcBorders>
              <w:left w:val="single" w:sz="4"/>
              <w:right w:val="single" w:sz="4"/>
              <w:top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 КТРУ указаны</w:t>
            </w:r>
          </w:p>
        </w:tc>
      </w:tr>
      <w:tr>
        <w:trPr>
          <w:trHeight w:val="278"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дыхательный</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Описание: Стерильное</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4"/>
              </w:rPr>
              <w:t>32.50.13.190-</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шесть видов схожих</w:t>
            </w:r>
          </w:p>
        </w:tc>
      </w:tr>
      <w:tr>
        <w:trPr>
          <w:trHeight w:val="269"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изделие, предназначенное</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4"/>
              </w:rPr>
              <w:t>00002</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позиций. Однако, по</w:t>
            </w:r>
          </w:p>
        </w:tc>
      </w:tr>
      <w:tr>
        <w:trPr>
          <w:trHeight w:val="278"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для удаления</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 епло/влагообмен</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описанию и</w:t>
            </w:r>
          </w:p>
        </w:tc>
      </w:tr>
      <w:tr>
        <w:trPr>
          <w:trHeight w:val="302"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микроорганизмов из</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ник/бактериальны</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характеристикам, ни</w:t>
            </w:r>
          </w:p>
        </w:tc>
      </w:tr>
      <w:tr>
        <w:trPr>
          <w:trHeight w:val="269"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медицинских газов для</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й фильтр,</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один из них не</w:t>
            </w:r>
          </w:p>
        </w:tc>
      </w:tr>
      <w:tr>
        <w:trPr>
          <w:trHeight w:val="288"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предотвращения воздействия</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стерильный</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удовлетворяет</w:t>
            </w:r>
          </w:p>
        </w:tc>
      </w:tr>
      <w:tr>
        <w:trPr>
          <w:trHeight w:val="250"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 пациента в процессе</w:t>
            </w: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характеристикам</w:t>
            </w:r>
          </w:p>
        </w:tc>
      </w:tr>
      <w:tr>
        <w:trPr>
          <w:trHeight w:val="283"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дыхания, анестезии и/или</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Обязательна к</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Заказчика. Согласно</w:t>
            </w:r>
          </w:p>
        </w:tc>
      </w:tr>
      <w:tr>
        <w:trPr>
          <w:trHeight w:val="269"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других хирургических</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применению</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пояснению</w:t>
            </w:r>
          </w:p>
        </w:tc>
      </w:tr>
      <w:tr>
        <w:trPr>
          <w:trHeight w:val="274"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вмешательств (например,</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 xml:space="preserve">с: </w:t>
            </w:r>
            <w:r>
              <w:rPr>
                <w:rStyle w:val="CharStyle24"/>
              </w:rPr>
              <w:t xml:space="preserve">22.03.2019 </w:t>
            </w:r>
            <w:r>
              <w:rPr>
                <w:rStyle w:val="CharStyle25"/>
              </w:rPr>
              <w:t>с</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Заказчика ввиду</w:t>
            </w:r>
          </w:p>
        </w:tc>
      </w:tr>
      <w:tr>
        <w:trPr>
          <w:trHeight w:val="274"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инсуффляции); оно не имеет</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указанием</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эпидемиологической</w:t>
            </w:r>
          </w:p>
        </w:tc>
      </w:tr>
      <w:tr>
        <w:trPr>
          <w:trHeight w:val="269"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других дополнительных</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обоснования</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обстановки в стране</w:t>
            </w:r>
          </w:p>
        </w:tc>
      </w:tr>
      <w:tr>
        <w:trPr>
          <w:trHeight w:val="278"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функций. Фильтр помещен в</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(распространение</w:t>
            </w:r>
          </w:p>
        </w:tc>
      </w:tr>
      <w:tr>
        <w:trPr>
          <w:trHeight w:val="283"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небольшой пластиковый</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 xml:space="preserve">вируса </w:t>
            </w:r>
            <w:r>
              <w:rPr>
                <w:rStyle w:val="CharStyle25"/>
                <w:lang w:val="en-US" w:eastAsia="en-US" w:bidi="en-US"/>
              </w:rPr>
              <w:t>COVID-19),</w:t>
            </w:r>
          </w:p>
        </w:tc>
      </w:tr>
      <w:tr>
        <w:trPr>
          <w:trHeight w:val="264"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корпус и может также</w:t>
            </w: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Заказчику, для</w:t>
            </w:r>
          </w:p>
        </w:tc>
      </w:tr>
      <w:tr>
        <w:trPr>
          <w:trHeight w:val="254"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фильтровать другие мелкие</w:t>
            </w: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работы отделения</w:t>
            </w:r>
          </w:p>
        </w:tc>
      </w:tr>
      <w:tr>
        <w:trPr>
          <w:trHeight w:val="307" w:hRule="exact"/>
        </w:trPr>
        <w:tc>
          <w:tcPr>
            <w:shd w:val="clear" w:color="auto" w:fill="FFFFFF"/>
            <w:tcBorders>
              <w:left w:val="single" w:sz="4"/>
              <w:top w:val="single" w:sz="4"/>
            </w:tcBorders>
            <w:vAlign w:val="bottom"/>
          </w:tcPr>
          <w:p>
            <w:pPr>
              <w:pStyle w:val="Style10"/>
              <w:framePr w:w="10330" w:wrap="notBeside" w:vAnchor="text" w:hAnchor="text" w:xAlign="center" w:y="1"/>
              <w:widowControl w:val="0"/>
              <w:keepNext w:val="0"/>
              <w:keepLines w:val="0"/>
              <w:shd w:val="clear" w:color="auto" w:fill="auto"/>
              <w:bidi w:val="0"/>
              <w:jc w:val="right"/>
              <w:spacing w:before="0" w:after="0" w:line="240" w:lineRule="exact"/>
              <w:ind w:left="0" w:right="140" w:firstLine="0"/>
            </w:pPr>
            <w:r>
              <w:rPr>
                <w:rStyle w:val="CharStyle24"/>
              </w:rPr>
              <w:t>9</w:t>
            </w:r>
          </w:p>
        </w:tc>
        <w:tc>
          <w:tcPr>
            <w:shd w:val="clear" w:color="auto" w:fill="FFFFFF"/>
            <w:tcBorders>
              <w:left w:val="single" w:sz="4"/>
              <w:top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Фильтр</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частицы. Это изделие</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анестезиологии и</w:t>
            </w:r>
          </w:p>
        </w:tc>
      </w:tr>
      <w:tr>
        <w:trPr>
          <w:trHeight w:val="264"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дыхательный</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 использования.</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Позиция КТРУ -</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реанимации</w:t>
            </w:r>
          </w:p>
        </w:tc>
      </w:tr>
      <w:tr>
        <w:trPr>
          <w:trHeight w:val="278"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Стерильное изделие,</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4"/>
              </w:rPr>
              <w:t>32.50.13.190-</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необходимы</w:t>
            </w:r>
          </w:p>
        </w:tc>
      </w:tr>
      <w:tr>
        <w:trPr>
          <w:trHeight w:val="283"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предназначенное для</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4"/>
              </w:rPr>
              <w:t>00002</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фильтры, которые</w:t>
            </w:r>
          </w:p>
        </w:tc>
      </w:tr>
      <w:tr>
        <w:trPr>
          <w:trHeight w:val="264"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помещения в дыхательный</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 епло/влагообмен</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задерживают не</w:t>
            </w:r>
          </w:p>
        </w:tc>
      </w:tr>
      <w:tr>
        <w:trPr>
          <w:trHeight w:val="293"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контур проксимально</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ник/бактериальны</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только бактерии, но</w:t>
            </w:r>
          </w:p>
        </w:tc>
      </w:tr>
      <w:tr>
        <w:trPr>
          <w:trHeight w:val="278"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относительно пациента для</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й фильтр,</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 вирусы. Эта</w:t>
            </w:r>
          </w:p>
        </w:tc>
      </w:tr>
      <w:tr>
        <w:trPr>
          <w:trHeight w:val="259"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удаления и удержания</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стерильный</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принципиально</w:t>
            </w:r>
          </w:p>
        </w:tc>
      </w:tr>
      <w:tr>
        <w:trPr>
          <w:trHeight w:val="269"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микробов при захвате</w:t>
            </w: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важная</w:t>
            </w:r>
          </w:p>
        </w:tc>
      </w:tr>
      <w:tr>
        <w:trPr>
          <w:trHeight w:val="302"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образовавшегося в результате</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Обязательна к</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характеристика,</w:t>
            </w:r>
          </w:p>
        </w:tc>
      </w:tr>
      <w:tr>
        <w:trPr>
          <w:trHeight w:val="269"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выдоха пациента тепла и</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применению с</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которая позволит</w:t>
            </w:r>
          </w:p>
        </w:tc>
      </w:tr>
      <w:tr>
        <w:trPr>
          <w:trHeight w:val="264"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влаги для их использования с</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200" w:right="0" w:firstLine="0"/>
            </w:pPr>
            <w:r>
              <w:rPr>
                <w:rStyle w:val="CharStyle24"/>
              </w:rPr>
              <w:t xml:space="preserve">22.03.2019 </w:t>
            </w:r>
            <w:r>
              <w:rPr>
                <w:rStyle w:val="CharStyle25"/>
              </w:rPr>
              <w:t>с</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снизить риск</w:t>
            </w:r>
          </w:p>
        </w:tc>
      </w:tr>
      <w:tr>
        <w:trPr>
          <w:trHeight w:val="278"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целью нагрева и увлажнения</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указанием</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распространения</w:t>
            </w:r>
          </w:p>
        </w:tc>
      </w:tr>
      <w:tr>
        <w:trPr>
          <w:trHeight w:val="269"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терапевтических газов,</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обоснования</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вирусной</w:t>
            </w:r>
          </w:p>
        </w:tc>
      </w:tr>
      <w:tr>
        <w:trPr>
          <w:trHeight w:val="283"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вдыхаемых пациентом; также</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информации. Так как</w:t>
            </w:r>
          </w:p>
        </w:tc>
      </w:tr>
      <w:tr>
        <w:trPr>
          <w:trHeight w:val="259"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может использоваться для</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учреждение</w:t>
            </w:r>
          </w:p>
        </w:tc>
      </w:tr>
      <w:tr>
        <w:trPr>
          <w:trHeight w:val="264"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фильтрации медицинских</w:t>
            </w: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Заказчика является</w:t>
            </w:r>
          </w:p>
        </w:tc>
      </w:tr>
      <w:tr>
        <w:trPr>
          <w:trHeight w:val="298" w:hRule="exact"/>
        </w:trPr>
        <w:tc>
          <w:tcPr>
            <w:shd w:val="clear" w:color="auto" w:fill="FFFFFF"/>
            <w:tcBorders>
              <w:left w:val="single" w:sz="4"/>
              <w:top w:val="single" w:sz="4"/>
            </w:tcBorders>
            <w:vAlign w:val="bottom"/>
          </w:tcPr>
          <w:p>
            <w:pPr>
              <w:pStyle w:val="Style10"/>
              <w:framePr w:w="10330" w:wrap="notBeside" w:vAnchor="text" w:hAnchor="text" w:xAlign="center" w:y="1"/>
              <w:widowControl w:val="0"/>
              <w:keepNext w:val="0"/>
              <w:keepLines w:val="0"/>
              <w:shd w:val="clear" w:color="auto" w:fill="auto"/>
              <w:bidi w:val="0"/>
              <w:jc w:val="right"/>
              <w:spacing w:before="0" w:after="0" w:line="240" w:lineRule="exact"/>
              <w:ind w:left="0" w:right="140" w:firstLine="0"/>
            </w:pPr>
            <w:r>
              <w:rPr>
                <w:rStyle w:val="CharStyle24"/>
              </w:rPr>
              <w:t>10</w:t>
            </w:r>
          </w:p>
        </w:tc>
        <w:tc>
          <w:tcPr>
            <w:shd w:val="clear" w:color="auto" w:fill="FFFFFF"/>
            <w:tcBorders>
              <w:left w:val="single" w:sz="4"/>
              <w:top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Фильтр</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газов [например, диоксида</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основным в округе</w:t>
            </w:r>
          </w:p>
        </w:tc>
      </w:tr>
      <w:tr>
        <w:trPr>
          <w:trHeight w:val="264"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дыхательный</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углерода (С02)] во время</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Позиция КТРУ -</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 лечению</w:t>
            </w:r>
          </w:p>
        </w:tc>
      </w:tr>
      <w:tr>
        <w:trPr>
          <w:trHeight w:val="283"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инсуффляции. Как правило,</w:t>
            </w: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32.50.13.190-</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 xml:space="preserve">пациентов с </w:t>
            </w:r>
            <w:r>
              <w:rPr>
                <w:rStyle w:val="CharStyle25"/>
                <w:lang w:val="en-US" w:eastAsia="en-US" w:bidi="en-US"/>
              </w:rPr>
              <w:t>COVID-</w:t>
            </w:r>
          </w:p>
        </w:tc>
      </w:tr>
      <w:tr>
        <w:trPr>
          <w:trHeight w:val="278"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это пластиковый корпус,</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4"/>
              </w:rPr>
              <w:t>00002</w:t>
            </w:r>
          </w:p>
        </w:tc>
        <w:tc>
          <w:tcPr>
            <w:shd w:val="clear" w:color="auto" w:fill="FFFFFF"/>
            <w:tcBorders>
              <w:left w:val="single" w:sz="4"/>
              <w:right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lang w:val="en-US" w:eastAsia="en-US" w:bidi="en-US"/>
              </w:rPr>
              <w:t xml:space="preserve">19. </w:t>
            </w:r>
            <w:r>
              <w:rPr>
                <w:rStyle w:val="CharStyle25"/>
              </w:rPr>
              <w:t>Кроме этой</w:t>
            </w:r>
          </w:p>
        </w:tc>
      </w:tr>
      <w:tr>
        <w:trPr>
          <w:trHeight w:val="269" w:hRule="exact"/>
        </w:trPr>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который содержит и</w:t>
            </w:r>
          </w:p>
        </w:tc>
        <w:tc>
          <w:tcPr>
            <w:shd w:val="clear" w:color="auto" w:fill="FFFFFF"/>
            <w:tcBorders>
              <w:lef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Тепло/влагообмен</w:t>
            </w:r>
          </w:p>
        </w:tc>
        <w:tc>
          <w:tcPr>
            <w:shd w:val="clear" w:color="auto" w:fill="FFFFFF"/>
            <w:tcBorders>
              <w:left w:val="single" w:sz="4"/>
              <w:right w:val="single" w:sz="4"/>
            </w:tcBorders>
            <w:vAlign w:val="bottom"/>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характеристики в</w:t>
            </w:r>
          </w:p>
        </w:tc>
      </w:tr>
      <w:tr>
        <w:trPr>
          <w:trHeight w:val="298" w:hRule="exact"/>
        </w:trPr>
        <w:tc>
          <w:tcPr>
            <w:shd w:val="clear" w:color="auto" w:fill="FFFFFF"/>
            <w:tcBorders>
              <w:left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бактериальный фильтр,</w:t>
            </w:r>
          </w:p>
        </w:tc>
        <w:tc>
          <w:tcPr>
            <w:shd w:val="clear" w:color="auto" w:fill="FFFFFF"/>
            <w:tcBorders>
              <w:left w:val="single" w:sz="4"/>
              <w:bottom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200" w:right="0" w:firstLine="0"/>
            </w:pPr>
            <w:r>
              <w:rPr>
                <w:rStyle w:val="CharStyle25"/>
              </w:rPr>
              <w:t>ник/бактериальны</w:t>
            </w:r>
          </w:p>
        </w:tc>
        <w:tc>
          <w:tcPr>
            <w:shd w:val="clear" w:color="auto" w:fill="FFFFFF"/>
            <w:tcBorders>
              <w:left w:val="single" w:sz="4"/>
              <w:right w:val="single" w:sz="4"/>
              <w:bottom w:val="single" w:sz="4"/>
            </w:tcBorders>
            <w:vAlign w:val="top"/>
          </w:tcPr>
          <w:p>
            <w:pPr>
              <w:pStyle w:val="Style10"/>
              <w:framePr w:w="1033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описании первой</w:t>
            </w:r>
          </w:p>
        </w:tc>
      </w:tr>
    </w:tbl>
    <w:p>
      <w:pPr>
        <w:widowControl w:val="0"/>
        <w:rPr>
          <w:sz w:val="2"/>
          <w:szCs w:val="2"/>
        </w:rPr>
      </w:pPr>
    </w:p>
    <w:p>
      <w:pPr>
        <w:widowControl w:val="0"/>
        <w:rPr>
          <w:sz w:val="2"/>
          <w:szCs w:val="2"/>
        </w:rPr>
        <w:sectPr>
          <w:footnotePr>
            <w:pos w:val="pageBottom"/>
            <w:numFmt w:val="decimal"/>
            <w:numRestart w:val="continuous"/>
          </w:footnotePr>
          <w:type w:val="continuous"/>
          <w:pgSz w:w="16838" w:h="23810"/>
          <w:pgMar w:top="4137" w:left="3235" w:right="3211" w:bottom="4535" w:header="0" w:footer="3" w:gutter="0"/>
          <w:rtlGutter w:val="0"/>
          <w:cols w:space="720"/>
          <w:noEndnote/>
          <w:docGrid w:linePitch="360"/>
        </w:sectPr>
      </w:pPr>
    </w:p>
    <w:p>
      <w:pPr>
        <w:pStyle w:val="Style10"/>
        <w:tabs>
          <w:tab w:leader="none" w:pos="3118" w:val="right"/>
        </w:tabs>
        <w:widowControl w:val="0"/>
        <w:keepNext w:val="0"/>
        <w:keepLines w:val="0"/>
        <w:shd w:val="clear" w:color="auto" w:fill="auto"/>
        <w:bidi w:val="0"/>
        <w:jc w:val="both"/>
        <w:spacing w:before="0" w:after="0"/>
        <w:ind w:left="40" w:right="0" w:firstLine="0"/>
      </w:pPr>
      <w:r>
        <w:rPr>
          <w:lang w:val="ru-RU" w:eastAsia="ru-RU" w:bidi="ru-RU"/>
          <w:sz w:val="24"/>
          <w:szCs w:val="24"/>
          <w:w w:val="100"/>
          <w:spacing w:val="0"/>
          <w:color w:val="000000"/>
          <w:position w:val="0"/>
        </w:rPr>
        <w:t>предназначенный</w:t>
        <w:tab/>
        <w:t>для</w:t>
      </w:r>
    </w:p>
    <w:p>
      <w:pPr>
        <w:pStyle w:val="Style10"/>
        <w:tabs>
          <w:tab w:leader="none" w:pos="3118" w:val="right"/>
        </w:tabs>
        <w:widowControl w:val="0"/>
        <w:keepNext w:val="0"/>
        <w:keepLines w:val="0"/>
        <w:shd w:val="clear" w:color="auto" w:fill="auto"/>
        <w:bidi w:val="0"/>
        <w:jc w:val="both"/>
        <w:spacing w:before="0" w:after="0"/>
        <w:ind w:left="40" w:right="0" w:firstLine="0"/>
      </w:pPr>
      <w:r>
        <w:rPr>
          <w:lang w:val="ru-RU" w:eastAsia="ru-RU" w:bidi="ru-RU"/>
          <w:sz w:val="24"/>
          <w:szCs w:val="24"/>
          <w:w w:val="100"/>
          <w:spacing w:val="0"/>
          <w:color w:val="000000"/>
          <w:position w:val="0"/>
        </w:rPr>
        <w:t>снижения</w:t>
        <w:tab/>
        <w:t>риска</w:t>
      </w:r>
    </w:p>
    <w:p>
      <w:pPr>
        <w:pStyle w:val="Style10"/>
        <w:tabs>
          <w:tab w:leader="none" w:pos="3118" w:val="right"/>
        </w:tabs>
        <w:widowControl w:val="0"/>
        <w:keepNext w:val="0"/>
        <w:keepLines w:val="0"/>
        <w:shd w:val="clear" w:color="auto" w:fill="auto"/>
        <w:bidi w:val="0"/>
        <w:jc w:val="both"/>
        <w:spacing w:before="0" w:after="0"/>
        <w:ind w:left="40" w:right="80" w:firstLine="0"/>
      </w:pPr>
      <w:r>
        <w:rPr>
          <w:lang w:val="ru-RU" w:eastAsia="ru-RU" w:bidi="ru-RU"/>
          <w:sz w:val="24"/>
          <w:szCs w:val="24"/>
          <w:w w:val="100"/>
          <w:spacing w:val="0"/>
          <w:color w:val="000000"/>
          <w:position w:val="0"/>
        </w:rPr>
        <w:t>перекрестного заражения между пациентами, и тепловлагообменник для поддержания нормального состояния</w:t>
        <w:tab/>
        <w:t>слизистых</w:t>
      </w:r>
    </w:p>
    <w:p>
      <w:pPr>
        <w:pStyle w:val="Style10"/>
        <w:tabs>
          <w:tab w:leader="none" w:pos="1192" w:val="left"/>
          <w:tab w:leader="none" w:pos="3118" w:val="right"/>
        </w:tabs>
        <w:widowControl w:val="0"/>
        <w:keepNext w:val="0"/>
        <w:keepLines w:val="0"/>
        <w:shd w:val="clear" w:color="auto" w:fill="auto"/>
        <w:bidi w:val="0"/>
        <w:jc w:val="both"/>
        <w:spacing w:before="0" w:after="0"/>
        <w:ind w:left="40" w:right="80" w:firstLine="0"/>
      </w:pPr>
      <w:r>
        <w:rPr>
          <w:lang w:val="ru-RU" w:eastAsia="ru-RU" w:bidi="ru-RU"/>
          <w:sz w:val="24"/>
          <w:szCs w:val="24"/>
          <w:w w:val="100"/>
          <w:spacing w:val="0"/>
          <w:color w:val="000000"/>
          <w:position w:val="0"/>
        </w:rPr>
        <w:t>оболочек дыхательных путей. Это</w:t>
        <w:tab/>
        <w:t>изделие</w:t>
        <w:tab/>
        <w:t>для</w:t>
      </w:r>
    </w:p>
    <w:p>
      <w:pPr>
        <w:pStyle w:val="Style10"/>
        <w:widowControl w:val="0"/>
        <w:keepNext w:val="0"/>
        <w:keepLines w:val="0"/>
        <w:shd w:val="clear" w:color="auto" w:fill="auto"/>
        <w:bidi w:val="0"/>
        <w:jc w:val="left"/>
        <w:spacing w:before="0" w:after="0"/>
        <w:ind w:left="40" w:right="80" w:firstLine="0"/>
      </w:pPr>
      <w:r>
        <w:rPr>
          <w:lang w:val="ru-RU" w:eastAsia="ru-RU" w:bidi="ru-RU"/>
          <w:sz w:val="24"/>
          <w:szCs w:val="24"/>
          <w:w w:val="100"/>
          <w:spacing w:val="0"/>
          <w:color w:val="000000"/>
          <w:position w:val="0"/>
        </w:rPr>
        <w:t>одноразового использования. Укрупненная: Да Единица измерения: шт Характеристики:</w:t>
      </w:r>
    </w:p>
    <w:p>
      <w:pPr>
        <w:pStyle w:val="Style10"/>
        <w:numPr>
          <w:ilvl w:val="0"/>
          <w:numId w:val="9"/>
        </w:numPr>
        <w:widowControl w:val="0"/>
        <w:keepNext w:val="0"/>
        <w:keepLines w:val="0"/>
        <w:shd w:val="clear" w:color="auto" w:fill="auto"/>
        <w:bidi w:val="0"/>
        <w:jc w:val="left"/>
        <w:spacing w:before="0" w:after="0"/>
        <w:ind w:left="40" w:right="80" w:firstLine="0"/>
      </w:pPr>
      <w:r>
        <w:rPr>
          <w:lang w:val="ru-RU" w:eastAsia="ru-RU" w:bidi="ru-RU"/>
          <w:sz w:val="24"/>
          <w:szCs w:val="24"/>
          <w:w w:val="100"/>
          <w:spacing w:val="0"/>
          <w:color w:val="000000"/>
          <w:position w:val="0"/>
        </w:rPr>
        <w:t xml:space="preserve"> Тип фильтра Тепловлагообменный; Бактер иальный;</w:t>
      </w:r>
    </w:p>
    <w:p>
      <w:pPr>
        <w:pStyle w:val="Style10"/>
        <w:numPr>
          <w:ilvl w:val="0"/>
          <w:numId w:val="9"/>
        </w:numPr>
        <w:widowControl w:val="0"/>
        <w:keepNext w:val="0"/>
        <w:keepLines w:val="0"/>
        <w:shd w:val="clear" w:color="auto" w:fill="auto"/>
        <w:bidi w:val="0"/>
        <w:jc w:val="left"/>
        <w:spacing w:before="0" w:after="0"/>
        <w:ind w:left="40" w:right="1300" w:firstLine="0"/>
      </w:pPr>
      <w:r>
        <w:rPr>
          <w:lang w:val="ru-RU" w:eastAsia="ru-RU" w:bidi="ru-RU"/>
          <w:sz w:val="24"/>
          <w:szCs w:val="24"/>
          <w:w w:val="100"/>
          <w:spacing w:val="0"/>
          <w:color w:val="000000"/>
          <w:position w:val="0"/>
        </w:rPr>
        <w:t xml:space="preserve"> Эффективность фильтрации</w:t>
      </w:r>
    </w:p>
    <w:p>
      <w:pPr>
        <w:pStyle w:val="Style10"/>
        <w:numPr>
          <w:ilvl w:val="0"/>
          <w:numId w:val="11"/>
        </w:numPr>
        <w:widowControl w:val="0"/>
        <w:keepNext w:val="0"/>
        <w:keepLines w:val="0"/>
        <w:shd w:val="clear" w:color="auto" w:fill="auto"/>
        <w:bidi w:val="0"/>
        <w:jc w:val="both"/>
        <w:spacing w:before="0" w:after="0"/>
        <w:ind w:left="40" w:right="0" w:firstLine="0"/>
      </w:pPr>
      <w:r>
        <w:rPr>
          <w:lang w:val="ru-RU" w:eastAsia="ru-RU" w:bidi="ru-RU"/>
          <w:sz w:val="24"/>
          <w:szCs w:val="24"/>
          <w:w w:val="100"/>
          <w:spacing w:val="0"/>
          <w:color w:val="000000"/>
          <w:position w:val="0"/>
        </w:rPr>
        <w:t xml:space="preserve"> 99.9, &lt; 100;</w:t>
      </w:r>
    </w:p>
    <w:p>
      <w:pPr>
        <w:pStyle w:val="Style10"/>
        <w:numPr>
          <w:ilvl w:val="0"/>
          <w:numId w:val="9"/>
        </w:numPr>
        <w:widowControl w:val="0"/>
        <w:keepNext w:val="0"/>
        <w:keepLines w:val="0"/>
        <w:shd w:val="clear" w:color="auto" w:fill="auto"/>
        <w:bidi w:val="0"/>
        <w:jc w:val="both"/>
        <w:spacing w:before="0" w:after="0"/>
        <w:ind w:left="40" w:right="0" w:firstLine="0"/>
      </w:pPr>
      <w:r>
        <w:rPr>
          <w:lang w:val="ru-RU" w:eastAsia="ru-RU" w:bidi="ru-RU"/>
          <w:sz w:val="24"/>
          <w:szCs w:val="24"/>
          <w:w w:val="100"/>
          <w:spacing w:val="0"/>
          <w:color w:val="000000"/>
          <w:position w:val="0"/>
        </w:rPr>
        <w:t xml:space="preserve"> Внутренний объем</w:t>
      </w:r>
    </w:p>
    <w:p>
      <w:pPr>
        <w:pStyle w:val="Style10"/>
        <w:numPr>
          <w:ilvl w:val="0"/>
          <w:numId w:val="11"/>
        </w:numPr>
        <w:widowControl w:val="0"/>
        <w:keepNext w:val="0"/>
        <w:keepLines w:val="0"/>
        <w:shd w:val="clear" w:color="auto" w:fill="auto"/>
        <w:bidi w:val="0"/>
        <w:jc w:val="left"/>
        <w:spacing w:before="0" w:after="0"/>
        <w:ind w:left="40" w:right="360" w:firstLine="0"/>
      </w:pPr>
      <w:r>
        <w:rPr>
          <w:lang w:val="ru-RU" w:eastAsia="ru-RU" w:bidi="ru-RU"/>
          <w:sz w:val="24"/>
          <w:szCs w:val="24"/>
          <w:w w:val="100"/>
          <w:spacing w:val="0"/>
          <w:color w:val="000000"/>
          <w:position w:val="0"/>
        </w:rPr>
        <w:t xml:space="preserve"> 2, &lt; 15; &gt; 16, &lt; 50; &gt; 51, &lt; </w:t>
      </w:r>
      <w:r>
        <w:rPr>
          <w:rStyle w:val="CharStyle26"/>
        </w:rPr>
        <w:t>100</w:t>
      </w:r>
      <w:r>
        <w:rPr>
          <w:rStyle w:val="CharStyle27"/>
        </w:rPr>
        <w:t>;</w:t>
      </w:r>
    </w:p>
    <w:p>
      <w:pPr>
        <w:pStyle w:val="Style10"/>
        <w:widowControl w:val="0"/>
        <w:keepNext w:val="0"/>
        <w:keepLines w:val="0"/>
        <w:shd w:val="clear" w:color="auto" w:fill="auto"/>
        <w:bidi w:val="0"/>
        <w:jc w:val="both"/>
        <w:spacing w:before="0" w:after="0"/>
        <w:ind w:left="40" w:right="0" w:firstLine="0"/>
      </w:pPr>
      <w:r>
        <w:rPr>
          <w:lang w:val="ru-RU" w:eastAsia="ru-RU" w:bidi="ru-RU"/>
          <w:sz w:val="24"/>
          <w:szCs w:val="24"/>
          <w:w w:val="100"/>
          <w:spacing w:val="0"/>
          <w:color w:val="000000"/>
          <w:position w:val="0"/>
        </w:rPr>
        <w:t>Классификации:</w:t>
      </w:r>
    </w:p>
    <w:p>
      <w:pPr>
        <w:pStyle w:val="Style10"/>
        <w:numPr>
          <w:ilvl w:val="0"/>
          <w:numId w:val="13"/>
        </w:numPr>
        <w:widowControl w:val="0"/>
        <w:keepNext w:val="0"/>
        <w:keepLines w:val="0"/>
        <w:shd w:val="clear" w:color="auto" w:fill="auto"/>
        <w:bidi w:val="0"/>
        <w:jc w:val="left"/>
        <w:spacing w:before="0" w:after="0"/>
        <w:ind w:left="40" w:right="80" w:firstLine="0"/>
      </w:pPr>
      <w:r>
        <w:rPr>
          <w:lang w:val="ru-RU" w:eastAsia="ru-RU" w:bidi="ru-RU"/>
          <w:sz w:val="24"/>
          <w:szCs w:val="24"/>
          <w:w w:val="100"/>
          <w:spacing w:val="0"/>
          <w:color w:val="000000"/>
          <w:position w:val="0"/>
        </w:rPr>
        <w:t xml:space="preserve"> НОМЕНКЛАТУРНАЯ КЛАССИФИКАЦИЯ МЕДИЦИНСКИХ ИЗДЕЛИЙ ПО ВИДАМ: Фильтр бактериальный для медицинских газов, стерильный, одноразового использования</w:t>
      </w:r>
    </w:p>
    <w:p>
      <w:pPr>
        <w:pStyle w:val="Style10"/>
        <w:numPr>
          <w:ilvl w:val="0"/>
          <w:numId w:val="13"/>
        </w:numPr>
        <w:widowControl w:val="0"/>
        <w:keepNext w:val="0"/>
        <w:keepLines w:val="0"/>
        <w:shd w:val="clear" w:color="auto" w:fill="auto"/>
        <w:bidi w:val="0"/>
        <w:jc w:val="left"/>
        <w:spacing w:before="0" w:after="0"/>
        <w:ind w:left="40" w:right="80" w:firstLine="0"/>
      </w:pPr>
      <w:r>
        <w:rPr>
          <w:lang w:val="ru-RU" w:eastAsia="ru-RU" w:bidi="ru-RU"/>
          <w:sz w:val="24"/>
          <w:szCs w:val="24"/>
          <w:w w:val="100"/>
          <w:spacing w:val="0"/>
          <w:color w:val="000000"/>
          <w:position w:val="0"/>
        </w:rPr>
        <w:t xml:space="preserve"> НОМЕНКЛАТУРНАЯ КЛАССИФИКАЦИЯ МЕДИЦИНСКИХ ИЗДЕЛИЙ ПО ВИДАМ:</w:t>
      </w:r>
    </w:p>
    <w:p>
      <w:pPr>
        <w:pStyle w:val="Style10"/>
        <w:widowControl w:val="0"/>
        <w:keepNext w:val="0"/>
        <w:keepLines w:val="0"/>
        <w:shd w:val="clear" w:color="auto" w:fill="auto"/>
        <w:bidi w:val="0"/>
        <w:jc w:val="both"/>
        <w:spacing w:before="0" w:after="0"/>
        <w:ind w:left="40" w:right="80" w:firstLine="0"/>
      </w:pPr>
      <w:r>
        <w:rPr>
          <w:lang w:val="ru-RU" w:eastAsia="ru-RU" w:bidi="ru-RU"/>
          <w:sz w:val="24"/>
          <w:szCs w:val="24"/>
          <w:w w:val="100"/>
          <w:spacing w:val="0"/>
          <w:color w:val="000000"/>
          <w:position w:val="0"/>
        </w:rPr>
        <w:t>Т епло/влагообменник/бактер иальный фильтр, стерильный</w:t>
      </w:r>
    </w:p>
    <w:p>
      <w:pPr>
        <w:pStyle w:val="Style10"/>
        <w:numPr>
          <w:ilvl w:val="0"/>
          <w:numId w:val="13"/>
        </w:numPr>
        <w:tabs>
          <w:tab w:leader="underscore" w:pos="3141" w:val="left"/>
        </w:tabs>
        <w:widowControl w:val="0"/>
        <w:keepNext w:val="0"/>
        <w:keepLines w:val="0"/>
        <w:shd w:val="clear" w:color="auto" w:fill="auto"/>
        <w:bidi w:val="0"/>
        <w:jc w:val="left"/>
        <w:spacing w:before="0" w:after="0"/>
        <w:ind w:left="40" w:right="80" w:firstLine="0"/>
      </w:pPr>
      <w:r>
        <w:rPr>
          <w:lang w:val="ru-RU" w:eastAsia="ru-RU" w:bidi="ru-RU"/>
          <w:sz w:val="24"/>
          <w:szCs w:val="24"/>
          <w:w w:val="100"/>
          <w:spacing w:val="0"/>
          <w:color w:val="000000"/>
          <w:position w:val="0"/>
        </w:rPr>
        <w:t xml:space="preserve"> Общероссийский классификатор продукции по видам экономической деятельности (ОКПД2): Инструменты и приспособления, применяемые в медицинских целях, прочие, не включенные в другие </w:t>
      </w:r>
      <w:r>
        <w:rPr>
          <w:rStyle w:val="CharStyle17"/>
        </w:rPr>
        <w:t>группировки.</w:t>
      </w:r>
      <w:r>
        <w:rPr>
          <w:lang w:val="ru-RU" w:eastAsia="ru-RU" w:bidi="ru-RU"/>
          <w:sz w:val="24"/>
          <w:szCs w:val="24"/>
          <w:w w:val="100"/>
          <w:spacing w:val="0"/>
          <w:color w:val="000000"/>
          <w:position w:val="0"/>
        </w:rPr>
        <w:tab/>
      </w:r>
    </w:p>
    <w:p>
      <w:pPr>
        <w:pStyle w:val="Style10"/>
        <w:widowControl w:val="0"/>
        <w:keepNext w:val="0"/>
        <w:keepLines w:val="0"/>
        <w:shd w:val="clear" w:color="auto" w:fill="auto"/>
        <w:bidi w:val="0"/>
        <w:jc w:val="left"/>
        <w:spacing w:before="0" w:after="248" w:line="283" w:lineRule="exact"/>
        <w:ind w:left="20" w:right="520" w:firstLine="0"/>
      </w:pPr>
      <w:r>
        <w:rPr>
          <w:lang w:val="ru-RU" w:eastAsia="ru-RU" w:bidi="ru-RU"/>
          <w:sz w:val="24"/>
          <w:szCs w:val="24"/>
          <w:w w:val="100"/>
          <w:spacing w:val="0"/>
          <w:color w:val="000000"/>
          <w:position w:val="0"/>
        </w:rPr>
        <w:t>й фильтр, стерильный</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Обязательна к применению с 22.03.2019 с указанием обоснования дополнительных характеристик.</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строчкой стоит «стерильное изделие», большинство производителей изготавливают фильтры не стерильными, а клинически чисто упакованными. Поскольку после вскрытия упаковки, при манипуляциях и подключении фильтра к иным устройствам, стерильность нарушается, учитывая, что фильтр</w:t>
      </w:r>
    </w:p>
    <w:p>
      <w:pPr>
        <w:pStyle w:val="Style10"/>
        <w:widowControl w:val="0"/>
        <w:keepNext w:val="0"/>
        <w:keepLines w:val="0"/>
        <w:shd w:val="clear" w:color="auto" w:fill="auto"/>
        <w:bidi w:val="0"/>
        <w:jc w:val="left"/>
        <w:spacing w:before="0" w:after="0"/>
        <w:ind w:left="20" w:right="0" w:firstLine="0"/>
        <w:sectPr>
          <w:pgSz w:w="16838" w:h="23810"/>
          <w:pgMar w:top="3478" w:left="5784" w:right="3509" w:bottom="3891" w:header="0" w:footer="3" w:gutter="0"/>
          <w:rtlGutter w:val="0"/>
          <w:cols w:num="3" w:sep="1" w:space="720" w:equalWidth="0">
            <w:col w:w="3154" w:space="144"/>
            <w:col w:w="1723" w:space="394"/>
            <w:col w:w="2131"/>
          </w:cols>
          <w:noEndnote/>
          <w:docGrid w:linePitch="360"/>
        </w:sectPr>
      </w:pPr>
      <w:r>
        <w:rPr>
          <w:lang w:val="ru-RU" w:eastAsia="ru-RU" w:bidi="ru-RU"/>
          <w:sz w:val="24"/>
          <w:szCs w:val="24"/>
          <w:w w:val="100"/>
          <w:spacing w:val="0"/>
          <w:color w:val="000000"/>
          <w:position w:val="0"/>
        </w:rPr>
        <w:t>подключается не инвазивно и не контактирует с кровью пациента, данное требование не оправдано и может привести к ограничению конкуренции.</w:t>
      </w:r>
    </w:p>
    <w:p>
      <w:pPr>
        <w:pStyle w:val="Style10"/>
        <w:widowControl w:val="0"/>
        <w:keepNext w:val="0"/>
        <w:keepLines w:val="0"/>
        <w:shd w:val="clear" w:color="auto" w:fill="auto"/>
        <w:bidi w:val="0"/>
        <w:jc w:val="left"/>
        <w:spacing w:before="0" w:after="0"/>
        <w:ind w:left="460" w:right="20" w:hanging="440"/>
      </w:pPr>
      <w:r>
        <w:rPr>
          <w:lang w:val="ru-RU" w:eastAsia="ru-RU" w:bidi="ru-RU"/>
          <w:sz w:val="24"/>
          <w:szCs w:val="24"/>
          <w:w w:val="100"/>
          <w:spacing w:val="0"/>
          <w:color w:val="000000"/>
          <w:position w:val="0"/>
        </w:rPr>
        <w:t>11 Коннектор трубки/маски дыхательного контура, стерильный</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numPr>
          <w:ilvl w:val="0"/>
          <w:numId w:val="15"/>
        </w:numPr>
        <w:tabs>
          <w:tab w:leader="none" w:pos="2406" w:val="left"/>
        </w:tabs>
        <w:widowControl w:val="0"/>
        <w:keepNext w:val="0"/>
        <w:keepLines w:val="0"/>
        <w:shd w:val="clear" w:color="auto" w:fill="auto"/>
        <w:bidi w:val="0"/>
        <w:jc w:val="left"/>
        <w:spacing w:before="0" w:after="0"/>
        <w:ind w:left="20" w:right="400" w:firstLine="0"/>
      </w:pPr>
      <w:r>
        <w:rPr>
          <w:lang w:val="ru-RU" w:eastAsia="ru-RU" w:bidi="ru-RU"/>
          <w:sz w:val="24"/>
          <w:szCs w:val="24"/>
          <w:w w:val="100"/>
          <w:spacing w:val="0"/>
          <w:color w:val="000000"/>
          <w:position w:val="0"/>
        </w:rPr>
        <w:t>00007520 - Коннектор трубки/маски дыхательного контура, стерильный</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Обязательна к применению с: 01.07.2019</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Не указано обоснования дополнительных характеристик.</w:t>
      </w:r>
    </w:p>
    <w:p>
      <w:pPr>
        <w:pStyle w:val="Style10"/>
        <w:widowControl w:val="0"/>
        <w:keepNext w:val="0"/>
        <w:keepLines w:val="0"/>
        <w:shd w:val="clear" w:color="auto" w:fill="auto"/>
        <w:bidi w:val="0"/>
        <w:jc w:val="left"/>
        <w:spacing w:before="0" w:after="0"/>
        <w:ind w:left="20" w:right="40" w:firstLine="0"/>
        <w:sectPr>
          <w:type w:val="continuous"/>
          <w:pgSz w:w="16838" w:h="23810"/>
          <w:pgMar w:top="3478" w:left="3538" w:right="3596" w:bottom="3891" w:header="0" w:footer="3" w:gutter="0"/>
          <w:rtlGutter w:val="0"/>
          <w:cols w:num="4" w:space="720" w:equalWidth="0">
            <w:col w:w="1877" w:space="427"/>
            <w:col w:w="2976" w:space="307"/>
            <w:col w:w="1714" w:space="403"/>
            <w:col w:w="2002"/>
          </w:cols>
          <w:noEndnote/>
          <w:docGrid w:linePitch="360"/>
        </w:sectPr>
      </w:pPr>
      <w:r>
        <w:rPr>
          <w:lang w:val="ru-RU" w:eastAsia="ru-RU" w:bidi="ru-RU"/>
          <w:sz w:val="24"/>
          <w:szCs w:val="24"/>
          <w:w w:val="100"/>
          <w:spacing w:val="0"/>
          <w:color w:val="000000"/>
          <w:position w:val="0"/>
        </w:rPr>
        <w:t>Согласно пунктов 5 и 6 «Правил использования каталога товаров, работ, услуг для обеспечения государственных и</w:t>
      </w:r>
    </w:p>
    <w:tbl>
      <w:tblPr>
        <w:tblOverlap w:val="never"/>
        <w:tblLayout w:type="fixed"/>
        <w:jc w:val="left"/>
      </w:tblPr>
      <w:tblGrid>
        <w:gridCol w:w="3374"/>
        <w:gridCol w:w="2112"/>
        <w:gridCol w:w="2453"/>
      </w:tblGrid>
      <w:tr>
        <w:trPr>
          <w:trHeight w:val="326" w:hRule="exact"/>
        </w:trPr>
        <w:tc>
          <w:tcPr>
            <w:shd w:val="clear" w:color="auto" w:fill="FFFFFF"/>
            <w:tcBorders>
              <w:left w:val="single" w:sz="4"/>
              <w:top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Описание: Стерильное</w:t>
            </w:r>
          </w:p>
        </w:tc>
        <w:tc>
          <w:tcPr>
            <w:shd w:val="clear" w:color="auto" w:fill="FFFFFF"/>
            <w:tcBorders>
              <w:left w:val="single" w:sz="4"/>
              <w:top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op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муниципальных</w:t>
            </w:r>
          </w:p>
        </w:tc>
      </w:tr>
      <w:tr>
        <w:trPr>
          <w:trHeight w:val="293"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изделие, разработанное для</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нужд</w:t>
            </w:r>
          </w:p>
        </w:tc>
      </w:tr>
      <w:tr>
        <w:trPr>
          <w:trHeight w:val="278"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подключения к</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(утв.</w:t>
            </w:r>
          </w:p>
        </w:tc>
      </w:tr>
      <w:tr>
        <w:trPr>
          <w:trHeight w:val="264"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дыхательному контуру</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постановлением</w:t>
            </w:r>
          </w:p>
        </w:tc>
      </w:tr>
      <w:tr>
        <w:trPr>
          <w:trHeight w:val="283"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эндотрахеальной трубки,</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Правительства РФ от</w:t>
            </w:r>
          </w:p>
        </w:tc>
      </w:tr>
      <w:tr>
        <w:trPr>
          <w:trHeight w:val="269"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лицевой маски для анестезии</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 xml:space="preserve">8 февраля 2017 г. </w:t>
            </w:r>
            <w:r>
              <w:rPr>
                <w:rStyle w:val="CharStyle25"/>
                <w:lang w:val="en-US" w:eastAsia="en-US" w:bidi="en-US"/>
              </w:rPr>
              <w:t>N</w:t>
            </w:r>
          </w:p>
        </w:tc>
      </w:tr>
      <w:tr>
        <w:trPr>
          <w:trHeight w:val="293"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или другого компонента</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145)»: Заказчик</w:t>
            </w:r>
          </w:p>
        </w:tc>
      </w:tr>
      <w:tr>
        <w:trPr>
          <w:trHeight w:val="278"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дыхательного контура.</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вправе, за</w:t>
            </w:r>
          </w:p>
        </w:tc>
      </w:tr>
      <w:tr>
        <w:trPr>
          <w:trHeight w:val="245"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Может использоваться для</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исключением</w:t>
            </w:r>
          </w:p>
        </w:tc>
      </w:tr>
      <w:tr>
        <w:trPr>
          <w:trHeight w:val="307"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подключения трубок любых</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случаев, если иное</w:t>
            </w:r>
          </w:p>
        </w:tc>
      </w:tr>
      <w:tr>
        <w:trPr>
          <w:trHeight w:val="269"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размеров (от минимальных</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не предусмотрено</w:t>
            </w:r>
          </w:p>
        </w:tc>
      </w:tr>
      <w:tr>
        <w:trPr>
          <w:trHeight w:val="269"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детских до максимальных</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особенностями</w:t>
            </w:r>
          </w:p>
        </w:tc>
      </w:tr>
      <w:tr>
        <w:trPr>
          <w:trHeight w:val="283"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взрослых), поскольку</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описания отдельных</w:t>
            </w:r>
          </w:p>
        </w:tc>
      </w:tr>
      <w:tr>
        <w:trPr>
          <w:trHeight w:val="283"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внешний и внутренний</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видов объектов</w:t>
            </w:r>
          </w:p>
        </w:tc>
      </w:tr>
      <w:tr>
        <w:trPr>
          <w:trHeight w:val="278"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диаметры разъема, согласно</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закупок,</w:t>
            </w:r>
          </w:p>
        </w:tc>
      </w:tr>
      <w:tr>
        <w:trPr>
          <w:trHeight w:val="264"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 xml:space="preserve">стандарту </w:t>
            </w:r>
            <w:r>
              <w:rPr>
                <w:rStyle w:val="CharStyle25"/>
                <w:lang w:val="en-US" w:eastAsia="en-US" w:bidi="en-US"/>
              </w:rPr>
              <w:t xml:space="preserve">ISO, </w:t>
            </w:r>
            <w:r>
              <w:rPr>
                <w:rStyle w:val="CharStyle25"/>
              </w:rPr>
              <w:t>составляют,</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установленными</w:t>
            </w:r>
          </w:p>
        </w:tc>
      </w:tr>
      <w:tr>
        <w:trPr>
          <w:trHeight w:val="274"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соответственно, 22 мм и 15</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Правительством</w:t>
            </w:r>
          </w:p>
        </w:tc>
      </w:tr>
      <w:tr>
        <w:trPr>
          <w:trHeight w:val="278"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мм. Как правило,</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Российской</w:t>
            </w:r>
          </w:p>
        </w:tc>
      </w:tr>
      <w:tr>
        <w:trPr>
          <w:trHeight w:val="283"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изготавливается из пластика,</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Федерации в</w:t>
            </w:r>
          </w:p>
        </w:tc>
      </w:tr>
      <w:tr>
        <w:trPr>
          <w:trHeight w:val="269"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может быть прямой или</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соответствии с</w:t>
            </w:r>
          </w:p>
        </w:tc>
      </w:tr>
      <w:tr>
        <w:trPr>
          <w:trHeight w:val="259"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изогнутой (за исключением</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частью 5 статьи 33</w:t>
            </w:r>
          </w:p>
        </w:tc>
      </w:tr>
      <w:tr>
        <w:trPr>
          <w:trHeight w:val="293"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lang w:val="en-US" w:eastAsia="en-US" w:bidi="en-US"/>
              </w:rPr>
              <w:t>Y</w:t>
            </w:r>
            <w:r>
              <w:rPr>
                <w:rStyle w:val="CharStyle25"/>
              </w:rPr>
              <w:t>-образных коннекторов).</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Федерального</w:t>
            </w:r>
          </w:p>
        </w:tc>
      </w:tr>
      <w:tr>
        <w:trPr>
          <w:trHeight w:val="288"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Некоторые модели</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закона, указать в</w:t>
            </w:r>
          </w:p>
        </w:tc>
      </w:tr>
      <w:tr>
        <w:trPr>
          <w:trHeight w:val="274"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допускают частичное</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извещении об</w:t>
            </w:r>
          </w:p>
        </w:tc>
      </w:tr>
      <w:tr>
        <w:trPr>
          <w:trHeight w:val="264"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вращение в точке</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осуществлении</w:t>
            </w:r>
          </w:p>
        </w:tc>
      </w:tr>
      <w:tr>
        <w:trPr>
          <w:trHeight w:val="288"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подсоединения (на шарнире),</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закупки,</w:t>
            </w:r>
          </w:p>
        </w:tc>
      </w:tr>
      <w:tr>
        <w:trPr>
          <w:trHeight w:val="274"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может иметься порт для</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приглашении и</w:t>
            </w:r>
          </w:p>
        </w:tc>
      </w:tr>
      <w:tr>
        <w:trPr>
          <w:trHeight w:val="274"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аспирации или отбора газа.</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документации о</w:t>
            </w:r>
          </w:p>
        </w:tc>
      </w:tr>
      <w:tr>
        <w:trPr>
          <w:trHeight w:val="278"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Это изделие для</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закупке</w:t>
            </w:r>
          </w:p>
        </w:tc>
      </w:tr>
      <w:tr>
        <w:trPr>
          <w:trHeight w:val="254"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одноразового использования.</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дополнительную</w:t>
            </w:r>
          </w:p>
        </w:tc>
      </w:tr>
      <w:tr>
        <w:trPr>
          <w:trHeight w:val="278"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Укрупненная: Нет</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информацию, а</w:t>
            </w:r>
          </w:p>
        </w:tc>
      </w:tr>
      <w:tr>
        <w:trPr>
          <w:trHeight w:val="269"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Единица измерения: шт</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также</w:t>
            </w:r>
          </w:p>
        </w:tc>
      </w:tr>
      <w:tr>
        <w:trPr>
          <w:trHeight w:val="274"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Характеристики:</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дополнительные</w:t>
            </w:r>
          </w:p>
        </w:tc>
      </w:tr>
      <w:tr>
        <w:trPr>
          <w:trHeight w:val="278" w:hRule="exact"/>
        </w:trPr>
        <w:tc>
          <w:tcPr>
            <w:shd w:val="clear" w:color="auto" w:fill="FFFFFF"/>
            <w:tcBorders>
              <w:lef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потребительские</w:t>
            </w:r>
          </w:p>
        </w:tc>
      </w:tr>
      <w:tr>
        <w:trPr>
          <w:trHeight w:val="264"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Классификации:</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свойства, в том</w:t>
            </w:r>
          </w:p>
        </w:tc>
      </w:tr>
      <w:tr>
        <w:trPr>
          <w:trHeight w:val="259"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1. НОМЕНКЛАТУРНАЯ</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числе</w:t>
            </w:r>
          </w:p>
        </w:tc>
      </w:tr>
      <w:tr>
        <w:trPr>
          <w:trHeight w:val="298"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КЛАССИФИКАЦИЯ</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функциональные,</w:t>
            </w:r>
          </w:p>
        </w:tc>
      </w:tr>
      <w:tr>
        <w:trPr>
          <w:trHeight w:val="269"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МЕДИЦИНСКИХ</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технические,</w:t>
            </w:r>
          </w:p>
        </w:tc>
      </w:tr>
      <w:tr>
        <w:trPr>
          <w:trHeight w:val="274"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ИЗДЕЛИЙ ПО ВИДАМ:</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качественные,</w:t>
            </w:r>
          </w:p>
        </w:tc>
      </w:tr>
      <w:tr>
        <w:trPr>
          <w:trHeight w:val="312"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Коннектор трубки/маски</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эксплуатационные</w:t>
            </w:r>
          </w:p>
        </w:tc>
      </w:tr>
      <w:tr>
        <w:trPr>
          <w:trHeight w:val="269" w:hRule="exact"/>
        </w:trPr>
        <w:tc>
          <w:tcPr>
            <w:shd w:val="clear" w:color="auto" w:fill="FFFFFF"/>
            <w:tcBorders>
              <w:lef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дыхательного контура,</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характеристики</w:t>
            </w:r>
          </w:p>
        </w:tc>
      </w:tr>
      <w:tr>
        <w:trPr>
          <w:trHeight w:val="278" w:hRule="exact"/>
        </w:trPr>
        <w:tc>
          <w:tcPr>
            <w:shd w:val="clear" w:color="auto" w:fill="FFFFFF"/>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одноразового использования,</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товара, работы,</w:t>
            </w:r>
          </w:p>
        </w:tc>
      </w:tr>
      <w:tr>
        <w:trPr>
          <w:trHeight w:val="250" w:hRule="exact"/>
        </w:trPr>
        <w:tc>
          <w:tcPr>
            <w:shd w:val="clear" w:color="auto" w:fill="FFFFFF"/>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стерильный</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услуги в</w:t>
            </w:r>
          </w:p>
        </w:tc>
      </w:tr>
      <w:tr>
        <w:trPr>
          <w:trHeight w:val="274" w:hRule="exact"/>
        </w:trPr>
        <w:tc>
          <w:tcPr>
            <w:shd w:val="clear" w:color="auto" w:fill="FFFFFF"/>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2. Общероссийский</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соответствии с</w:t>
            </w:r>
          </w:p>
        </w:tc>
      </w:tr>
      <w:tr>
        <w:trPr>
          <w:trHeight w:val="283" w:hRule="exact"/>
        </w:trPr>
        <w:tc>
          <w:tcPr>
            <w:shd w:val="clear" w:color="auto" w:fill="FFFFFF"/>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классификатор продукции по</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положениями статьи</w:t>
            </w:r>
          </w:p>
        </w:tc>
      </w:tr>
      <w:tr>
        <w:trPr>
          <w:trHeight w:val="283" w:hRule="exact"/>
        </w:trPr>
        <w:tc>
          <w:tcPr>
            <w:shd w:val="clear" w:color="auto" w:fill="FFFFFF"/>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видам экономической</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33 Федерального</w:t>
            </w:r>
          </w:p>
        </w:tc>
      </w:tr>
      <w:tr>
        <w:trPr>
          <w:trHeight w:val="259" w:hRule="exact"/>
        </w:trPr>
        <w:tc>
          <w:tcPr>
            <w:shd w:val="clear" w:color="auto" w:fill="FFFFFF"/>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деятельности (ОКПД2):</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закона, которые не</w:t>
            </w:r>
          </w:p>
        </w:tc>
      </w:tr>
      <w:tr>
        <w:trPr>
          <w:trHeight w:val="278" w:hRule="exact"/>
        </w:trPr>
        <w:tc>
          <w:tcPr>
            <w:shd w:val="clear" w:color="auto" w:fill="FFFFFF"/>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Инструменты и</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предусмотрены в</w:t>
            </w:r>
          </w:p>
        </w:tc>
      </w:tr>
      <w:tr>
        <w:trPr>
          <w:trHeight w:val="293" w:hRule="exact"/>
        </w:trPr>
        <w:tc>
          <w:tcPr>
            <w:shd w:val="clear" w:color="auto" w:fill="FFFFFF"/>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приспособления,</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позиции каталога; В</w:t>
            </w:r>
          </w:p>
        </w:tc>
      </w:tr>
      <w:tr>
        <w:trPr>
          <w:trHeight w:val="274" w:hRule="exact"/>
        </w:trPr>
        <w:tc>
          <w:tcPr>
            <w:shd w:val="clear" w:color="auto" w:fill="FFFFFF"/>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применяемые в медицинских</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случае</w:t>
            </w:r>
          </w:p>
        </w:tc>
      </w:tr>
      <w:tr>
        <w:trPr>
          <w:trHeight w:val="283" w:hRule="exact"/>
        </w:trPr>
        <w:tc>
          <w:tcPr>
            <w:shd w:val="clear" w:color="auto" w:fill="FFFFFF"/>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целях, прочие, не</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bottom"/>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предоставления</w:t>
            </w:r>
          </w:p>
        </w:tc>
      </w:tr>
      <w:tr>
        <w:trPr>
          <w:trHeight w:val="250" w:hRule="exact"/>
        </w:trPr>
        <w:tc>
          <w:tcPr>
            <w:shd w:val="clear" w:color="auto" w:fill="FFFFFF"/>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включенные в другие</w:t>
            </w:r>
          </w:p>
        </w:tc>
        <w:tc>
          <w:tcPr>
            <w:shd w:val="clear" w:color="auto" w:fill="FFFFFF"/>
            <w:tcBorders>
              <w:left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120" w:right="0" w:firstLine="0"/>
            </w:pPr>
            <w:r>
              <w:rPr>
                <w:rStyle w:val="CharStyle25"/>
              </w:rPr>
              <w:t>дополнительной</w:t>
            </w:r>
          </w:p>
        </w:tc>
      </w:tr>
      <w:tr>
        <w:trPr>
          <w:trHeight w:val="720" w:hRule="exact"/>
        </w:trPr>
        <w:tc>
          <w:tcPr>
            <w:shd w:val="clear" w:color="auto" w:fill="FFFFFF"/>
            <w:tcBorders>
              <w:bottom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0" w:line="240" w:lineRule="exact"/>
              <w:ind w:left="200" w:right="0" w:firstLine="0"/>
            </w:pPr>
            <w:r>
              <w:rPr>
                <w:rStyle w:val="CharStyle25"/>
              </w:rPr>
              <w:t>группировки</w:t>
            </w:r>
          </w:p>
        </w:tc>
        <w:tc>
          <w:tcPr>
            <w:shd w:val="clear" w:color="auto" w:fill="FFFFFF"/>
            <w:tcBorders>
              <w:left w:val="single" w:sz="4"/>
              <w:bottom w:val="single" w:sz="4"/>
            </w:tcBorders>
            <w:vAlign w:val="top"/>
          </w:tcPr>
          <w:p>
            <w:pPr>
              <w:framePr w:w="7939" w:h="15101" w:hSpace="1675" w:wrap="notBeside" w:vAnchor="text" w:hAnchor="text" w:x="3342" w:y="1"/>
              <w:widowControl w:val="0"/>
              <w:rPr>
                <w:sz w:val="10"/>
                <w:szCs w:val="10"/>
              </w:rPr>
            </w:pPr>
          </w:p>
        </w:tc>
        <w:tc>
          <w:tcPr>
            <w:shd w:val="clear" w:color="auto" w:fill="FFFFFF"/>
            <w:tcBorders>
              <w:left w:val="single" w:sz="4"/>
              <w:right w:val="single" w:sz="4"/>
              <w:bottom w:val="single" w:sz="4"/>
            </w:tcBorders>
            <w:vAlign w:val="top"/>
          </w:tcPr>
          <w:p>
            <w:pPr>
              <w:pStyle w:val="Style10"/>
              <w:framePr w:w="7939" w:h="15101" w:hSpace="1675" w:wrap="notBeside" w:vAnchor="text" w:hAnchor="text" w:x="3342" w:y="1"/>
              <w:widowControl w:val="0"/>
              <w:keepNext w:val="0"/>
              <w:keepLines w:val="0"/>
              <w:shd w:val="clear" w:color="auto" w:fill="auto"/>
              <w:bidi w:val="0"/>
              <w:jc w:val="left"/>
              <w:spacing w:before="0" w:after="60" w:line="240" w:lineRule="exact"/>
              <w:ind w:left="120" w:right="0" w:firstLine="0"/>
            </w:pPr>
            <w:r>
              <w:rPr>
                <w:rStyle w:val="CharStyle25"/>
              </w:rPr>
              <w:t>информации,</w:t>
            </w:r>
          </w:p>
          <w:p>
            <w:pPr>
              <w:pStyle w:val="Style10"/>
              <w:framePr w:w="7939" w:h="15101" w:hSpace="1675" w:wrap="notBeside" w:vAnchor="text" w:hAnchor="text" w:x="3342" w:y="1"/>
              <w:widowControl w:val="0"/>
              <w:keepNext w:val="0"/>
              <w:keepLines w:val="0"/>
              <w:shd w:val="clear" w:color="auto" w:fill="auto"/>
              <w:bidi w:val="0"/>
              <w:jc w:val="left"/>
              <w:spacing w:before="60" w:after="0" w:line="240" w:lineRule="exact"/>
              <w:ind w:left="120" w:right="0" w:firstLine="0"/>
            </w:pPr>
            <w:r>
              <w:rPr>
                <w:rStyle w:val="CharStyle25"/>
              </w:rPr>
              <w:t>предусмотренной</w:t>
            </w:r>
          </w:p>
        </w:tc>
      </w:tr>
    </w:tbl>
    <w:p>
      <w:pPr>
        <w:pStyle w:val="Style21"/>
        <w:framePr w:w="1344" w:h="836" w:hSpace="1219" w:wrap="notBeside" w:vAnchor="text" w:hAnchor="text" w:x="1676" w:y="13"/>
        <w:widowControl w:val="0"/>
        <w:keepNext w:val="0"/>
        <w:keepLines w:val="0"/>
        <w:shd w:val="clear" w:color="auto" w:fill="auto"/>
        <w:bidi w:val="0"/>
        <w:jc w:val="left"/>
        <w:spacing w:before="0" w:after="0" w:line="278" w:lineRule="exact"/>
        <w:ind w:left="0" w:right="0" w:firstLine="0"/>
      </w:pPr>
      <w:r>
        <w:rPr>
          <w:lang w:val="ru-RU" w:eastAsia="ru-RU" w:bidi="ru-RU"/>
          <w:sz w:val="24"/>
          <w:szCs w:val="24"/>
          <w:w w:val="100"/>
          <w:spacing w:val="0"/>
          <w:color w:val="000000"/>
          <w:position w:val="0"/>
        </w:rPr>
        <w:t>КТРУ</w:t>
      </w:r>
    </w:p>
    <w:p>
      <w:pPr>
        <w:pStyle w:val="Style21"/>
        <w:framePr w:w="1344" w:h="836" w:hSpace="1219" w:wrap="notBeside" w:vAnchor="text" w:hAnchor="text" w:x="1676" w:y="13"/>
        <w:widowControl w:val="0"/>
        <w:keepNext w:val="0"/>
        <w:keepLines w:val="0"/>
        <w:shd w:val="clear" w:color="auto" w:fill="auto"/>
        <w:bidi w:val="0"/>
        <w:jc w:val="left"/>
        <w:spacing w:before="0" w:after="0" w:line="278" w:lineRule="exact"/>
        <w:ind w:left="0" w:right="0" w:firstLine="0"/>
      </w:pPr>
      <w:r>
        <w:rPr>
          <w:lang w:val="ru-RU" w:eastAsia="ru-RU" w:bidi="ru-RU"/>
          <w:sz w:val="24"/>
          <w:szCs w:val="24"/>
          <w:w w:val="100"/>
          <w:spacing w:val="0"/>
          <w:color w:val="000000"/>
          <w:position w:val="0"/>
        </w:rPr>
        <w:t>32.50.13.190-</w:t>
      </w:r>
    </w:p>
    <w:p>
      <w:pPr>
        <w:pStyle w:val="Style21"/>
        <w:framePr w:w="1344" w:h="836" w:hSpace="1219" w:wrap="notBeside" w:vAnchor="text" w:hAnchor="text" w:x="1676" w:y="13"/>
        <w:widowControl w:val="0"/>
        <w:keepNext w:val="0"/>
        <w:keepLines w:val="0"/>
        <w:shd w:val="clear" w:color="auto" w:fill="auto"/>
        <w:bidi w:val="0"/>
        <w:jc w:val="left"/>
        <w:spacing w:before="0" w:after="0" w:line="278" w:lineRule="exact"/>
        <w:ind w:left="0" w:right="0" w:firstLine="0"/>
      </w:pPr>
      <w:r>
        <w:rPr>
          <w:lang w:val="ru-RU" w:eastAsia="ru-RU" w:bidi="ru-RU"/>
          <w:sz w:val="24"/>
          <w:szCs w:val="24"/>
          <w:w w:val="100"/>
          <w:spacing w:val="0"/>
          <w:color w:val="000000"/>
          <w:position w:val="0"/>
        </w:rPr>
        <w:t>00007520</w:t>
      </w:r>
    </w:p>
    <w:p>
      <w:pPr>
        <w:widowControl w:val="0"/>
        <w:rPr>
          <w:sz w:val="2"/>
          <w:szCs w:val="2"/>
        </w:rPr>
      </w:pPr>
    </w:p>
    <w:p>
      <w:pPr>
        <w:widowControl w:val="0"/>
        <w:rPr>
          <w:sz w:val="2"/>
          <w:szCs w:val="2"/>
        </w:rPr>
        <w:sectPr>
          <w:pgSz w:w="16838" w:h="23810"/>
          <w:pgMar w:top="3374" w:left="3950" w:right="3273" w:bottom="3676"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40" w:right="200" w:firstLine="0"/>
      </w:pPr>
      <w:r>
        <w:rPr>
          <w:lang w:val="ru-RU" w:eastAsia="ru-RU" w:bidi="ru-RU"/>
          <w:sz w:val="24"/>
          <w:szCs w:val="24"/>
          <w:w w:val="100"/>
          <w:spacing w:val="0"/>
          <w:color w:val="000000"/>
          <w:position w:val="0"/>
        </w:rPr>
        <w:t>пунктом 5 настоящих Правил, заказчик обязан включить в описание товара, работы, услуги обоснование необходимости использования такой информацияормации (при наличии описания товара, работы, услуги в позиции каталога).</w:t>
      </w:r>
    </w:p>
    <w:p>
      <w:pPr>
        <w:pStyle w:val="Style10"/>
        <w:widowControl w:val="0"/>
        <w:keepNext w:val="0"/>
        <w:keepLines w:val="0"/>
        <w:shd w:val="clear" w:color="auto" w:fill="auto"/>
        <w:bidi w:val="0"/>
        <w:jc w:val="left"/>
        <w:spacing w:before="0" w:after="0"/>
        <w:ind w:left="40" w:right="200" w:firstLine="0"/>
      </w:pPr>
      <w:r>
        <w:rPr>
          <w:lang w:val="ru-RU" w:eastAsia="ru-RU" w:bidi="ru-RU"/>
          <w:sz w:val="24"/>
          <w:szCs w:val="24"/>
          <w:w w:val="100"/>
          <w:spacing w:val="0"/>
          <w:color w:val="000000"/>
          <w:position w:val="0"/>
        </w:rPr>
        <w:t>У данной позиции КТРУ во вкладке «Описание товара, работы, услуги» Характеристики товара, работы, услуги- Сведения отсутствуют. Поскольку в описании вида медицинского изделия указываются различные модели, конструкции, варианты,</w:t>
      </w:r>
    </w:p>
    <w:p>
      <w:pPr>
        <w:pStyle w:val="Style10"/>
        <w:widowControl w:val="0"/>
        <w:keepNext w:val="0"/>
        <w:keepLines w:val="0"/>
        <w:shd w:val="clear" w:color="auto" w:fill="auto"/>
        <w:bidi w:val="0"/>
        <w:jc w:val="left"/>
        <w:spacing w:before="0" w:after="0"/>
        <w:ind w:left="40" w:right="200" w:firstLine="0"/>
        <w:sectPr>
          <w:pgSz w:w="16838" w:h="23810"/>
          <w:pgMar w:top="3486" w:left="11174" w:right="3283" w:bottom="3923" w:header="0" w:footer="3" w:gutter="0"/>
          <w:rtlGutter w:val="0"/>
          <w:cols w:space="720"/>
          <w:noEndnote/>
          <w:docGrid w:linePitch="360"/>
        </w:sectPr>
      </w:pPr>
      <w:r>
        <w:rPr>
          <w:lang w:val="ru-RU" w:eastAsia="ru-RU" w:bidi="ru-RU"/>
          <w:sz w:val="24"/>
          <w:szCs w:val="24"/>
          <w:w w:val="100"/>
          <w:spacing w:val="0"/>
          <w:color w:val="000000"/>
          <w:position w:val="0"/>
        </w:rPr>
        <w:t xml:space="preserve">материалы, размеры и др. его исполнения, Заказчик, добавил в техническое задание, характеристики, наиболее значимые, которые позволяют, в необходимой степени детализировать </w:t>
      </w:r>
      <w:r>
        <w:rPr>
          <w:rStyle w:val="CharStyle17"/>
        </w:rPr>
        <w:t>закупаемый товар.</w:t>
      </w:r>
    </w:p>
    <w:p>
      <w:pPr>
        <w:pStyle w:val="Style10"/>
        <w:widowControl w:val="0"/>
        <w:keepNext w:val="0"/>
        <w:keepLines w:val="0"/>
        <w:shd w:val="clear" w:color="auto" w:fill="auto"/>
        <w:bidi w:val="0"/>
        <w:jc w:val="left"/>
        <w:spacing w:before="0" w:after="0"/>
        <w:ind w:left="460" w:right="0"/>
      </w:pPr>
      <w:r>
        <w:rPr>
          <w:lang w:val="ru-RU" w:eastAsia="ru-RU" w:bidi="ru-RU"/>
          <w:sz w:val="24"/>
          <w:szCs w:val="24"/>
          <w:w w:val="100"/>
          <w:spacing w:val="0"/>
          <w:color w:val="000000"/>
          <w:position w:val="0"/>
        </w:rPr>
        <w:t>12 Маска лицевая анестезиологии еская,</w:t>
      </w:r>
    </w:p>
    <w:p>
      <w:pPr>
        <w:pStyle w:val="Style10"/>
        <w:widowControl w:val="0"/>
        <w:keepNext w:val="0"/>
        <w:keepLines w:val="0"/>
        <w:shd w:val="clear" w:color="auto" w:fill="auto"/>
        <w:bidi w:val="0"/>
        <w:jc w:val="left"/>
        <w:spacing w:before="0" w:after="0"/>
        <w:ind w:left="460" w:right="80" w:firstLine="0"/>
      </w:pPr>
      <w:r>
        <w:rPr>
          <w:lang w:val="ru-RU" w:eastAsia="ru-RU" w:bidi="ru-RU"/>
          <w:sz w:val="24"/>
          <w:szCs w:val="24"/>
          <w:w w:val="100"/>
          <w:spacing w:val="0"/>
          <w:color w:val="000000"/>
          <w:position w:val="0"/>
        </w:rPr>
        <w:t>одноразового использования КТРУ</w:t>
      </w:r>
    </w:p>
    <w:p>
      <w:pPr>
        <w:pStyle w:val="Style10"/>
        <w:widowControl w:val="0"/>
        <w:keepNext w:val="0"/>
        <w:keepLines w:val="0"/>
        <w:shd w:val="clear" w:color="auto" w:fill="auto"/>
        <w:bidi w:val="0"/>
        <w:jc w:val="left"/>
        <w:spacing w:before="0" w:after="240"/>
        <w:ind w:left="460" w:right="80" w:firstLine="0"/>
      </w:pPr>
      <w:r>
        <w:rPr>
          <w:lang w:val="ru-RU" w:eastAsia="ru-RU" w:bidi="ru-RU"/>
          <w:sz w:val="24"/>
          <w:szCs w:val="24"/>
          <w:w w:val="100"/>
          <w:spacing w:val="0"/>
          <w:color w:val="000000"/>
          <w:position w:val="0"/>
        </w:rPr>
        <w:t xml:space="preserve">32.50.21.121- </w:t>
      </w:r>
      <w:r>
        <w:rPr>
          <w:rStyle w:val="CharStyle28"/>
        </w:rPr>
        <w:t>00000100</w:t>
      </w:r>
    </w:p>
    <w:p>
      <w:pPr>
        <w:pStyle w:val="Style10"/>
        <w:widowControl w:val="0"/>
        <w:keepNext w:val="0"/>
        <w:keepLines w:val="0"/>
        <w:shd w:val="clear" w:color="auto" w:fill="auto"/>
        <w:bidi w:val="0"/>
        <w:jc w:val="left"/>
        <w:spacing w:before="0" w:after="0"/>
        <w:ind w:left="460" w:right="0"/>
      </w:pPr>
      <w:r>
        <w:rPr>
          <w:lang w:val="ru-RU" w:eastAsia="ru-RU" w:bidi="ru-RU"/>
          <w:sz w:val="24"/>
          <w:szCs w:val="24"/>
          <w:w w:val="100"/>
          <w:spacing w:val="0"/>
          <w:color w:val="000000"/>
          <w:position w:val="0"/>
        </w:rPr>
        <w:t>13 Маска лицевая анестезиологии еская,</w:t>
      </w:r>
    </w:p>
    <w:p>
      <w:pPr>
        <w:pStyle w:val="Style10"/>
        <w:widowControl w:val="0"/>
        <w:keepNext w:val="0"/>
        <w:keepLines w:val="0"/>
        <w:shd w:val="clear" w:color="auto" w:fill="auto"/>
        <w:bidi w:val="0"/>
        <w:jc w:val="left"/>
        <w:spacing w:before="0" w:after="0"/>
        <w:ind w:left="460" w:right="80" w:firstLine="0"/>
      </w:pPr>
      <w:r>
        <w:rPr>
          <w:lang w:val="ru-RU" w:eastAsia="ru-RU" w:bidi="ru-RU"/>
          <w:sz w:val="24"/>
          <w:szCs w:val="24"/>
          <w:w w:val="100"/>
          <w:spacing w:val="0"/>
          <w:color w:val="000000"/>
          <w:position w:val="0"/>
        </w:rPr>
        <w:t>одноразового использования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32.50.21.121-00000100- Маска лицевая анестезиологическая, одноразового использования Обязательна к применению с: 01.07.2019 Описание: Гибкое формуемое изделие, которое помещают над носом и/или ртом пациента, чтобы направить анестетик в верхние дыхательные пути. Это изделие может быть</w:t>
      </w:r>
    </w:p>
    <w:p>
      <w:pPr>
        <w:pStyle w:val="Style10"/>
        <w:widowControl w:val="0"/>
        <w:keepNext w:val="0"/>
        <w:keepLines w:val="0"/>
        <w:shd w:val="clear" w:color="auto" w:fill="auto"/>
        <w:bidi w:val="0"/>
        <w:jc w:val="left"/>
        <w:spacing w:before="0" w:after="1320"/>
        <w:ind w:left="20" w:right="20" w:firstLine="0"/>
      </w:pPr>
      <w:r>
        <w:rPr>
          <w:lang w:val="ru-RU" w:eastAsia="ru-RU" w:bidi="ru-RU"/>
          <w:sz w:val="24"/>
          <w:szCs w:val="24"/>
          <w:w w:val="100"/>
          <w:spacing w:val="0"/>
          <w:color w:val="000000"/>
          <w:position w:val="0"/>
        </w:rPr>
        <w:t>Не указано обоснования дополнительных характеристик.</w:t>
      </w:r>
    </w:p>
    <w:p>
      <w:pPr>
        <w:pStyle w:val="Style10"/>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Не указано обоснования дополнительных характеристик.</w:t>
      </w:r>
    </w:p>
    <w:p>
      <w:pPr>
        <w:pStyle w:val="Style10"/>
        <w:widowControl w:val="0"/>
        <w:keepNext w:val="0"/>
        <w:keepLines w:val="0"/>
        <w:shd w:val="clear" w:color="auto" w:fill="auto"/>
        <w:bidi w:val="0"/>
        <w:jc w:val="both"/>
        <w:spacing w:before="0" w:after="0"/>
        <w:ind w:left="20" w:right="0" w:firstLine="0"/>
        <w:sectPr>
          <w:type w:val="continuous"/>
          <w:pgSz w:w="16838" w:h="23810"/>
          <w:pgMar w:top="3486" w:left="3532" w:right="3570" w:bottom="3923" w:header="0" w:footer="3" w:gutter="0"/>
          <w:rtlGutter w:val="0"/>
          <w:cols w:num="4" w:space="720" w:equalWidth="0">
            <w:col w:w="2054" w:space="245"/>
            <w:col w:w="2981" w:space="302"/>
            <w:col w:w="1738" w:space="379"/>
            <w:col w:w="2035"/>
          </w:cols>
          <w:noEndnote/>
          <w:docGrid w:linePitch="360"/>
        </w:sectPr>
      </w:pPr>
      <w:r>
        <w:rPr>
          <w:lang w:val="ru-RU" w:eastAsia="ru-RU" w:bidi="ru-RU"/>
          <w:sz w:val="24"/>
          <w:szCs w:val="24"/>
          <w:w w:val="100"/>
          <w:spacing w:val="0"/>
          <w:color w:val="000000"/>
          <w:position w:val="0"/>
        </w:rPr>
        <w:t>Аналогично пункту 11, данной таблицы</w:t>
      </w:r>
    </w:p>
    <w:tbl>
      <w:tblPr>
        <w:tblOverlap w:val="never"/>
        <w:tblLayout w:type="fixed"/>
        <w:jc w:val="center"/>
      </w:tblPr>
      <w:tblGrid>
        <w:gridCol w:w="581"/>
        <w:gridCol w:w="1862"/>
        <w:gridCol w:w="3274"/>
        <w:gridCol w:w="2117"/>
        <w:gridCol w:w="2453"/>
      </w:tblGrid>
      <w:tr>
        <w:trPr>
          <w:trHeight w:val="302" w:hRule="exact"/>
        </w:trPr>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КТРУ</w:t>
            </w: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также использовано</w:t>
            </w:r>
          </w:p>
        </w:tc>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8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32.50.21.121-</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совместно с аппаратом для</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547"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center"/>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00000100</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5"/>
              </w:rPr>
              <w:t>форсированной искусственной вентиляции</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307" w:hRule="exact"/>
        </w:trPr>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25"/>
              </w:rPr>
              <w:t>14</w:t>
            </w: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Маска лицевая</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легких. Изделие изготовлено</w:t>
            </w: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 указано</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8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анестезиологич</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 электропроводящей или</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обоснования</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еская,</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неэлектропроводящей</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8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резины, ПВХ или других</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45"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стерилизуемых материалов,</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КТРУ</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которые могут обеспечить</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32.50.21.121-</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мягкое гибкое покрытие и</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542"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center"/>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00000100</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газонепроницаемый контакт с лицом пациента. Изделие</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93" w:hRule="exact"/>
        </w:trPr>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25"/>
              </w:rPr>
              <w:t>15</w:t>
            </w: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Маска лицевая</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обычно включает 22 мм (для</w:t>
            </w: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 указано</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6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анестезиологич</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взрослых) или 15 мм</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обоснования</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302"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еская,</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(педиатрический) коннектор</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8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 доступно в большом</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59"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диапазоне размеров. Изделие</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59"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КТРУ</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 использования.</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32.50.21.121-</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Укрупненная: Нет</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557"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center"/>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00000100</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Единица измерения: шт Характеристики:</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74" w:hRule="exact"/>
        </w:trPr>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25"/>
              </w:rPr>
              <w:t>16</w:t>
            </w:r>
          </w:p>
        </w:tc>
        <w:tc>
          <w:tcPr>
            <w:shd w:val="clear" w:color="auto" w:fill="FFFFFF"/>
            <w:tcBorders>
              <w:left w:val="single" w:sz="4"/>
              <w:top w:val="single" w:sz="4"/>
            </w:tcBorders>
            <w:vAlign w:val="center"/>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Маска лицевая</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w:t>
            </w:r>
          </w:p>
        </w:tc>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8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анестезиологич</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Классификации:</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 указано</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7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еская,</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1. Общероссийский</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обоснования</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302"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классификатор продукции по</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59"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видам экономической</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5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КТРУ</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деятельности (ОКПД2):</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8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32.50.21.121-</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Аппараты для</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547"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center"/>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00000100</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ингаляционного наркоза 2. НОМЕНКЛАТУРНАЯ</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74" w:hRule="exact"/>
        </w:trPr>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25"/>
              </w:rPr>
              <w:t>17</w:t>
            </w: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Маска лицевая</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КЛАССИФИКАЦИЯ</w:t>
            </w: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 указано</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6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анестезиологич</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МЕДИЦИНСКИХ</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обоснования</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302"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еская,</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ИЗДЕЛИЙ ПО ВИДАМ:</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9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Маска лицевая</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50"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анестезиологическая,</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69"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КТРУ</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 использования</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7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32.50.21.121-</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566"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center"/>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00000100</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98" w:hRule="exact"/>
        </w:trPr>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25"/>
              </w:rPr>
              <w:t>19</w:t>
            </w: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Воздуховод</w:t>
            </w: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Позиция КТРУ</w:t>
            </w: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Отсутствует</w:t>
            </w:r>
          </w:p>
        </w:tc>
        <w:tc>
          <w:tcPr>
            <w:shd w:val="clear" w:color="auto" w:fill="FFFFFF"/>
            <w:tcBorders>
              <w:left w:val="single" w:sz="4"/>
              <w:righ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Отсутствие</w:t>
            </w:r>
          </w:p>
        </w:tc>
      </w:tr>
      <w:tr>
        <w:trPr>
          <w:trHeight w:val="27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ларингеальный,</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32.50.21.129-00000035 -</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обоснование</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обоснования доп</w:t>
            </w:r>
          </w:p>
        </w:tc>
      </w:tr>
      <w:tr>
        <w:trPr>
          <w:trHeight w:val="29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Воздуховод ларингеальный,</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указанных</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характеристик-</w:t>
            </w:r>
          </w:p>
        </w:tc>
      </w:tr>
      <w:tr>
        <w:trPr>
          <w:trHeight w:val="250"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 использования</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Аналогично пункту</w:t>
            </w:r>
          </w:p>
        </w:tc>
      </w:tr>
      <w:tr>
        <w:trPr>
          <w:trHeight w:val="27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КТРУ</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Обязательна к применению</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11, данной таблицы.</w:t>
            </w:r>
          </w:p>
        </w:tc>
      </w:tr>
      <w:tr>
        <w:trPr>
          <w:trHeight w:val="269"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32.50.21.129-</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 01.07.2019</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Отсутствует</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Касаемо не</w:t>
            </w:r>
          </w:p>
        </w:tc>
      </w:tr>
      <w:tr>
        <w:trPr>
          <w:trHeight w:val="29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00000035</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Описание: Стерильная</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обоснование</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применения 102</w:t>
            </w:r>
          </w:p>
        </w:tc>
      </w:tr>
      <w:tr>
        <w:trPr>
          <w:trHeight w:val="29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изогнутая трубка,</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указанных</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перечень 1. При</w:t>
            </w:r>
          </w:p>
        </w:tc>
      </w:tr>
      <w:tr>
        <w:trPr>
          <w:trHeight w:val="27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используемая при</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применении</w:t>
            </w:r>
          </w:p>
        </w:tc>
      </w:tr>
      <w:tr>
        <w:trPr>
          <w:trHeight w:val="27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проведении ингаляционной</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настоящего перечня</w:t>
            </w:r>
          </w:p>
        </w:tc>
      </w:tr>
      <w:tr>
        <w:trPr>
          <w:trHeight w:val="26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анестезии и реанимации для</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следует</w:t>
            </w:r>
          </w:p>
        </w:tc>
      </w:tr>
      <w:tr>
        <w:trPr>
          <w:trHeight w:val="427" w:hRule="exact"/>
        </w:trPr>
        <w:tc>
          <w:tcPr>
            <w:shd w:val="clear" w:color="auto" w:fill="FFFFFF"/>
            <w:tcBorders>
              <w:left w:val="single" w:sz="4"/>
              <w:bottom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облегчения и поддержания</w:t>
            </w:r>
          </w:p>
        </w:tc>
        <w:tc>
          <w:tcPr>
            <w:shd w:val="clear" w:color="auto" w:fill="FFFFFF"/>
            <w:tcBorders>
              <w:left w:val="single" w:sz="4"/>
              <w:bottom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руководствоваться</w:t>
            </w:r>
          </w:p>
        </w:tc>
      </w:tr>
    </w:tbl>
    <w:p>
      <w:pPr>
        <w:widowControl w:val="0"/>
        <w:rPr>
          <w:sz w:val="2"/>
          <w:szCs w:val="2"/>
        </w:rPr>
      </w:pPr>
    </w:p>
    <w:tbl>
      <w:tblPr>
        <w:tblOverlap w:val="never"/>
        <w:tblLayout w:type="fixed"/>
        <w:jc w:val="center"/>
      </w:tblPr>
      <w:tblGrid>
        <w:gridCol w:w="595"/>
        <w:gridCol w:w="1853"/>
        <w:gridCol w:w="3274"/>
        <w:gridCol w:w="2112"/>
        <w:gridCol w:w="2462"/>
      </w:tblGrid>
      <w:tr>
        <w:trPr>
          <w:trHeight w:val="331" w:hRule="exact"/>
        </w:trPr>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20</w:t>
            </w:r>
          </w:p>
        </w:tc>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Воздуховод</w:t>
            </w:r>
          </w:p>
        </w:tc>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проходимости дыхательных</w:t>
            </w:r>
          </w:p>
        </w:tc>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Отсутствует</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как кодом в</w:t>
            </w:r>
          </w:p>
        </w:tc>
      </w:tr>
      <w:tr>
        <w:trPr>
          <w:trHeight w:val="264"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ларингеальный,</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путей с целью подачи и</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обоснование</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соответствии с</w:t>
            </w:r>
          </w:p>
        </w:tc>
      </w:tr>
      <w:tr>
        <w:trPr>
          <w:trHeight w:val="298"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обмена газов у пациентов во</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указанных</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Общероссийским</w:t>
            </w:r>
          </w:p>
        </w:tc>
      </w:tr>
      <w:tr>
        <w:trPr>
          <w:trHeight w:val="278"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время спонтанного дыхания</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классификатором</w:t>
            </w:r>
          </w:p>
        </w:tc>
      </w:tr>
      <w:tr>
        <w:trPr>
          <w:trHeight w:val="1070"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5"/>
              </w:rPr>
              <w:t>КТРУ</w:t>
            </w:r>
          </w:p>
          <w:p>
            <w:pPr>
              <w:pStyle w:val="Style10"/>
              <w:framePr w:w="10296"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5"/>
              </w:rPr>
              <w:t>32.50.21.129-</w:t>
            </w:r>
          </w:p>
          <w:p>
            <w:pPr>
              <w:pStyle w:val="Style10"/>
              <w:framePr w:w="10296"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5"/>
              </w:rPr>
              <w:t>00000035</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и искусственной вентиляции. Она вводится в полость глотки для предотвращения обструкции анатомических</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продукции по видам экономической деятельности (ОКПД2), так и</w:t>
            </w:r>
          </w:p>
        </w:tc>
      </w:tr>
      <w:tr>
        <w:trPr>
          <w:trHeight w:val="307" w:hRule="exact"/>
        </w:trPr>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21</w:t>
            </w:r>
          </w:p>
        </w:tc>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Воздуховод</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дыхательных путей из-за</w:t>
            </w:r>
          </w:p>
        </w:tc>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Отсутствует</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наименованием вида</w:t>
            </w:r>
          </w:p>
        </w:tc>
      </w:tr>
      <w:tr>
        <w:trPr>
          <w:trHeight w:val="283"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ларингеальный,</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западения языка. Она может</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обоснование</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медицинского</w:t>
            </w:r>
          </w:p>
        </w:tc>
      </w:tr>
      <w:tr>
        <w:trPr>
          <w:trHeight w:val="288"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содержать 15 мм коннектор,</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указанных</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изделия. Судя по</w:t>
            </w:r>
          </w:p>
        </w:tc>
      </w:tr>
      <w:tr>
        <w:trPr>
          <w:trHeight w:val="264"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который прикрепляется к</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наименованию и</w:t>
            </w:r>
          </w:p>
        </w:tc>
      </w:tr>
      <w:tr>
        <w:trPr>
          <w:trHeight w:val="1075"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5"/>
              </w:rPr>
              <w:t>КТРУ</w:t>
            </w:r>
          </w:p>
          <w:p>
            <w:pPr>
              <w:pStyle w:val="Style10"/>
              <w:framePr w:w="10296"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5"/>
              </w:rPr>
              <w:t>32.50.21.129-</w:t>
            </w:r>
          </w:p>
          <w:p>
            <w:pPr>
              <w:pStyle w:val="Style10"/>
              <w:framePr w:w="10296"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5"/>
              </w:rPr>
              <w:t>00000035</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дыхательному контуру или ручному аппарату для искусственной вентиляции легких, может быть</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описанию вида медицинского изделия, это - стерильная</w:t>
            </w:r>
          </w:p>
        </w:tc>
      </w:tr>
      <w:tr>
        <w:trPr>
          <w:trHeight w:val="312" w:hRule="exact"/>
        </w:trPr>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22</w:t>
            </w:r>
          </w:p>
        </w:tc>
        <w:tc>
          <w:tcPr>
            <w:shd w:val="clear" w:color="auto" w:fill="FFFFFF"/>
            <w:tcBorders>
              <w:left w:val="single" w:sz="4"/>
              <w:top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Воздуховод</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рентгеноконтрастной, может</w:t>
            </w:r>
          </w:p>
        </w:tc>
        <w:tc>
          <w:tcPr>
            <w:shd w:val="clear" w:color="auto" w:fill="FFFFFF"/>
            <w:tcBorders>
              <w:left w:val="single" w:sz="4"/>
              <w:top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Отсутствует</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изогнутая трубка,</w:t>
            </w:r>
          </w:p>
        </w:tc>
      </w:tr>
      <w:tr>
        <w:trPr>
          <w:trHeight w:val="278"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ларингеальный,</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иметь надуваемую манжету</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обоснование</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изделие</w:t>
            </w:r>
          </w:p>
        </w:tc>
      </w:tr>
      <w:tr>
        <w:trPr>
          <w:trHeight w:val="278"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 дистальном конце для</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указанных</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r>
      <w:tr>
        <w:trPr>
          <w:trHeight w:val="259"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обеспечения плотного</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 По</w:t>
            </w:r>
          </w:p>
        </w:tc>
      </w:tr>
      <w:tr>
        <w:trPr>
          <w:trHeight w:val="1094"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КТРУ</w:t>
            </w:r>
          </w:p>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32.50.21.129-</w:t>
            </w:r>
          </w:p>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00000035</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прилегания к стенке трахеи и пилотный баллон для контроля давления в манжете. Доступны изделия</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мнению комиссии Управления, не является</w:t>
            </w:r>
          </w:p>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оборудованием. Под</w:t>
            </w:r>
          </w:p>
        </w:tc>
      </w:tr>
      <w:tr>
        <w:trPr>
          <w:trHeight w:val="283" w:hRule="exact"/>
        </w:trPr>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23</w:t>
            </w:r>
          </w:p>
        </w:tc>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Воздуховод</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различных</w:t>
            </w:r>
          </w:p>
        </w:tc>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Отсутствует</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термином</w:t>
            </w:r>
          </w:p>
        </w:tc>
      </w:tr>
      <w:tr>
        <w:trPr>
          <w:trHeight w:val="288"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ларингеальный,</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размеров/конструкций,</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обоснование</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«оборудование»</w:t>
            </w:r>
          </w:p>
        </w:tc>
      </w:tr>
      <w:tr>
        <w:trPr>
          <w:trHeight w:val="269"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обычно изготовленные из</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указанных</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часто понимают</w:t>
            </w:r>
          </w:p>
        </w:tc>
      </w:tr>
      <w:tr>
        <w:trPr>
          <w:trHeight w:val="278"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силиконовых/полимерных</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совокупность машин</w:t>
            </w:r>
          </w:p>
        </w:tc>
      </w:tr>
      <w:tr>
        <w:trPr>
          <w:trHeight w:val="1090"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КТРУ</w:t>
            </w:r>
          </w:p>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32.50.21.129-</w:t>
            </w:r>
          </w:p>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00000035</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материалов. Это изделие одноразового использования. Укрупненная: Нет Единица измерения: пгг</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и механизмов, которые объединены для выполнения некой функции.</w:t>
            </w:r>
          </w:p>
        </w:tc>
      </w:tr>
      <w:tr>
        <w:trPr>
          <w:trHeight w:val="298" w:hRule="exact"/>
        </w:trPr>
        <w:tc>
          <w:tcPr>
            <w:shd w:val="clear" w:color="auto" w:fill="FFFFFF"/>
            <w:tcBorders>
              <w:left w:val="single" w:sz="4"/>
              <w:top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24</w:t>
            </w:r>
          </w:p>
        </w:tc>
        <w:tc>
          <w:tcPr>
            <w:shd w:val="clear" w:color="auto" w:fill="FFFFFF"/>
            <w:tcBorders>
              <w:left w:val="single" w:sz="4"/>
              <w:top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Воздуховод</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Характеристики:</w:t>
            </w:r>
          </w:p>
        </w:tc>
        <w:tc>
          <w:tcPr>
            <w:shd w:val="clear" w:color="auto" w:fill="FFFFFF"/>
            <w:tcBorders>
              <w:left w:val="single" w:sz="4"/>
              <w:top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Отсутствует</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Кроме того, согласно</w:t>
            </w:r>
          </w:p>
        </w:tc>
      </w:tr>
      <w:tr>
        <w:trPr>
          <w:trHeight w:val="254"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ларингеальный,</w:t>
            </w:r>
          </w:p>
        </w:tc>
        <w:tc>
          <w:tcPr>
            <w:shd w:val="clear" w:color="auto" w:fill="FFFFFF"/>
            <w:tcBorders>
              <w:left w:val="single" w:sz="4"/>
            </w:tcBorders>
            <w:vAlign w:val="top"/>
          </w:tcPr>
          <w:p>
            <w:pPr>
              <w:pStyle w:val="Style10"/>
              <w:framePr w:w="10296" w:wrap="notBeside" w:vAnchor="text" w:hAnchor="text" w:xAlign="center" w:y="1"/>
              <w:tabs>
                <w:tab w:leader="hyphen" w:pos="245" w:val="left"/>
              </w:tabs>
              <w:widowControl w:val="0"/>
              <w:keepNext w:val="0"/>
              <w:keepLines w:val="0"/>
              <w:shd w:val="clear" w:color="auto" w:fill="auto"/>
              <w:bidi w:val="0"/>
              <w:jc w:val="both"/>
              <w:spacing w:before="0" w:after="0" w:line="200" w:lineRule="exact"/>
              <w:ind w:left="0" w:right="0" w:firstLine="0"/>
            </w:pPr>
            <w:r>
              <w:rPr>
                <w:rStyle w:val="CharStyle29"/>
                <w:lang w:val="ru-RU" w:eastAsia="ru-RU" w:bidi="ru-RU"/>
              </w:rPr>
              <w:tab/>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обоснование</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коду</w:t>
            </w:r>
          </w:p>
        </w:tc>
      </w:tr>
      <w:tr>
        <w:trPr>
          <w:trHeight w:val="274"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25"/>
              </w:rPr>
              <w:t>Классификации:</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указанных</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230000, на сайте</w:t>
            </w:r>
          </w:p>
        </w:tc>
      </w:tr>
      <w:tr>
        <w:trPr>
          <w:trHeight w:val="274"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25"/>
              </w:rPr>
              <w:t>1. Общероссийский</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Росздравнадзора в</w:t>
            </w:r>
          </w:p>
        </w:tc>
      </w:tr>
      <w:tr>
        <w:trPr>
          <w:trHeight w:val="1109"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КТРУ</w:t>
            </w:r>
          </w:p>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32.50.21.129-</w:t>
            </w:r>
          </w:p>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00000035</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классификатор продукции по видам экономической деятельности (ОКПД2): Изделия медицинские, в том</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разделе сервисы «Г осударственный реестр медицинских изделий и</w:t>
            </w:r>
          </w:p>
        </w:tc>
      </w:tr>
      <w:tr>
        <w:trPr>
          <w:trHeight w:val="283" w:hRule="exact"/>
        </w:trPr>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25</w:t>
            </w:r>
          </w:p>
        </w:tc>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Воздуховод</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25"/>
              </w:rPr>
              <w:t>числе хирургические,</w:t>
            </w:r>
          </w:p>
        </w:tc>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Отсутствует</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организации</w:t>
            </w:r>
          </w:p>
        </w:tc>
      </w:tr>
      <w:tr>
        <w:trPr>
          <w:trHeight w:val="264"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ларингеальный,</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25"/>
              </w:rPr>
              <w:t>прочие, не включенные в</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обоснование</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(индивидуальных</w:t>
            </w:r>
          </w:p>
        </w:tc>
      </w:tr>
      <w:tr>
        <w:trPr>
          <w:trHeight w:val="278"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25"/>
              </w:rPr>
              <w:t>другие группировки</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указанных</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предпринимателей),</w:t>
            </w:r>
          </w:p>
        </w:tc>
      </w:tr>
      <w:tr>
        <w:trPr>
          <w:trHeight w:val="274"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25"/>
              </w:rPr>
              <w:t>2. Общероссийский</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осуществляющих</w:t>
            </w:r>
          </w:p>
        </w:tc>
      </w:tr>
      <w:tr>
        <w:trPr>
          <w:trHeight w:val="1109"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КТРУ</w:t>
            </w:r>
          </w:p>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32.50.21.129-</w:t>
            </w:r>
          </w:p>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00000035</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классификатор продукции по видам экономической деятельности (ОКПД2): Оборудование дыхательное</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производство и изготовление медицинских изделий»,</w:t>
            </w:r>
          </w:p>
        </w:tc>
      </w:tr>
      <w:tr>
        <w:trPr>
          <w:trHeight w:val="293" w:hRule="exact"/>
        </w:trPr>
        <w:tc>
          <w:tcPr>
            <w:shd w:val="clear" w:color="auto" w:fill="FFFFFF"/>
            <w:tcBorders>
              <w:left w:val="single" w:sz="4"/>
              <w:top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26</w:t>
            </w:r>
          </w:p>
        </w:tc>
        <w:tc>
          <w:tcPr>
            <w:shd w:val="clear" w:color="auto" w:fill="FFFFFF"/>
            <w:tcBorders>
              <w:left w:val="single" w:sz="4"/>
              <w:top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Воздуховод</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25"/>
              </w:rPr>
              <w:t>прочее, не включенное в</w:t>
            </w:r>
          </w:p>
        </w:tc>
        <w:tc>
          <w:tcPr>
            <w:shd w:val="clear" w:color="auto" w:fill="FFFFFF"/>
            <w:tcBorders>
              <w:left w:val="single" w:sz="4"/>
              <w:top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Отсутствует</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выяснилось, что на</w:t>
            </w:r>
          </w:p>
        </w:tc>
      </w:tr>
      <w:tr>
        <w:trPr>
          <w:trHeight w:val="240"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ларингеальный,</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25"/>
              </w:rPr>
              <w:t>другие группировки</w:t>
            </w:r>
          </w:p>
        </w:tc>
        <w:tc>
          <w:tcPr>
            <w:shd w:val="clear" w:color="auto" w:fill="FFFFFF"/>
            <w:tcBorders>
              <w:lef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обоснование</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данный момент</w:t>
            </w:r>
          </w:p>
        </w:tc>
      </w:tr>
      <w:tr>
        <w:trPr>
          <w:trHeight w:val="288"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25"/>
              </w:rPr>
              <w:t>3. НОМЕНКЛАТУРНАЯ</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указанных</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отсутствуют</w:t>
            </w:r>
          </w:p>
        </w:tc>
      </w:tr>
      <w:tr>
        <w:trPr>
          <w:trHeight w:val="264" w:hRule="exact"/>
        </w:trPr>
        <w:tc>
          <w:tcPr>
            <w:shd w:val="clear" w:color="auto" w:fill="FFFFFF"/>
            <w:tcBorders>
              <w:left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25"/>
              </w:rPr>
              <w:t>КЛАССИФИКАЦИЯ</w:t>
            </w:r>
          </w:p>
        </w:tc>
        <w:tc>
          <w:tcPr>
            <w:shd w:val="clear" w:color="auto" w:fill="FFFFFF"/>
            <w:tcBorders>
              <w:lef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bottom"/>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Регистрационные</w:t>
            </w:r>
          </w:p>
        </w:tc>
      </w:tr>
      <w:tr>
        <w:trPr>
          <w:trHeight w:val="595" w:hRule="exact"/>
        </w:trPr>
        <w:tc>
          <w:tcPr>
            <w:shd w:val="clear" w:color="auto" w:fill="FFFFFF"/>
            <w:tcBorders>
              <w:left w:val="single" w:sz="4"/>
              <w:bottom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60" w:line="240" w:lineRule="exact"/>
              <w:ind w:left="120" w:right="0" w:firstLine="0"/>
            </w:pPr>
            <w:r>
              <w:rPr>
                <w:rStyle w:val="CharStyle25"/>
              </w:rPr>
              <w:t>КТРУ</w:t>
            </w:r>
          </w:p>
          <w:p>
            <w:pPr>
              <w:pStyle w:val="Style10"/>
              <w:framePr w:w="10296" w:wrap="notBeside" w:vAnchor="text" w:hAnchor="text" w:xAlign="center" w:y="1"/>
              <w:widowControl w:val="0"/>
              <w:keepNext w:val="0"/>
              <w:keepLines w:val="0"/>
              <w:shd w:val="clear" w:color="auto" w:fill="auto"/>
              <w:bidi w:val="0"/>
              <w:jc w:val="left"/>
              <w:spacing w:before="60" w:after="0" w:line="240" w:lineRule="exact"/>
              <w:ind w:left="120" w:right="0" w:firstLine="0"/>
            </w:pPr>
            <w:r>
              <w:rPr>
                <w:rStyle w:val="CharStyle25"/>
              </w:rPr>
              <w:t>32.50.21.129-</w:t>
            </w:r>
          </w:p>
        </w:tc>
        <w:tc>
          <w:tcPr>
            <w:shd w:val="clear" w:color="auto" w:fill="FFFFFF"/>
            <w:tcBorders>
              <w:left w:val="single" w:sz="4"/>
              <w:bottom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5"/>
              </w:rPr>
              <w:t>МЕДИЦИНСКИХ ИЗДЕЛИЙ ПО ВИДАМ:</w:t>
            </w:r>
          </w:p>
        </w:tc>
        <w:tc>
          <w:tcPr>
            <w:shd w:val="clear" w:color="auto" w:fill="FFFFFF"/>
            <w:tcBorders>
              <w:left w:val="single" w:sz="4"/>
              <w:bottom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top"/>
          </w:tcPr>
          <w:p>
            <w:pPr>
              <w:pStyle w:val="Style10"/>
              <w:framePr w:w="10296"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5"/>
              </w:rPr>
              <w:t>удостоверения выданные на данное</w:t>
            </w:r>
          </w:p>
        </w:tc>
      </w:tr>
    </w:tbl>
    <w:p>
      <w:pPr>
        <w:widowControl w:val="0"/>
        <w:rPr>
          <w:sz w:val="2"/>
          <w:szCs w:val="2"/>
        </w:rPr>
      </w:pPr>
    </w:p>
    <w:tbl>
      <w:tblPr>
        <w:tblOverlap w:val="never"/>
        <w:tblLayout w:type="fixed"/>
        <w:jc w:val="center"/>
      </w:tblPr>
      <w:tblGrid>
        <w:gridCol w:w="590"/>
        <w:gridCol w:w="1853"/>
        <w:gridCol w:w="3278"/>
        <w:gridCol w:w="2112"/>
        <w:gridCol w:w="2453"/>
      </w:tblGrid>
      <w:tr>
        <w:trPr>
          <w:trHeight w:val="965" w:hRule="exact"/>
        </w:trPr>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00000035</w:t>
            </w: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78" w:lineRule="exact"/>
              <w:ind w:left="140" w:right="0" w:firstLine="0"/>
            </w:pPr>
            <w:r>
              <w:rPr>
                <w:rStyle w:val="CharStyle25"/>
              </w:rPr>
              <w:t>Воздуховод ларингеальный, одноразового использования</w:t>
            </w:r>
          </w:p>
        </w:tc>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5"/>
              </w:rPr>
              <w:t>изделие,</w:t>
            </w:r>
          </w:p>
          <w:p>
            <w:pPr>
              <w:pStyle w:val="Style10"/>
              <w:framePr w:w="10286"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5"/>
              </w:rPr>
              <w:t>произведенное на территории РФ, или</w:t>
            </w:r>
          </w:p>
        </w:tc>
      </w:tr>
      <w:tr>
        <w:trPr>
          <w:trHeight w:val="2222" w:hRule="exact"/>
        </w:trPr>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27</w:t>
            </w: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Воздуховод</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ларингеальный,</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одноразового</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использования</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КТРУ</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32.50.21.129-</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00000035</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Отсутствует</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обоснование</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указанных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дополнительных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характеристик</w:t>
            </w:r>
          </w:p>
        </w:tc>
        <w:tc>
          <w:tcPr>
            <w:shd w:val="clear" w:color="auto" w:fill="FFFFFF"/>
            <w:vMerge w:val="restart"/>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государств - членов Евразийского экономического союза. Поэтому применение данного ограничения нецелесообразно. Касаемо не применения ПП 102 перечня №2, в нем отсутствует данный код ОКПД2, Код вида медицинского изделия и</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Наименование вида медицинского</w:t>
            </w:r>
          </w:p>
        </w:tc>
      </w:tr>
      <w:tr>
        <w:trPr>
          <w:trHeight w:val="2218" w:hRule="exact"/>
        </w:trPr>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28</w:t>
            </w: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Воздуховод</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ларингеальный,</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одноразового</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использования</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КТРУ</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32.50.21.129-</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00000035</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Отсутствует</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обоснование</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указанных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дополнительных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характеристик</w:t>
            </w:r>
          </w:p>
        </w:tc>
        <w:tc>
          <w:tcPr>
            <w:shd w:val="clear" w:color="auto" w:fill="FFFFFF"/>
            <w:vMerge/>
            <w:tcBorders>
              <w:left w:val="single" w:sz="4"/>
              <w:right w:val="single" w:sz="4"/>
            </w:tcBorders>
            <w:vAlign w:val="top"/>
          </w:tcPr>
          <w:p>
            <w:pPr>
              <w:framePr w:w="10286" w:wrap="notBeside" w:vAnchor="text" w:hAnchor="text" w:xAlign="center" w:y="1"/>
            </w:pPr>
          </w:p>
        </w:tc>
      </w:tr>
      <w:tr>
        <w:trPr>
          <w:trHeight w:val="2213" w:hRule="exact"/>
        </w:trPr>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29</w:t>
            </w: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Воздуховод</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ларингеальный,</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одноразового</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использования</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КТРУ</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32.50.21.129-</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00000035</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Отсутствует</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обоснование</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указанных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дополнительных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характеристик</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изделия.</w:t>
            </w:r>
          </w:p>
        </w:tc>
      </w:tr>
      <w:tr>
        <w:trPr>
          <w:trHeight w:val="2208" w:hRule="exact"/>
        </w:trPr>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30</w:t>
            </w: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Воздуховод</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ларингеальный,</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одноразового</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использования</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КТРУ</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32.50.21.129-</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00000035</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Отсутствует</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обоснование</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указанных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дополнительных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характеристик</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2213" w:hRule="exact"/>
        </w:trPr>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31</w:t>
            </w: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Воздуховод</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ларингеальный,</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одноразового</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использования</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КТРУ</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32.50.21.129-</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00000035</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Отсутствует</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обоснование</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указанных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дополнительных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характеристик</w:t>
            </w:r>
          </w:p>
        </w:tc>
        <w:tc>
          <w:tcPr>
            <w:shd w:val="clear" w:color="auto" w:fill="FFFFFF"/>
            <w:tcBorders>
              <w:left w:val="single" w:sz="4"/>
              <w:right w:val="single" w:sz="4"/>
            </w:tcBorders>
            <w:vAlign w:val="top"/>
          </w:tcPr>
          <w:p>
            <w:pPr>
              <w:framePr w:w="10286" w:wrap="notBeside" w:vAnchor="text" w:hAnchor="text" w:xAlign="center" w:y="1"/>
              <w:widowControl w:val="0"/>
              <w:rPr>
                <w:sz w:val="10"/>
                <w:szCs w:val="10"/>
              </w:rPr>
            </w:pPr>
          </w:p>
        </w:tc>
      </w:tr>
      <w:tr>
        <w:trPr>
          <w:trHeight w:val="3053" w:hRule="exact"/>
        </w:trPr>
        <w:tc>
          <w:tcPr>
            <w:shd w:val="clear" w:color="auto" w:fill="FFFFFF"/>
            <w:tcBorders>
              <w:left w:val="single" w:sz="4"/>
              <w:top w:val="single" w:sz="4"/>
              <w:bottom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32</w:t>
            </w:r>
          </w:p>
        </w:tc>
        <w:tc>
          <w:tcPr>
            <w:shd w:val="clear" w:color="auto" w:fill="FFFFFF"/>
            <w:tcBorders>
              <w:left w:val="single" w:sz="4"/>
              <w:top w:val="single" w:sz="4"/>
              <w:bottom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Маска лицевая кислородная нереверсивная КТРУ</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32.50.21.129-</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00000028</w:t>
            </w:r>
          </w:p>
        </w:tc>
        <w:tc>
          <w:tcPr>
            <w:shd w:val="clear" w:color="auto" w:fill="FFFFFF"/>
            <w:tcBorders>
              <w:left w:val="single" w:sz="4"/>
              <w:top w:val="single" w:sz="4"/>
              <w:bottom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ind w:left="140" w:right="0" w:firstLine="0"/>
            </w:pPr>
            <w:r>
              <w:rPr>
                <w:rStyle w:val="CharStyle25"/>
              </w:rPr>
              <w:t>Позиция КТРУ 32.50.21.129-00000028 - Маска лицевая кислородная нереверсивная Обязательна к применению с: 01.07.2019 Описание: Нестерильное эластичное, помещаемое над носом и ртом, для подачи воздуха с высокой концентрацией кислорода</w:t>
            </w:r>
          </w:p>
        </w:tc>
        <w:tc>
          <w:tcPr>
            <w:shd w:val="clear" w:color="auto" w:fill="FFFFFF"/>
            <w:tcBorders>
              <w:left w:val="single" w:sz="4"/>
              <w:top w:val="single" w:sz="4"/>
              <w:bottom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Отсутствует</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обоснование</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указанных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дополнительных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характеристик</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Для следующих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медицинских</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изделий</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необходимо</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установить</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ограничение</w:t>
            </w:r>
          </w:p>
        </w:tc>
        <w:tc>
          <w:tcPr>
            <w:shd w:val="clear" w:color="auto" w:fill="FFFFFF"/>
            <w:tcBorders>
              <w:left w:val="single" w:sz="4"/>
              <w:righ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Отсутствие обоснования доп характеристик- Аналогично пункту 11, данной таблицы. Касаемо не применения 102 перечень 1. При применении настоящего перечня следует</w:t>
            </w:r>
          </w:p>
        </w:tc>
      </w:tr>
    </w:tbl>
    <w:p>
      <w:pPr>
        <w:widowControl w:val="0"/>
        <w:rPr>
          <w:sz w:val="2"/>
          <w:szCs w:val="2"/>
        </w:rPr>
      </w:pPr>
    </w:p>
    <w:tbl>
      <w:tblPr>
        <w:tblOverlap w:val="never"/>
        <w:tblLayout w:type="fixed"/>
        <w:jc w:val="center"/>
      </w:tblPr>
      <w:tblGrid>
        <w:gridCol w:w="581"/>
        <w:gridCol w:w="1853"/>
        <w:gridCol w:w="3269"/>
        <w:gridCol w:w="2126"/>
        <w:gridCol w:w="2453"/>
      </w:tblGrid>
      <w:tr>
        <w:trPr>
          <w:trHeight w:val="346" w:hRule="exact"/>
        </w:trPr>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(02) в дыхательные пути</w:t>
            </w:r>
          </w:p>
        </w:tc>
        <w:tc>
          <w:tcPr>
            <w:shd w:val="clear" w:color="auto" w:fill="FFFFFF"/>
            <w:tcBorders>
              <w:lef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допуска из</w:t>
            </w:r>
          </w:p>
        </w:tc>
        <w:tc>
          <w:tcPr>
            <w:shd w:val="clear" w:color="auto" w:fill="FFFFFF"/>
            <w:tcBorders>
              <w:left w:val="single" w:sz="4"/>
              <w:righ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руководствоваться</w:t>
            </w: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пациента. Обычно изделие</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иностранных</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как кодом в</w:t>
            </w:r>
          </w:p>
        </w:tc>
      </w:tr>
      <w:tr>
        <w:trPr>
          <w:trHeight w:val="259"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включает в себя два</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государств</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соответствии с</w:t>
            </w:r>
          </w:p>
        </w:tc>
      </w:tr>
      <w:tr>
        <w:trPr>
          <w:trHeight w:val="28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однонаправленных клапана,</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(постановление</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Общероссийским</w:t>
            </w:r>
          </w:p>
        </w:tc>
      </w:tr>
      <w:tr>
        <w:trPr>
          <w:trHeight w:val="29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один из которых закрывается</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102 перечень I</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классификатором</w:t>
            </w:r>
          </w:p>
        </w:tc>
      </w:tr>
      <w:tr>
        <w:trPr>
          <w:trHeight w:val="269"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 время вдоха для</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или 2)</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продукции по видам</w:t>
            </w:r>
          </w:p>
        </w:tc>
      </w:tr>
      <w:tr>
        <w:trPr>
          <w:trHeight w:val="27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предотвращения попадания</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экономической</w:t>
            </w:r>
          </w:p>
        </w:tc>
      </w:tr>
      <w:tr>
        <w:trPr>
          <w:trHeight w:val="120"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vMerge w:val="restart"/>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воздуха из комнаты в</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vMerge w:val="restart"/>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деятельности</w:t>
            </w:r>
          </w:p>
        </w:tc>
      </w:tr>
      <w:tr>
        <w:trPr>
          <w:trHeight w:val="82" w:hRule="exact"/>
        </w:trPr>
        <w:tc>
          <w:tcPr>
            <w:shd w:val="clear" w:color="auto" w:fill="FFFFFF"/>
            <w:vMerge w:val="restart"/>
            <w:tcBorders>
              <w:left w:val="single" w:sz="4"/>
              <w:top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33</w:t>
            </w:r>
          </w:p>
        </w:tc>
        <w:tc>
          <w:tcPr>
            <w:shd w:val="clear" w:color="auto" w:fill="FFFFFF"/>
            <w:vMerge w:val="restart"/>
            <w:tcBorders>
              <w:left w:val="single" w:sz="4"/>
              <w:top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Маска лицевая</w:t>
            </w:r>
          </w:p>
        </w:tc>
        <w:tc>
          <w:tcPr>
            <w:shd w:val="clear" w:color="auto" w:fill="FFFFFF"/>
            <w:vMerge/>
            <w:tcBorders>
              <w:left w:val="single" w:sz="4"/>
            </w:tcBorders>
            <w:vAlign w:val="bottom"/>
          </w:tcPr>
          <w:p>
            <w:pPr>
              <w:framePr w:w="10282" w:wrap="notBeside" w:vAnchor="text" w:hAnchor="text" w:xAlign="center" w:y="1"/>
            </w:pPr>
          </w:p>
        </w:tc>
        <w:tc>
          <w:tcPr>
            <w:shd w:val="clear" w:color="auto" w:fill="FFFFFF"/>
            <w:vMerge w:val="restart"/>
            <w:tcBorders>
              <w:left w:val="single" w:sz="4"/>
              <w:top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Отсутствует</w:t>
            </w:r>
          </w:p>
        </w:tc>
        <w:tc>
          <w:tcPr>
            <w:shd w:val="clear" w:color="auto" w:fill="FFFFFF"/>
            <w:vMerge/>
            <w:tcBorders>
              <w:left w:val="single" w:sz="4"/>
              <w:right w:val="single" w:sz="4"/>
            </w:tcBorders>
            <w:vAlign w:val="bottom"/>
          </w:tcPr>
          <w:p>
            <w:pPr>
              <w:framePr w:w="10282" w:wrap="notBeside" w:vAnchor="text" w:hAnchor="text" w:xAlign="center" w:y="1"/>
            </w:pPr>
          </w:p>
        </w:tc>
      </w:tr>
      <w:tr>
        <w:trPr>
          <w:trHeight w:val="298" w:hRule="exact"/>
        </w:trPr>
        <w:tc>
          <w:tcPr>
            <w:shd w:val="clear" w:color="auto" w:fill="FFFFFF"/>
            <w:vMerge/>
            <w:tcBorders>
              <w:left w:val="single" w:sz="4"/>
            </w:tcBorders>
            <w:vAlign w:val="top"/>
          </w:tcPr>
          <w:p>
            <w:pPr>
              <w:framePr w:w="10282" w:wrap="notBeside" w:vAnchor="text" w:hAnchor="text" w:xAlign="center" w:y="1"/>
            </w:pP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резервуар (подушку) с</w:t>
            </w: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(ОКПД2), так и</w:t>
            </w:r>
          </w:p>
        </w:tc>
      </w:tr>
      <w:tr>
        <w:trPr>
          <w:trHeight w:val="27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кислородная</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кислородом, а второй</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обоснование</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наименованием вида</w:t>
            </w: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60" w:line="240" w:lineRule="exact"/>
              <w:ind w:left="100" w:right="0" w:firstLine="0"/>
            </w:pPr>
            <w:r>
              <w:rPr>
                <w:rStyle w:val="CharStyle25"/>
              </w:rPr>
              <w:t>нереверсивная</w:t>
            </w:r>
          </w:p>
          <w:p>
            <w:pPr>
              <w:pStyle w:val="Style10"/>
              <w:framePr w:w="10282" w:wrap="notBeside" w:vAnchor="text" w:hAnchor="text" w:xAlign="center" w:y="1"/>
              <w:widowControl w:val="0"/>
              <w:keepNext w:val="0"/>
              <w:keepLines w:val="0"/>
              <w:shd w:val="clear" w:color="auto" w:fill="auto"/>
              <w:bidi w:val="0"/>
              <w:jc w:val="left"/>
              <w:spacing w:before="60" w:after="0" w:line="80" w:lineRule="exact"/>
              <w:ind w:left="100" w:right="0" w:firstLine="0"/>
            </w:pPr>
            <w:r>
              <w:rPr>
                <w:rStyle w:val="CharStyle30"/>
              </w:rPr>
              <w:t xml:space="preserve">ТГ'Т'ГЧЛ </w:t>
            </w:r>
            <w:r>
              <w:rPr>
                <w:rStyle w:val="CharStyle31"/>
              </w:rPr>
              <w:t>Т</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закрывается на время выдоха</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указанных</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медицинского</w:t>
            </w:r>
          </w:p>
        </w:tc>
      </w:tr>
      <w:tr>
        <w:trPr>
          <w:trHeight w:val="27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60" w:line="240" w:lineRule="exact"/>
              <w:ind w:left="100" w:right="0" w:firstLine="0"/>
            </w:pPr>
            <w:r>
              <w:rPr>
                <w:rStyle w:val="CharStyle25"/>
              </w:rPr>
              <w:t>КТРУ</w:t>
            </w:r>
          </w:p>
          <w:p>
            <w:pPr>
              <w:pStyle w:val="Style10"/>
              <w:framePr w:w="10282" w:wrap="notBeside" w:vAnchor="text" w:hAnchor="text" w:xAlign="center" w:y="1"/>
              <w:widowControl w:val="0"/>
              <w:keepNext w:val="0"/>
              <w:keepLines w:val="0"/>
              <w:shd w:val="clear" w:color="auto" w:fill="auto"/>
              <w:bidi w:val="0"/>
              <w:jc w:val="left"/>
              <w:spacing w:before="60" w:after="0" w:line="80" w:lineRule="exact"/>
              <w:ind w:left="100" w:right="0" w:firstLine="0"/>
            </w:pPr>
            <w:r>
              <w:rPr>
                <w:rStyle w:val="CharStyle30"/>
              </w:rPr>
              <w:t xml:space="preserve">ЛЛ </w:t>
            </w:r>
            <w:r>
              <w:rPr>
                <w:rStyle w:val="CharStyle31"/>
              </w:rPr>
              <w:t>С /Л</w:t>
            </w:r>
            <w:r>
              <w:rPr>
                <w:rStyle w:val="CharStyle30"/>
              </w:rPr>
              <w:t xml:space="preserve"> </w:t>
            </w:r>
            <w:r>
              <w:rPr>
                <w:rStyle w:val="CharStyle30"/>
                <w:lang w:val="en-US" w:eastAsia="en-US" w:bidi="en-US"/>
              </w:rPr>
              <w:t xml:space="preserve">'"'ll t </w:t>
            </w:r>
            <w:r>
              <w:rPr>
                <w:rStyle w:val="CharStyle30"/>
              </w:rPr>
              <w:t>ЛЛ</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для предотвращения</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дополнительных</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изделия. Судя по</w:t>
            </w:r>
          </w:p>
        </w:tc>
      </w:tr>
      <w:tr>
        <w:trPr>
          <w:trHeight w:val="26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60" w:line="240" w:lineRule="exact"/>
              <w:ind w:left="100" w:right="0" w:firstLine="0"/>
            </w:pPr>
            <w:r>
              <w:rPr>
                <w:rStyle w:val="CharStyle25"/>
                <w:lang w:val="en-US" w:eastAsia="en-US" w:bidi="en-US"/>
              </w:rPr>
              <w:t>32.50.2l.l29-</w:t>
            </w:r>
          </w:p>
          <w:p>
            <w:pPr>
              <w:pStyle w:val="Style10"/>
              <w:framePr w:w="10282" w:wrap="notBeside" w:vAnchor="text" w:hAnchor="text" w:xAlign="center" w:y="1"/>
              <w:widowControl w:val="0"/>
              <w:keepNext w:val="0"/>
              <w:keepLines w:val="0"/>
              <w:shd w:val="clear" w:color="auto" w:fill="auto"/>
              <w:bidi w:val="0"/>
              <w:jc w:val="left"/>
              <w:spacing w:before="60" w:after="0" w:line="80" w:lineRule="exact"/>
              <w:ind w:left="100" w:right="0" w:firstLine="0"/>
            </w:pPr>
            <w:r>
              <w:rPr>
                <w:rStyle w:val="CharStyle32"/>
              </w:rPr>
              <w:t>АЛЛ/ЧЛЛАП</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попадания выдыхаемых</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характеристик</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наименованию</w:t>
            </w:r>
          </w:p>
        </w:tc>
      </w:tr>
      <w:tr>
        <w:trPr>
          <w:trHeight w:val="29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center"/>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00000028</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газов в резервуар.</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Для следующих</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«Маска лицевая</w:t>
            </w:r>
          </w:p>
        </w:tc>
      </w:tr>
      <w:tr>
        <w:trPr>
          <w:trHeight w:val="302"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Изготавливается из мягких</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медицинских</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кислородная</w:t>
            </w:r>
          </w:p>
        </w:tc>
      </w:tr>
      <w:tr>
        <w:trPr>
          <w:trHeight w:val="312"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эластичных полимеров,</w:t>
            </w:r>
          </w:p>
        </w:tc>
        <w:tc>
          <w:tcPr>
            <w:shd w:val="clear" w:color="auto" w:fill="FFFFFF"/>
            <w:vMerge w:val="restart"/>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60" w:line="240" w:lineRule="exact"/>
              <w:ind w:left="100" w:right="0" w:firstLine="0"/>
            </w:pPr>
            <w:r>
              <w:rPr>
                <w:rStyle w:val="CharStyle25"/>
              </w:rPr>
              <w:t>изделий</w:t>
            </w:r>
          </w:p>
          <w:p>
            <w:pPr>
              <w:pStyle w:val="Style10"/>
              <w:framePr w:w="10282" w:wrap="notBeside" w:vAnchor="text" w:hAnchor="text" w:xAlign="center" w:y="1"/>
              <w:widowControl w:val="0"/>
              <w:keepNext w:val="0"/>
              <w:keepLines w:val="0"/>
              <w:shd w:val="clear" w:color="auto" w:fill="auto"/>
              <w:bidi w:val="0"/>
              <w:jc w:val="left"/>
              <w:spacing w:before="60" w:after="0" w:line="240" w:lineRule="exact"/>
              <w:ind w:left="100" w:right="0" w:firstLine="0"/>
            </w:pPr>
            <w:r>
              <w:rPr>
                <w:rStyle w:val="CharStyle25"/>
              </w:rPr>
              <w:t>необходимо</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нереверсивная» и</w:t>
            </w:r>
          </w:p>
        </w:tc>
      </w:tr>
      <w:tr>
        <w:trPr>
          <w:trHeight w:val="235"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герметично прилегает к лицу</w:t>
            </w: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описанию вида</w:t>
            </w:r>
          </w:p>
        </w:tc>
      </w:tr>
      <w:tr>
        <w:trPr>
          <w:trHeight w:val="250"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пациента. Изделие может</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установить</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медицинского</w:t>
            </w: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включать в себя трубки,</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ограничение</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изделия,это -</w:t>
            </w:r>
          </w:p>
        </w:tc>
      </w:tr>
      <w:tr>
        <w:trPr>
          <w:trHeight w:val="28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различные клапаны и</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допуска из</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изделие</w:t>
            </w:r>
          </w:p>
        </w:tc>
      </w:tr>
      <w:tr>
        <w:trPr>
          <w:trHeight w:val="29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соединители, однако другое</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иностранных</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w:t>
            </w:r>
          </w:p>
        </w:tc>
      </w:tr>
      <w:tr>
        <w:trPr>
          <w:trHeight w:val="240"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оборудование (например,</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государств</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 По</w:t>
            </w:r>
          </w:p>
        </w:tc>
      </w:tr>
      <w:tr>
        <w:trPr>
          <w:trHeight w:val="307"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небулайзер, увлажнитель,</w:t>
            </w:r>
          </w:p>
        </w:tc>
        <w:tc>
          <w:tcPr>
            <w:shd w:val="clear" w:color="auto" w:fill="FFFFFF"/>
            <w:vMerge w:val="restart"/>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(постановление 102 перечень I или 2)</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мнению комиссии</w:t>
            </w:r>
          </w:p>
        </w:tc>
      </w:tr>
      <w:tr>
        <w:trPr>
          <w:trHeight w:val="302"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устройство СРАР терапии)</w:t>
            </w: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Управления, не</w:t>
            </w:r>
          </w:p>
        </w:tc>
      </w:tr>
      <w:tr>
        <w:trPr>
          <w:trHeight w:val="245"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 включено в этот вид. Это</w:t>
            </w: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является</w:t>
            </w:r>
          </w:p>
        </w:tc>
      </w:tr>
      <w:tr>
        <w:trPr>
          <w:trHeight w:val="322"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изделие одноразового</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оборудованием. Под</w:t>
            </w:r>
          </w:p>
        </w:tc>
      </w:tr>
      <w:tr>
        <w:trPr>
          <w:trHeight w:val="269" w:hRule="exact"/>
        </w:trPr>
        <w:tc>
          <w:tcPr>
            <w:shd w:val="clear" w:color="auto" w:fill="FFFFFF"/>
            <w:tcBorders>
              <w:lef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34</w:t>
            </w:r>
          </w:p>
        </w:tc>
        <w:tc>
          <w:tcPr>
            <w:shd w:val="clear" w:color="auto" w:fill="FFFFFF"/>
            <w:tcBorders>
              <w:lef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Маска лицевая</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Отсутствует</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термином</w:t>
            </w:r>
          </w:p>
        </w:tc>
      </w:tr>
      <w:tr>
        <w:trPr>
          <w:trHeight w:val="28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кислородная</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Укрупненная: Нет</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обоснование</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«оборудование»</w:t>
            </w:r>
          </w:p>
        </w:tc>
      </w:tr>
      <w:tr>
        <w:trPr>
          <w:trHeight w:val="27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нереверсивная</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Единица измерения: шт</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указанных</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часто понимают</w:t>
            </w: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КТРУ</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Характеристики:</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дополнительных</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совокупность машин</w:t>
            </w:r>
          </w:p>
        </w:tc>
      </w:tr>
      <w:tr>
        <w:trPr>
          <w:trHeight w:val="26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lang w:val="en-US" w:eastAsia="en-US" w:bidi="en-US"/>
              </w:rPr>
              <w:t>32.50.2U29-</w:t>
            </w:r>
          </w:p>
        </w:tc>
        <w:tc>
          <w:tcPr>
            <w:shd w:val="clear" w:color="auto" w:fill="FFFFFF"/>
            <w:vMerge w:val="restart"/>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Классификации:</w:t>
            </w:r>
          </w:p>
        </w:tc>
        <w:tc>
          <w:tcPr>
            <w:shd w:val="clear" w:color="auto" w:fill="FFFFFF"/>
            <w:vMerge w:val="restart"/>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характеристик</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 механизмов,</w:t>
            </w:r>
          </w:p>
        </w:tc>
      </w:tr>
      <w:tr>
        <w:trPr>
          <w:trHeight w:val="245"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00000028</w:t>
            </w:r>
          </w:p>
        </w:tc>
        <w:tc>
          <w:tcPr>
            <w:shd w:val="clear" w:color="auto" w:fill="FFFFFF"/>
            <w:vMerge/>
            <w:tcBorders>
              <w:left w:val="single" w:sz="4"/>
            </w:tcBorders>
            <w:vAlign w:val="bottom"/>
          </w:tcPr>
          <w:p>
            <w:pPr>
              <w:framePr w:w="10282" w:wrap="notBeside" w:vAnchor="text" w:hAnchor="text" w:xAlign="center" w:y="1"/>
            </w:pP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которые объединены</w:t>
            </w:r>
          </w:p>
        </w:tc>
      </w:tr>
      <w:tr>
        <w:trPr>
          <w:trHeight w:val="269"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I. Общероссийский</w:t>
            </w:r>
          </w:p>
        </w:tc>
        <w:tc>
          <w:tcPr>
            <w:shd w:val="clear" w:color="auto" w:fill="FFFFFF"/>
            <w:vMerge w:val="restart"/>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Для следующих</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для выполнения</w:t>
            </w:r>
          </w:p>
        </w:tc>
      </w:tr>
      <w:tr>
        <w:trPr>
          <w:trHeight w:val="28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классификатор продукции по</w:t>
            </w:r>
          </w:p>
        </w:tc>
        <w:tc>
          <w:tcPr>
            <w:shd w:val="clear" w:color="auto" w:fill="FFFFFF"/>
            <w:vMerge/>
            <w:tcBorders>
              <w:left w:val="single" w:sz="4"/>
            </w:tcBorders>
            <w:vAlign w:val="bottom"/>
          </w:tcPr>
          <w:p>
            <w:pPr>
              <w:framePr w:w="10282" w:wrap="notBeside" w:vAnchor="text" w:hAnchor="text" w:xAlign="center" w:y="1"/>
            </w:pP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некой функции.</w:t>
            </w:r>
          </w:p>
        </w:tc>
      </w:tr>
      <w:tr>
        <w:trPr>
          <w:trHeight w:val="259"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видам экономической</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медицинских</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Кроме того, согласно</w:t>
            </w: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деятельности (ОКПД2):</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изделий</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коду</w:t>
            </w:r>
          </w:p>
        </w:tc>
      </w:tr>
      <w:tr>
        <w:trPr>
          <w:trHeight w:val="28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Оборудование дыхательное</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необходимо</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262370, на сайте</w:t>
            </w:r>
          </w:p>
        </w:tc>
      </w:tr>
      <w:tr>
        <w:trPr>
          <w:trHeight w:val="28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прочее, не включенное в</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установить</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Росздравнадзора в</w:t>
            </w:r>
          </w:p>
        </w:tc>
      </w:tr>
      <w:tr>
        <w:trPr>
          <w:trHeight w:val="269"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другие группировки</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ограничение</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разделе сервисы</w:t>
            </w:r>
          </w:p>
        </w:tc>
      </w:tr>
      <w:tr>
        <w:trPr>
          <w:trHeight w:val="269"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2. НОМЕНКЛАТУРНАЯ</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допуска из</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«Г осударственный</w:t>
            </w: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КЛАССИФИКАЦИЯ</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иностранных</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реестр медицинских</w:t>
            </w:r>
          </w:p>
        </w:tc>
      </w:tr>
      <w:tr>
        <w:trPr>
          <w:trHeight w:val="25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МЕДИЦИНСКИХ</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государств</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изделий и</w:t>
            </w:r>
          </w:p>
        </w:tc>
      </w:tr>
      <w:tr>
        <w:trPr>
          <w:trHeight w:val="29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ИЗДЕЛИЙ ПО ВИДАМ:</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(постановление</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организаций</w:t>
            </w:r>
          </w:p>
        </w:tc>
      </w:tr>
      <w:tr>
        <w:trPr>
          <w:trHeight w:val="27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Маска лицевая кислородная</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102 перечень I</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(индивидуальных</w:t>
            </w:r>
          </w:p>
        </w:tc>
      </w:tr>
      <w:tr>
        <w:trPr>
          <w:trHeight w:val="2755" w:hRule="exact"/>
        </w:trPr>
        <w:tc>
          <w:tcPr>
            <w:shd w:val="clear" w:color="auto" w:fill="FFFFFF"/>
            <w:tcBorders>
              <w:left w:val="single" w:sz="4"/>
              <w:bottom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нереверсивная</w:t>
            </w:r>
          </w:p>
        </w:tc>
        <w:tc>
          <w:tcPr>
            <w:shd w:val="clear" w:color="auto" w:fill="FFFFFF"/>
            <w:tcBorders>
              <w:left w:val="single" w:sz="4"/>
              <w:bottom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или 2)</w:t>
            </w:r>
          </w:p>
        </w:tc>
        <w:tc>
          <w:tcPr>
            <w:shd w:val="clear" w:color="auto" w:fill="FFFFFF"/>
            <w:tcBorders>
              <w:left w:val="single" w:sz="4"/>
              <w:right w:val="single" w:sz="4"/>
              <w:bottom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предпринимателей),</w:t>
            </w:r>
          </w:p>
          <w:p>
            <w:pPr>
              <w:pStyle w:val="Style10"/>
              <w:framePr w:w="1028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осуществляющих</w:t>
            </w:r>
          </w:p>
          <w:p>
            <w:pPr>
              <w:pStyle w:val="Style10"/>
              <w:framePr w:w="1028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производство и</w:t>
            </w:r>
          </w:p>
          <w:p>
            <w:pPr>
              <w:pStyle w:val="Style10"/>
              <w:framePr w:w="1028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изготовление</w:t>
            </w:r>
          </w:p>
          <w:p>
            <w:pPr>
              <w:pStyle w:val="Style10"/>
              <w:framePr w:w="1028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медицинских</w:t>
            </w:r>
          </w:p>
          <w:p>
            <w:pPr>
              <w:pStyle w:val="Style10"/>
              <w:framePr w:w="1028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изделий»,</w:t>
            </w:r>
          </w:p>
          <w:p>
            <w:pPr>
              <w:pStyle w:val="Style10"/>
              <w:framePr w:w="1028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выяснилось, что на данный момент отсутствуют Регистрационные</w:t>
            </w:r>
          </w:p>
        </w:tc>
      </w:tr>
    </w:tbl>
    <w:p>
      <w:pPr>
        <w:widowControl w:val="0"/>
        <w:rPr>
          <w:sz w:val="2"/>
          <w:szCs w:val="2"/>
        </w:rPr>
      </w:pPr>
    </w:p>
    <w:tbl>
      <w:tblPr>
        <w:tblOverlap w:val="never"/>
        <w:tblLayout w:type="fixed"/>
        <w:jc w:val="center"/>
      </w:tblPr>
      <w:tblGrid>
        <w:gridCol w:w="600"/>
        <w:gridCol w:w="1853"/>
        <w:gridCol w:w="3274"/>
        <w:gridCol w:w="2117"/>
        <w:gridCol w:w="2458"/>
      </w:tblGrid>
      <w:tr>
        <w:trPr>
          <w:trHeight w:val="350" w:hRule="exact"/>
        </w:trPr>
        <w:tc>
          <w:tcPr>
            <w:shd w:val="clear" w:color="auto" w:fill="FFFFFF"/>
            <w:tcBorders>
              <w:left w:val="single" w:sz="4"/>
              <w:top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удостоверения</w:t>
            </w:r>
          </w:p>
        </w:tc>
      </w:tr>
      <w:tr>
        <w:trPr>
          <w:trHeight w:val="26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выданные на данное</w:t>
            </w:r>
          </w:p>
        </w:tc>
      </w:tr>
      <w:tr>
        <w:trPr>
          <w:trHeight w:val="283"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изделие,</w:t>
            </w:r>
          </w:p>
        </w:tc>
      </w:tr>
      <w:tr>
        <w:trPr>
          <w:trHeight w:val="27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произведенное на</w:t>
            </w:r>
          </w:p>
        </w:tc>
      </w:tr>
      <w:tr>
        <w:trPr>
          <w:trHeight w:val="283"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территории РФ, или</w:t>
            </w:r>
          </w:p>
        </w:tc>
      </w:tr>
      <w:tr>
        <w:trPr>
          <w:trHeight w:val="25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государств - членов</w:t>
            </w:r>
          </w:p>
        </w:tc>
      </w:tr>
      <w:tr>
        <w:trPr>
          <w:trHeight w:val="29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Евразийского</w:t>
            </w:r>
          </w:p>
        </w:tc>
      </w:tr>
      <w:tr>
        <w:trPr>
          <w:trHeight w:val="240"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экономического</w:t>
            </w:r>
          </w:p>
        </w:tc>
      </w:tr>
      <w:tr>
        <w:trPr>
          <w:trHeight w:val="312"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союза. Поэтому</w:t>
            </w:r>
          </w:p>
        </w:tc>
      </w:tr>
      <w:tr>
        <w:trPr>
          <w:trHeight w:val="27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применение данного</w:t>
            </w:r>
          </w:p>
        </w:tc>
      </w:tr>
      <w:tr>
        <w:trPr>
          <w:trHeight w:val="250"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ограничения</w:t>
            </w:r>
          </w:p>
        </w:tc>
      </w:tr>
      <w:tr>
        <w:trPr>
          <w:trHeight w:val="27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нецелесообразно.</w:t>
            </w:r>
          </w:p>
        </w:tc>
      </w:tr>
      <w:tr>
        <w:trPr>
          <w:trHeight w:val="26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Касаемо не</w:t>
            </w:r>
          </w:p>
        </w:tc>
      </w:tr>
      <w:tr>
        <w:trPr>
          <w:trHeight w:val="307"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применения ПП 102</w:t>
            </w:r>
          </w:p>
        </w:tc>
      </w:tr>
      <w:tr>
        <w:trPr>
          <w:trHeight w:val="283"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перечня №2, в нем</w:t>
            </w:r>
          </w:p>
        </w:tc>
      </w:tr>
      <w:tr>
        <w:trPr>
          <w:trHeight w:val="25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отсутствует данный</w:t>
            </w:r>
          </w:p>
        </w:tc>
      </w:tr>
      <w:tr>
        <w:trPr>
          <w:trHeight w:val="28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код ОКПД2, Код</w:t>
            </w:r>
          </w:p>
        </w:tc>
      </w:tr>
      <w:tr>
        <w:trPr>
          <w:trHeight w:val="27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вида медицинского</w:t>
            </w:r>
          </w:p>
        </w:tc>
      </w:tr>
      <w:tr>
        <w:trPr>
          <w:trHeight w:val="250"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изделия и</w:t>
            </w:r>
          </w:p>
        </w:tc>
      </w:tr>
      <w:tr>
        <w:trPr>
          <w:trHeight w:val="293"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Наименование вида</w:t>
            </w:r>
          </w:p>
        </w:tc>
      </w:tr>
      <w:tr>
        <w:trPr>
          <w:trHeight w:val="28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медицинского</w:t>
            </w:r>
          </w:p>
        </w:tc>
      </w:tr>
      <w:tr>
        <w:trPr>
          <w:trHeight w:val="240"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изделия.</w:t>
            </w:r>
          </w:p>
        </w:tc>
      </w:tr>
      <w:tr>
        <w:trPr>
          <w:trHeight w:val="288" w:hRule="exact"/>
        </w:trPr>
        <w:tc>
          <w:tcPr>
            <w:shd w:val="clear" w:color="auto" w:fill="FFFFFF"/>
            <w:tcBorders>
              <w:left w:val="single" w:sz="4"/>
              <w:top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35</w:t>
            </w:r>
          </w:p>
        </w:tc>
        <w:tc>
          <w:tcPr>
            <w:shd w:val="clear" w:color="auto" w:fill="FFFFFF"/>
            <w:tcBorders>
              <w:left w:val="single" w:sz="4"/>
              <w:top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Аэрозольный</w:t>
            </w:r>
          </w:p>
        </w:tc>
        <w:tc>
          <w:tcPr>
            <w:shd w:val="clear" w:color="auto" w:fill="FFFFFF"/>
            <w:tcBorders>
              <w:left w:val="single" w:sz="4"/>
              <w:top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Позиция КТРУ</w:t>
            </w:r>
          </w:p>
        </w:tc>
        <w:tc>
          <w:tcPr>
            <w:shd w:val="clear" w:color="auto" w:fill="FFFFFF"/>
            <w:tcBorders>
              <w:left w:val="single" w:sz="4"/>
              <w:top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Позиция КТРУ</w:t>
            </w:r>
          </w:p>
        </w:tc>
        <w:tc>
          <w:tcPr>
            <w:shd w:val="clear" w:color="auto" w:fill="FFFFFF"/>
            <w:tcBorders>
              <w:left w:val="single" w:sz="4"/>
              <w:right w:val="single" w:sz="4"/>
              <w:top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Указанное КТРУ</w:t>
            </w:r>
          </w:p>
        </w:tc>
      </w:tr>
      <w:tr>
        <w:trPr>
          <w:trHeight w:val="27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комплект</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32.50.21.129-00000025 -</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32.50.21.129-</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нельзя применить в</w:t>
            </w:r>
          </w:p>
        </w:tc>
      </w:tr>
      <w:tr>
        <w:trPr>
          <w:trHeight w:val="302"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Маска лицевая аэрозольная,</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00000025 - Маска</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отношении</w:t>
            </w:r>
          </w:p>
        </w:tc>
      </w:tr>
      <w:tr>
        <w:trPr>
          <w:trHeight w:val="269"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реверсивная</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лицевая</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аэрозольного</w:t>
            </w:r>
          </w:p>
        </w:tc>
      </w:tr>
      <w:tr>
        <w:trPr>
          <w:trHeight w:val="283"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Обязательна к применению</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аэрозольная,</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комплекта,</w:t>
            </w:r>
          </w:p>
        </w:tc>
      </w:tr>
      <w:tr>
        <w:trPr>
          <w:trHeight w:val="259"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 01.07.2019</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реверсивная</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поскольку кроме</w:t>
            </w:r>
          </w:p>
        </w:tc>
      </w:tr>
      <w:tr>
        <w:trPr>
          <w:trHeight w:val="27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Описание: Гибкое изделие</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Обязательна к</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описанной маски в</w:t>
            </w:r>
          </w:p>
        </w:tc>
      </w:tr>
      <w:tr>
        <w:trPr>
          <w:trHeight w:val="27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определенной формы,</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применению</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состав входит,</w:t>
            </w:r>
          </w:p>
        </w:tc>
      </w:tr>
      <w:tr>
        <w:trPr>
          <w:trHeight w:val="27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надеваемое поверх носа и рта</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 01.07.2019 с</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небулайзер для</w:t>
            </w:r>
          </w:p>
        </w:tc>
      </w:tr>
      <w:tr>
        <w:trPr>
          <w:trHeight w:val="28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пациента с целью подачи</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указанием</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трахеобронхиальног</w:t>
            </w:r>
          </w:p>
        </w:tc>
      </w:tr>
      <w:tr>
        <w:trPr>
          <w:trHeight w:val="269"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аэрозольных частиц/газов в</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 осаждения и</w:t>
            </w:r>
          </w:p>
        </w:tc>
      </w:tr>
      <w:tr>
        <w:trPr>
          <w:trHeight w:val="269"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дыхательные пути пациента.</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кислородная трубка.</w:t>
            </w:r>
          </w:p>
        </w:tc>
      </w:tr>
      <w:tr>
        <w:trPr>
          <w:trHeight w:val="28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Как правило, используется</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Касаемо не</w:t>
            </w:r>
          </w:p>
        </w:tc>
      </w:tr>
      <w:tr>
        <w:trPr>
          <w:trHeight w:val="27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вместе с ингалятором или</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применения 102</w:t>
            </w:r>
          </w:p>
        </w:tc>
      </w:tr>
      <w:tr>
        <w:trPr>
          <w:trHeight w:val="27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медицинской камерой для</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перечень 1. При</w:t>
            </w:r>
          </w:p>
        </w:tc>
      </w:tr>
      <w:tr>
        <w:trPr>
          <w:trHeight w:val="27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подачи лекарственного</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Для следующих</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применении</w:t>
            </w:r>
          </w:p>
        </w:tc>
      </w:tr>
      <w:tr>
        <w:trPr>
          <w:trHeight w:val="27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средства либо в</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медицинских</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настоящего перечня</w:t>
            </w:r>
          </w:p>
        </w:tc>
      </w:tr>
      <w:tr>
        <w:trPr>
          <w:trHeight w:val="26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медицинском учреждении,</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изделий</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следует</w:t>
            </w:r>
          </w:p>
        </w:tc>
      </w:tr>
      <w:tr>
        <w:trPr>
          <w:trHeight w:val="26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либо в домашних условиях.</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необходимо</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руководствоваться</w:t>
            </w:r>
          </w:p>
        </w:tc>
      </w:tr>
      <w:tr>
        <w:trPr>
          <w:trHeight w:val="29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Изготавливается из</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установить</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как кодом в</w:t>
            </w:r>
          </w:p>
        </w:tc>
      </w:tr>
      <w:tr>
        <w:trPr>
          <w:trHeight w:val="245"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высококачественных смол</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ограничение</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соответствии с</w:t>
            </w:r>
          </w:p>
        </w:tc>
      </w:tr>
      <w:tr>
        <w:trPr>
          <w:trHeight w:val="293"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или других материалов, за</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допуска из</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Общероссийским</w:t>
            </w:r>
          </w:p>
        </w:tc>
      </w:tr>
      <w:tr>
        <w:trPr>
          <w:trHeight w:val="28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счет которых маска</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иностранных</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классификатором</w:t>
            </w:r>
          </w:p>
        </w:tc>
      </w:tr>
      <w:tr>
        <w:trPr>
          <w:trHeight w:val="25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достаточно мягкая и гибкая,</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государств</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продукции по видам</w:t>
            </w:r>
          </w:p>
        </w:tc>
      </w:tr>
      <w:tr>
        <w:trPr>
          <w:trHeight w:val="28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чтобы герметично облегать</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(постановление</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экономической</w:t>
            </w:r>
          </w:p>
        </w:tc>
      </w:tr>
      <w:tr>
        <w:trPr>
          <w:trHeight w:val="259"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лицо пациента. Может</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102 перечень 1</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деятельности</w:t>
            </w:r>
          </w:p>
        </w:tc>
      </w:tr>
      <w:tr>
        <w:trPr>
          <w:trHeight w:val="28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включать в себя оголовники;</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или 2)</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(ОКПД2), так и</w:t>
            </w:r>
          </w:p>
        </w:tc>
      </w:tr>
      <w:tr>
        <w:trPr>
          <w:trHeight w:val="111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ind w:left="120" w:right="0" w:firstLine="0"/>
            </w:pPr>
            <w:r>
              <w:rPr>
                <w:rStyle w:val="CharStyle25"/>
              </w:rPr>
              <w:t>доступны изделия различных размеров. Это изделие для одноразового использования. Укрупненная: Нет</w:t>
            </w:r>
          </w:p>
        </w:tc>
        <w:tc>
          <w:tcPr>
            <w:shd w:val="clear" w:color="auto" w:fill="FFFFFF"/>
            <w:vMerge w:val="restart"/>
            <w:tcBorders>
              <w:left w:val="single" w:sz="4"/>
            </w:tcBorders>
            <w:vAlign w:val="center"/>
          </w:tcPr>
          <w:p>
            <w:pPr>
              <w:pStyle w:val="Style10"/>
              <w:framePr w:w="10301" w:wrap="notBeside" w:vAnchor="text" w:hAnchor="text" w:xAlign="center" w:y="1"/>
              <w:widowControl w:val="0"/>
              <w:keepNext w:val="0"/>
              <w:keepLines w:val="0"/>
              <w:shd w:val="clear" w:color="auto" w:fill="auto"/>
              <w:bidi w:val="0"/>
              <w:jc w:val="left"/>
              <w:spacing w:before="0" w:after="0"/>
              <w:ind w:left="120" w:right="0" w:firstLine="0"/>
            </w:pPr>
            <w:r>
              <w:rPr>
                <w:rStyle w:val="CharStyle25"/>
                <w:lang w:val="en-US" w:eastAsia="en-US" w:bidi="en-US"/>
              </w:rPr>
              <w:t>httDs://mediatorme</w:t>
            </w:r>
          </w:p>
          <w:p>
            <w:pPr>
              <w:pStyle w:val="Style10"/>
              <w:framePr w:w="10301" w:wrap="notBeside" w:vAnchor="text" w:hAnchor="text" w:xAlign="center" w:y="1"/>
              <w:widowControl w:val="0"/>
              <w:keepNext w:val="0"/>
              <w:keepLines w:val="0"/>
              <w:shd w:val="clear" w:color="auto" w:fill="auto"/>
              <w:bidi w:val="0"/>
              <w:jc w:val="left"/>
              <w:spacing w:before="0" w:after="0"/>
              <w:ind w:left="120" w:right="0" w:firstLine="0"/>
            </w:pPr>
            <w:r>
              <w:rPr>
                <w:rStyle w:val="CharStyle25"/>
                <w:lang w:val="en-US" w:eastAsia="en-US" w:bidi="en-US"/>
              </w:rPr>
              <w:t>d.ru/maska-</w:t>
            </w:r>
          </w:p>
          <w:p>
            <w:pPr>
              <w:pStyle w:val="Style10"/>
              <w:framePr w:w="10301" w:wrap="notBeside" w:vAnchor="text" w:hAnchor="text" w:xAlign="center" w:y="1"/>
              <w:widowControl w:val="0"/>
              <w:keepNext w:val="0"/>
              <w:keepLines w:val="0"/>
              <w:shd w:val="clear" w:color="auto" w:fill="auto"/>
              <w:bidi w:val="0"/>
              <w:jc w:val="left"/>
              <w:spacing w:before="0" w:after="0"/>
              <w:ind w:left="120" w:right="0" w:firstLine="0"/>
            </w:pPr>
            <w:r>
              <w:rPr>
                <w:rStyle w:val="CharStyle25"/>
                <w:lang w:val="en-US" w:eastAsia="en-US" w:bidi="en-US"/>
              </w:rPr>
              <w:t>kislorodnaya-s-</w:t>
            </w:r>
          </w:p>
          <w:p>
            <w:pPr>
              <w:pStyle w:val="Style10"/>
              <w:framePr w:w="10301" w:wrap="notBeside" w:vAnchor="text" w:hAnchor="text" w:xAlign="center" w:y="1"/>
              <w:widowControl w:val="0"/>
              <w:keepNext w:val="0"/>
              <w:keepLines w:val="0"/>
              <w:shd w:val="clear" w:color="auto" w:fill="auto"/>
              <w:bidi w:val="0"/>
              <w:jc w:val="left"/>
              <w:spacing w:before="0" w:after="0"/>
              <w:ind w:left="120" w:right="0" w:firstLine="0"/>
            </w:pPr>
            <w:r>
              <w:rPr>
                <w:rStyle w:val="CharStyle25"/>
                <w:lang w:val="en-US" w:eastAsia="en-US" w:bidi="en-US"/>
              </w:rPr>
              <w:t>nebulavzerom</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ind w:left="120" w:right="0" w:firstLine="0"/>
            </w:pPr>
            <w:r>
              <w:rPr>
                <w:rStyle w:val="CharStyle25"/>
              </w:rPr>
              <w:t>наименованием вида медицинского изделия. Судя по наименованию и</w:t>
            </w:r>
          </w:p>
        </w:tc>
      </w:tr>
      <w:tr>
        <w:trPr>
          <w:trHeight w:val="418" w:hRule="exact"/>
        </w:trPr>
        <w:tc>
          <w:tcPr>
            <w:shd w:val="clear" w:color="auto" w:fill="FFFFFF"/>
            <w:tcBorders>
              <w:left w:val="single" w:sz="4"/>
              <w:bottom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Единица измерения: шт</w:t>
            </w:r>
          </w:p>
        </w:tc>
        <w:tc>
          <w:tcPr>
            <w:shd w:val="clear" w:color="auto" w:fill="FFFFFF"/>
            <w:vMerge/>
            <w:tcBorders>
              <w:left w:val="single" w:sz="4"/>
              <w:bottom w:val="single" w:sz="4"/>
            </w:tcBorders>
            <w:vAlign w:val="center"/>
          </w:tcPr>
          <w:p>
            <w:pPr>
              <w:framePr w:w="10301" w:wrap="notBeside" w:vAnchor="text" w:hAnchor="text" w:xAlign="center" w:y="1"/>
            </w:pPr>
          </w:p>
        </w:tc>
        <w:tc>
          <w:tcPr>
            <w:shd w:val="clear" w:color="auto" w:fill="FFFFFF"/>
            <w:tcBorders>
              <w:left w:val="single" w:sz="4"/>
              <w:right w:val="single" w:sz="4"/>
              <w:bottom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техническим и</w:t>
            </w:r>
          </w:p>
        </w:tc>
      </w:tr>
    </w:tbl>
    <w:p>
      <w:pPr>
        <w:widowControl w:val="0"/>
        <w:rPr>
          <w:sz w:val="2"/>
          <w:szCs w:val="2"/>
        </w:rPr>
      </w:pPr>
    </w:p>
    <w:p>
      <w:pPr>
        <w:widowControl w:val="0"/>
        <w:rPr>
          <w:sz w:val="2"/>
          <w:szCs w:val="2"/>
        </w:rPr>
        <w:sectPr>
          <w:pgSz w:w="16838" w:h="23810"/>
          <w:pgMar w:top="3808" w:left="3264" w:right="3264" w:bottom="4106"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40" w:right="260" w:firstLine="0"/>
      </w:pPr>
      <w:r>
        <w:rPr>
          <w:lang w:val="ru-RU" w:eastAsia="ru-RU" w:bidi="ru-RU"/>
          <w:sz w:val="24"/>
          <w:szCs w:val="24"/>
          <w:w w:val="100"/>
          <w:spacing w:val="0"/>
          <w:color w:val="000000"/>
          <w:position w:val="0"/>
        </w:rPr>
        <w:t>качественным характеристикам это изделие одноразового использования. По мнению комиссии Управления, не является</w:t>
      </w:r>
    </w:p>
    <w:p>
      <w:pPr>
        <w:pStyle w:val="Style10"/>
        <w:framePr w:w="3122" w:h="4383" w:wrap="around" w:hAnchor="margin" w:x="-5370" w:y="656"/>
        <w:widowControl w:val="0"/>
        <w:keepNext w:val="0"/>
        <w:keepLines w:val="0"/>
        <w:shd w:val="clear" w:color="auto" w:fill="auto"/>
        <w:bidi w:val="0"/>
        <w:jc w:val="left"/>
        <w:spacing w:before="0" w:after="270" w:line="220" w:lineRule="exact"/>
        <w:ind w:left="20" w:right="0" w:firstLine="0"/>
      </w:pPr>
      <w:r>
        <w:rPr>
          <w:rStyle w:val="CharStyle11"/>
          <w:spacing w:val="0"/>
        </w:rPr>
        <w:t>Характеристики:</w:t>
      </w:r>
    </w:p>
    <w:p>
      <w:pPr>
        <w:pStyle w:val="Style10"/>
        <w:framePr w:w="3122" w:h="4383" w:wrap="around" w:hAnchor="margin" w:x="-5370" w:y="656"/>
        <w:widowControl w:val="0"/>
        <w:keepNext w:val="0"/>
        <w:keepLines w:val="0"/>
        <w:shd w:val="clear" w:color="auto" w:fill="auto"/>
        <w:bidi w:val="0"/>
        <w:jc w:val="left"/>
        <w:spacing w:before="0" w:after="0"/>
        <w:ind w:left="20" w:right="0" w:firstLine="0"/>
      </w:pPr>
      <w:r>
        <w:rPr>
          <w:rStyle w:val="CharStyle11"/>
          <w:spacing w:val="0"/>
        </w:rPr>
        <w:t>Классификации:</w:t>
      </w:r>
    </w:p>
    <w:p>
      <w:pPr>
        <w:pStyle w:val="Style10"/>
        <w:numPr>
          <w:ilvl w:val="0"/>
          <w:numId w:val="17"/>
        </w:numPr>
        <w:framePr w:w="3122" w:h="4383" w:wrap="around" w:hAnchor="margin" w:x="-5370" w:y="656"/>
        <w:widowControl w:val="0"/>
        <w:keepNext w:val="0"/>
        <w:keepLines w:val="0"/>
        <w:shd w:val="clear" w:color="auto" w:fill="auto"/>
        <w:bidi w:val="0"/>
        <w:jc w:val="left"/>
        <w:spacing w:before="0" w:after="0"/>
        <w:ind w:left="20" w:right="100" w:firstLine="0"/>
      </w:pPr>
      <w:r>
        <w:rPr>
          <w:rStyle w:val="CharStyle11"/>
          <w:spacing w:val="0"/>
        </w:rPr>
        <w:t xml:space="preserve"> НОМЕНКЛАТУРНАЯ КЛАССИФИКАЦИЯ МЕДИЦИНСКИХ ИЗДЕЛИЙ ПО ВИДАМ: Маска лицевая аэрозольная, реверсивная</w:t>
      </w:r>
    </w:p>
    <w:p>
      <w:pPr>
        <w:pStyle w:val="Style10"/>
        <w:numPr>
          <w:ilvl w:val="0"/>
          <w:numId w:val="17"/>
        </w:numPr>
        <w:framePr w:w="3122" w:h="4383" w:wrap="around" w:hAnchor="margin" w:x="-5370" w:y="656"/>
        <w:widowControl w:val="0"/>
        <w:keepNext w:val="0"/>
        <w:keepLines w:val="0"/>
        <w:shd w:val="clear" w:color="auto" w:fill="auto"/>
        <w:bidi w:val="0"/>
        <w:jc w:val="left"/>
        <w:spacing w:before="0" w:after="0"/>
        <w:ind w:left="20" w:right="100" w:firstLine="0"/>
      </w:pPr>
      <w:r>
        <w:rPr>
          <w:rStyle w:val="CharStyle11"/>
          <w:spacing w:val="0"/>
        </w:rPr>
        <w:t xml:space="preserve"> Общероссийский классификатор продукции по видам экономической деятельности (ОКПД2): Оборудование дыхательное прочее, не включенное в другие группировки</w:t>
      </w:r>
    </w:p>
    <w:p>
      <w:pPr>
        <w:pStyle w:val="Style10"/>
        <w:widowControl w:val="0"/>
        <w:keepNext w:val="0"/>
        <w:keepLines w:val="0"/>
        <w:shd w:val="clear" w:color="auto" w:fill="auto"/>
        <w:bidi w:val="0"/>
        <w:jc w:val="left"/>
        <w:spacing w:before="0" w:after="0"/>
        <w:ind w:left="40" w:right="260" w:firstLine="0"/>
      </w:pPr>
      <w:r>
        <w:rPr>
          <w:lang w:val="ru-RU" w:eastAsia="ru-RU" w:bidi="ru-RU"/>
          <w:sz w:val="24"/>
          <w:szCs w:val="24"/>
          <w:w w:val="100"/>
          <w:spacing w:val="0"/>
          <w:color w:val="000000"/>
          <w:position w:val="0"/>
        </w:rPr>
        <w:t>оборудованием. Под термином «оборудование» часто понимают совокупность машин и механизмов, которые объединены для выполнения некой функции. Учитывая, что на сайте</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Росздравнадзора</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отсутствует</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информацияормация</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о</w:t>
      </w:r>
    </w:p>
    <w:p>
      <w:pPr>
        <w:pStyle w:val="Style10"/>
        <w:widowControl w:val="0"/>
        <w:keepNext w:val="0"/>
        <w:keepLines w:val="0"/>
        <w:shd w:val="clear" w:color="auto" w:fill="auto"/>
        <w:bidi w:val="0"/>
        <w:jc w:val="left"/>
        <w:spacing w:before="0" w:after="240"/>
        <w:ind w:left="40" w:right="260" w:firstLine="0"/>
      </w:pPr>
      <w:r>
        <w:rPr>
          <w:lang w:val="ru-RU" w:eastAsia="ru-RU" w:bidi="ru-RU"/>
          <w:sz w:val="24"/>
          <w:szCs w:val="24"/>
          <w:w w:val="100"/>
          <w:spacing w:val="0"/>
          <w:color w:val="000000"/>
          <w:position w:val="0"/>
        </w:rPr>
        <w:t>зарегистрированных масках, входящих в данный комплект. Поэтому применение данного ограничения нецелесообразно.</w:t>
      </w:r>
    </w:p>
    <w:p>
      <w:pPr>
        <w:pStyle w:val="Style10"/>
        <w:widowControl w:val="0"/>
        <w:keepNext w:val="0"/>
        <w:keepLines w:val="0"/>
        <w:shd w:val="clear" w:color="auto" w:fill="auto"/>
        <w:bidi w:val="0"/>
        <w:jc w:val="left"/>
        <w:spacing w:before="0" w:after="0"/>
        <w:ind w:left="40" w:right="260" w:firstLine="0"/>
        <w:sectPr>
          <w:pgSz w:w="16838" w:h="23810"/>
          <w:pgMar w:top="3531" w:left="11148" w:right="3252" w:bottom="3881" w:header="0" w:footer="3" w:gutter="0"/>
          <w:rtlGutter w:val="0"/>
          <w:cols w:space="720"/>
          <w:noEndnote/>
          <w:docGrid w:linePitch="360"/>
        </w:sectPr>
      </w:pPr>
      <w:r>
        <w:rPr>
          <w:lang w:val="ru-RU" w:eastAsia="ru-RU" w:bidi="ru-RU"/>
          <w:sz w:val="24"/>
          <w:szCs w:val="24"/>
          <w:w w:val="100"/>
          <w:spacing w:val="0"/>
          <w:color w:val="000000"/>
          <w:position w:val="0"/>
        </w:rPr>
        <w:t>Касаемо не применения ПП 102 перечня №2: материал данного изделия не из ПВХ.</w:t>
      </w:r>
    </w:p>
    <w:p>
      <w:pPr>
        <w:widowControl w:val="0"/>
        <w:spacing w:before="17" w:after="1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center"/>
        <w:spacing w:before="0" w:after="0"/>
        <w:ind w:left="0" w:right="0" w:firstLine="0"/>
      </w:pPr>
      <w:r>
        <w:rPr>
          <w:lang w:val="ru-RU" w:eastAsia="ru-RU" w:bidi="ru-RU"/>
          <w:sz w:val="24"/>
          <w:szCs w:val="24"/>
          <w:w w:val="100"/>
          <w:spacing w:val="0"/>
          <w:color w:val="000000"/>
          <w:position w:val="0"/>
        </w:rPr>
        <w:t>36 Аэрозольный комплект</w:t>
      </w:r>
    </w:p>
    <w:p>
      <w:pPr>
        <w:pStyle w:val="Style10"/>
        <w:tabs>
          <w:tab w:leader="underscore" w:pos="3097" w:val="lef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Позиция КТРУ</w:t>
      </w:r>
    </w:p>
    <w:p>
      <w:pPr>
        <w:pStyle w:val="Style10"/>
        <w:tabs>
          <w:tab w:leader="underscore" w:pos="3097" w:val="left"/>
        </w:tabs>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32.50.50.190-00001324- Распылитель к набору для носоглоточного введения лекарственного средства Описание: Распыляющая лекарство насадка для использования совместно с носоглоточным лекарственно</w:t>
        <w:softHyphen/>
        <w:t xml:space="preserve">терапевтическим комплектом для строго дозированного впрыска лекарственного аэрозоля в полость носоглотки. Изделие одноразового использования, в отличие от насоса. </w:t>
      </w:r>
      <w:r>
        <w:rPr>
          <w:rStyle w:val="CharStyle17"/>
        </w:rPr>
        <w:t>Укрупненная: Нет</w:t>
      </w:r>
      <w:r>
        <w:rPr>
          <w:lang w:val="ru-RU" w:eastAsia="ru-RU" w:bidi="ru-RU"/>
          <w:sz w:val="24"/>
          <w:szCs w:val="24"/>
          <w:w w:val="100"/>
          <w:spacing w:val="0"/>
          <w:color w:val="000000"/>
          <w:position w:val="0"/>
        </w:rPr>
        <w:tab/>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32.50.50.190-</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00001324 -</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Распылитель к</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набору для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носоглоточного</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введения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лекарственного</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средства</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Обязательна к</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применению</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с: 01.07.2019 с</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указанием</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дополнительных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характеристик</w:t>
      </w:r>
    </w:p>
    <w:p>
      <w:pPr>
        <w:pStyle w:val="Style10"/>
        <w:widowControl w:val="0"/>
        <w:keepNext w:val="0"/>
        <w:keepLines w:val="0"/>
        <w:shd w:val="clear" w:color="auto" w:fill="auto"/>
        <w:bidi w:val="0"/>
        <w:jc w:val="left"/>
        <w:spacing w:before="0" w:after="0"/>
        <w:ind w:left="20" w:right="20" w:firstLine="0"/>
        <w:sectPr>
          <w:type w:val="continuous"/>
          <w:pgSz w:w="16838" w:h="23810"/>
          <w:pgMar w:top="3531" w:left="3506" w:right="3511" w:bottom="3881" w:header="0" w:footer="3" w:gutter="0"/>
          <w:rtlGutter w:val="0"/>
          <w:cols w:num="4" w:space="720" w:equalWidth="0">
            <w:col w:w="1843" w:space="470"/>
            <w:col w:w="3086" w:space="187"/>
            <w:col w:w="1738" w:space="374"/>
            <w:col w:w="2122"/>
          </w:cols>
          <w:noEndnote/>
          <w:docGrid w:linePitch="360"/>
        </w:sectPr>
      </w:pPr>
      <w:r>
        <w:rPr>
          <w:lang w:val="ru-RU" w:eastAsia="ru-RU" w:bidi="ru-RU"/>
          <w:sz w:val="24"/>
          <w:szCs w:val="24"/>
          <w:w w:val="100"/>
          <w:spacing w:val="0"/>
          <w:color w:val="000000"/>
          <w:position w:val="0"/>
        </w:rPr>
        <w:t xml:space="preserve">Аэрозольный комплект, не является распыляющей насадкой и распылителем к набору, это набор, в который входит небулайзер для трахеобронхиальног о осаждения, мундштук-тройник (для ротовой полости пациента) и кислородная трубка. Касаемо не применения 102 </w:t>
      </w:r>
      <w:r>
        <w:rPr>
          <w:rStyle w:val="CharStyle17"/>
        </w:rPr>
        <w:t>перечень 1. При</w:t>
      </w:r>
    </w:p>
    <w:tbl>
      <w:tblPr>
        <w:tblOverlap w:val="never"/>
        <w:tblLayout w:type="fixed"/>
        <w:jc w:val="center"/>
      </w:tblPr>
      <w:tblGrid>
        <w:gridCol w:w="586"/>
        <w:gridCol w:w="1853"/>
        <w:gridCol w:w="3269"/>
        <w:gridCol w:w="2117"/>
        <w:gridCol w:w="2453"/>
      </w:tblGrid>
      <w:tr>
        <w:trPr>
          <w:trHeight w:val="331" w:hRule="exact"/>
        </w:trPr>
        <w:tc>
          <w:tcPr>
            <w:shd w:val="clear" w:color="auto" w:fill="FFFFFF"/>
            <w:tcBorders>
              <w:left w:val="single" w:sz="4"/>
              <w:top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Единица измерения: шт</w:t>
            </w:r>
          </w:p>
        </w:tc>
        <w:tc>
          <w:tcPr>
            <w:shd w:val="clear" w:color="auto" w:fill="FFFFFF"/>
            <w:tcBorders>
              <w:left w:val="single" w:sz="4"/>
              <w:top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Для следующих</w:t>
            </w:r>
          </w:p>
        </w:tc>
        <w:tc>
          <w:tcPr>
            <w:shd w:val="clear" w:color="auto" w:fill="FFFFFF"/>
            <w:tcBorders>
              <w:left w:val="single" w:sz="4"/>
              <w:right w:val="single" w:sz="4"/>
              <w:top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применении</w:t>
            </w:r>
          </w:p>
        </w:tc>
      </w:tr>
      <w:tr>
        <w:trPr>
          <w:trHeight w:val="293"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Характеристики:</w:t>
            </w: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медицинских</w:t>
            </w:r>
          </w:p>
        </w:tc>
        <w:tc>
          <w:tcPr>
            <w:shd w:val="clear" w:color="auto" w:fill="FFFFFF"/>
            <w:tcBorders>
              <w:left w:val="single" w:sz="4"/>
              <w:righ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настоящего перечня</w:t>
            </w:r>
          </w:p>
        </w:tc>
      </w:tr>
      <w:tr>
        <w:trPr>
          <w:trHeight w:val="254"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изделий</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следует</w:t>
            </w:r>
          </w:p>
        </w:tc>
      </w:tr>
      <w:tr>
        <w:trPr>
          <w:trHeight w:val="278"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Классификации:</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необходимо</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руководствоваться</w:t>
            </w:r>
          </w:p>
        </w:tc>
      </w:tr>
      <w:tr>
        <w:trPr>
          <w:trHeight w:val="288"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1. Общероссийский</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установить</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как кодом в</w:t>
            </w:r>
          </w:p>
        </w:tc>
      </w:tr>
      <w:tr>
        <w:trPr>
          <w:trHeight w:val="274"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классификатор продукции по</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ограничение</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соответствии с</w:t>
            </w:r>
          </w:p>
        </w:tc>
      </w:tr>
      <w:tr>
        <w:trPr>
          <w:trHeight w:val="274"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видам экономической</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допуска из</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Общероссийским</w:t>
            </w:r>
          </w:p>
        </w:tc>
      </w:tr>
      <w:tr>
        <w:trPr>
          <w:trHeight w:val="293"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деятельности (ОКПД2):</w:t>
            </w: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иностранных</w:t>
            </w:r>
          </w:p>
        </w:tc>
        <w:tc>
          <w:tcPr>
            <w:shd w:val="clear" w:color="auto" w:fill="FFFFFF"/>
            <w:tcBorders>
              <w:left w:val="single" w:sz="4"/>
              <w:righ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классификатором</w:t>
            </w:r>
          </w:p>
        </w:tc>
      </w:tr>
      <w:tr>
        <w:trPr>
          <w:trHeight w:val="264"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Изделия медицинские, в том</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государств</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продукции по видам</w:t>
            </w:r>
          </w:p>
        </w:tc>
      </w:tr>
      <w:tr>
        <w:trPr>
          <w:trHeight w:val="288"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числе хирургические,</w:t>
            </w: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(постановление</w:t>
            </w:r>
          </w:p>
        </w:tc>
        <w:tc>
          <w:tcPr>
            <w:shd w:val="clear" w:color="auto" w:fill="FFFFFF"/>
            <w:tcBorders>
              <w:left w:val="single" w:sz="4"/>
              <w:righ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экономической</w:t>
            </w:r>
          </w:p>
        </w:tc>
      </w:tr>
      <w:tr>
        <w:trPr>
          <w:trHeight w:val="264"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прочие, не включенные в</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102 перечень 1</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деятельности</w:t>
            </w:r>
          </w:p>
        </w:tc>
      </w:tr>
      <w:tr>
        <w:trPr>
          <w:trHeight w:val="269"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другие группировки</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или 2)</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(ОКПД2), так и</w:t>
            </w:r>
          </w:p>
        </w:tc>
      </w:tr>
      <w:tr>
        <w:trPr>
          <w:trHeight w:val="259"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2. НОМЕНКЛАТУРНАЯ</w:t>
            </w: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наименованием вида</w:t>
            </w:r>
          </w:p>
        </w:tc>
      </w:tr>
      <w:tr>
        <w:trPr>
          <w:trHeight w:val="288"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КЛАССИФИКАЦИЯ</w:t>
            </w: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медицинского</w:t>
            </w:r>
          </w:p>
        </w:tc>
      </w:tr>
      <w:tr>
        <w:trPr>
          <w:trHeight w:val="278"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МЕДИЦИНСКИХ</w:t>
            </w: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изделия. Судя по</w:t>
            </w:r>
          </w:p>
        </w:tc>
      </w:tr>
      <w:tr>
        <w:trPr>
          <w:trHeight w:val="274"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ИЗДЕЛИЙ ПО ВИДАМ:</w:t>
            </w: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наименованию и</w:t>
            </w:r>
          </w:p>
        </w:tc>
      </w:tr>
      <w:tr>
        <w:trPr>
          <w:trHeight w:val="293"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Распылитель к набору для</w:t>
            </w: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техническим и</w:t>
            </w:r>
          </w:p>
        </w:tc>
      </w:tr>
      <w:tr>
        <w:trPr>
          <w:trHeight w:val="274"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носоглоточного введения</w:t>
            </w: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качественным</w:t>
            </w:r>
          </w:p>
        </w:tc>
      </w:tr>
      <w:tr>
        <w:trPr>
          <w:trHeight w:val="6029"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лекарственного средства</w:t>
            </w: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ind w:left="120" w:right="0" w:firstLine="0"/>
            </w:pPr>
            <w:r>
              <w:rPr>
                <w:rStyle w:val="CharStyle25"/>
              </w:rPr>
              <w:t>характеристикам это изделие одноразового использования. По мнению комиссии Управления, не является</w:t>
            </w:r>
          </w:p>
          <w:p>
            <w:pPr>
              <w:pStyle w:val="Style10"/>
              <w:framePr w:w="10277"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оборудованием. Под термином «оборудование» часто понимают совокупность машин и механизмов, которые объединены для выполнения некой функции. Касаемо не применения ПП 102 перечня №2: материал данного изделия не из ПВХ.</w:t>
            </w:r>
          </w:p>
        </w:tc>
      </w:tr>
      <w:tr>
        <w:trPr>
          <w:trHeight w:val="288" w:hRule="exact"/>
        </w:trPr>
        <w:tc>
          <w:tcPr>
            <w:shd w:val="clear" w:color="auto" w:fill="FFFFFF"/>
            <w:tcBorders>
              <w:left w:val="single" w:sz="4"/>
              <w:top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37</w:t>
            </w:r>
          </w:p>
        </w:tc>
        <w:tc>
          <w:tcPr>
            <w:shd w:val="clear" w:color="auto" w:fill="FFFFFF"/>
            <w:tcBorders>
              <w:left w:val="single" w:sz="4"/>
              <w:top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Аэрозольный</w:t>
            </w:r>
          </w:p>
        </w:tc>
        <w:tc>
          <w:tcPr>
            <w:shd w:val="clear" w:color="auto" w:fill="FFFFFF"/>
            <w:tcBorders>
              <w:left w:val="single" w:sz="4"/>
              <w:top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Позиция КТРУ</w:t>
            </w:r>
          </w:p>
        </w:tc>
        <w:tc>
          <w:tcPr>
            <w:shd w:val="clear" w:color="auto" w:fill="FFFFFF"/>
            <w:tcBorders>
              <w:left w:val="single" w:sz="4"/>
              <w:top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Позиция КТРУ</w:t>
            </w:r>
          </w:p>
        </w:tc>
        <w:tc>
          <w:tcPr>
            <w:shd w:val="clear" w:color="auto" w:fill="FFFFFF"/>
            <w:tcBorders>
              <w:left w:val="single" w:sz="4"/>
              <w:right w:val="single" w:sz="4"/>
              <w:top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Указанное КТРУ</w:t>
            </w:r>
          </w:p>
        </w:tc>
      </w:tr>
      <w:tr>
        <w:trPr>
          <w:trHeight w:val="274"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комплект</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32.50.21 Л 29-00000025 -</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32.50.21.129-</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нельзя применить в</w:t>
            </w:r>
          </w:p>
        </w:tc>
      </w:tr>
      <w:tr>
        <w:trPr>
          <w:trHeight w:val="302"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Маска лицевая аэрозольная,</w:t>
            </w: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00000025 - Маска</w:t>
            </w:r>
          </w:p>
        </w:tc>
        <w:tc>
          <w:tcPr>
            <w:shd w:val="clear" w:color="auto" w:fill="FFFFFF"/>
            <w:tcBorders>
              <w:left w:val="single" w:sz="4"/>
              <w:righ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отношении</w:t>
            </w:r>
          </w:p>
        </w:tc>
      </w:tr>
      <w:tr>
        <w:trPr>
          <w:trHeight w:val="264"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реверсивная</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лицевая</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аэрозольного</w:t>
            </w:r>
          </w:p>
        </w:tc>
      </w:tr>
      <w:tr>
        <w:trPr>
          <w:trHeight w:val="283"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Описание: Гибкое изделие</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аэрозольная,</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комплекта,</w:t>
            </w:r>
          </w:p>
        </w:tc>
      </w:tr>
      <w:tr>
        <w:trPr>
          <w:trHeight w:val="283"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определенной формы,</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реверсивная</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поскольку кроме</w:t>
            </w:r>
          </w:p>
        </w:tc>
      </w:tr>
      <w:tr>
        <w:trPr>
          <w:trHeight w:val="264"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надеваемое поверх носа и рта</w:t>
            </w: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Обязательна к</w:t>
            </w:r>
          </w:p>
        </w:tc>
        <w:tc>
          <w:tcPr>
            <w:shd w:val="clear" w:color="auto" w:fill="FFFFFF"/>
            <w:tcBorders>
              <w:left w:val="single" w:sz="4"/>
              <w:righ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описанной маски в</w:t>
            </w:r>
          </w:p>
        </w:tc>
      </w:tr>
      <w:tr>
        <w:trPr>
          <w:trHeight w:val="259"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пациента с целью подачи</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применению</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состав входит,</w:t>
            </w:r>
          </w:p>
        </w:tc>
      </w:tr>
      <w:tr>
        <w:trPr>
          <w:trHeight w:val="288"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аэрозольных частиц/газов в</w:t>
            </w: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 01.07.2019г. с</w:t>
            </w:r>
          </w:p>
        </w:tc>
        <w:tc>
          <w:tcPr>
            <w:shd w:val="clear" w:color="auto" w:fill="FFFFFF"/>
            <w:tcBorders>
              <w:left w:val="single" w:sz="4"/>
              <w:righ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небулайзер для</w:t>
            </w:r>
          </w:p>
        </w:tc>
      </w:tr>
      <w:tr>
        <w:trPr>
          <w:trHeight w:val="288"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дыхательные пути пациента.</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указанием</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трахеобронхиальног</w:t>
            </w:r>
          </w:p>
        </w:tc>
      </w:tr>
      <w:tr>
        <w:trPr>
          <w:trHeight w:val="269"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Как правило, используется</w:t>
            </w: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tcBorders>
              <w:left w:val="single" w:sz="4"/>
              <w:righ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 осаждения и</w:t>
            </w:r>
          </w:p>
        </w:tc>
      </w:tr>
      <w:tr>
        <w:trPr>
          <w:trHeight w:val="283"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вместе с ингалятором или</w:t>
            </w:r>
          </w:p>
        </w:tc>
        <w:tc>
          <w:tcPr>
            <w:shd w:val="clear" w:color="auto" w:fill="FFFFFF"/>
            <w:tcBorders>
              <w:lef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tcBorders>
              <w:left w:val="single" w:sz="4"/>
              <w:right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кислородная трубка.</w:t>
            </w:r>
          </w:p>
        </w:tc>
      </w:tr>
      <w:tr>
        <w:trPr>
          <w:trHeight w:val="264" w:hRule="exact"/>
        </w:trPr>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медицинской камерой для</w:t>
            </w:r>
          </w:p>
        </w:tc>
        <w:tc>
          <w:tcPr>
            <w:shd w:val="clear" w:color="auto" w:fill="FFFFFF"/>
            <w:tcBorders>
              <w:left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Касаемо не</w:t>
            </w:r>
          </w:p>
        </w:tc>
      </w:tr>
      <w:tr>
        <w:trPr>
          <w:trHeight w:val="269" w:hRule="exact"/>
        </w:trPr>
        <w:tc>
          <w:tcPr>
            <w:shd w:val="clear" w:color="auto" w:fill="FFFFFF"/>
            <w:tcBorders>
              <w:left w:val="single" w:sz="4"/>
              <w:bottom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bottom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подачи лекарственного</w:t>
            </w:r>
          </w:p>
        </w:tc>
        <w:tc>
          <w:tcPr>
            <w:shd w:val="clear" w:color="auto" w:fill="FFFFFF"/>
            <w:tcBorders>
              <w:left w:val="single" w:sz="4"/>
              <w:bottom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Для следующих</w:t>
            </w:r>
          </w:p>
        </w:tc>
        <w:tc>
          <w:tcPr>
            <w:shd w:val="clear" w:color="auto" w:fill="FFFFFF"/>
            <w:tcBorders>
              <w:left w:val="single" w:sz="4"/>
              <w:right w:val="single" w:sz="4"/>
              <w:bottom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применения 102</w:t>
            </w:r>
          </w:p>
        </w:tc>
      </w:tr>
    </w:tbl>
    <w:p>
      <w:pPr>
        <w:widowControl w:val="0"/>
        <w:rPr>
          <w:sz w:val="2"/>
          <w:szCs w:val="2"/>
        </w:rPr>
      </w:pPr>
    </w:p>
    <w:p>
      <w:pPr>
        <w:widowControl w:val="0"/>
        <w:rPr>
          <w:sz w:val="2"/>
          <w:szCs w:val="2"/>
        </w:rPr>
        <w:sectPr>
          <w:pgSz w:w="16838" w:h="23810"/>
          <w:pgMar w:top="3374" w:left="3276" w:right="3276" w:bottom="3835"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средства либо в медицинском учреждении, либо в домашних условиях. Изготавливается из высококачественных смол или других материалов, за счет которых маска достаточно мягкая и гибкая, чтобы герметично облегать лицо пациента. Может включать в себя оголовники; доступны изделия различных размеров. Это изделие для одноразового использования. Укрупненная: Нет Единица измерения: шт Характеристики: Классификации:</w:t>
      </w:r>
    </w:p>
    <w:p>
      <w:pPr>
        <w:pStyle w:val="Style10"/>
        <w:numPr>
          <w:ilvl w:val="0"/>
          <w:numId w:val="19"/>
        </w:numPr>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 xml:space="preserve"> НОМЕНКЛАТУРНАЯ КЛАССИФИКАЦИЯ МЕДИЦИНСКИХ ИЗДЕЛИЙ ПО ВИДАМ: Маска лицевая аэрозольная, реверсивная</w:t>
      </w:r>
    </w:p>
    <w:p>
      <w:pPr>
        <w:pStyle w:val="Style10"/>
        <w:numPr>
          <w:ilvl w:val="0"/>
          <w:numId w:val="19"/>
        </w:numPr>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 xml:space="preserve"> Общероссийский классификатор продукции по видам экономической деятельности (ОКПД2): Оборудование дыхательное прочее, не включенное в другие группировки</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медицинских</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изделий</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необходимо</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установить</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ограничение</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допуска из</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иностранных</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государств</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(постановление</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102 перечень 1</w:t>
      </w:r>
    </w:p>
    <w:p>
      <w:pPr>
        <w:pStyle w:val="Style10"/>
        <w:widowControl w:val="0"/>
        <w:keepNext w:val="0"/>
        <w:keepLines w:val="0"/>
        <w:shd w:val="clear" w:color="auto" w:fill="auto"/>
        <w:bidi w:val="0"/>
        <w:jc w:val="both"/>
        <w:spacing w:before="0" w:after="60"/>
        <w:ind w:left="20" w:right="0" w:firstLine="0"/>
      </w:pPr>
      <w:r>
        <w:rPr>
          <w:lang w:val="ru-RU" w:eastAsia="ru-RU" w:bidi="ru-RU"/>
          <w:sz w:val="24"/>
          <w:szCs w:val="24"/>
          <w:w w:val="100"/>
          <w:spacing w:val="0"/>
          <w:color w:val="000000"/>
          <w:position w:val="0"/>
        </w:rPr>
        <w:t>или 2</w:t>
      </w:r>
    </w:p>
    <w:p>
      <w:pPr>
        <w:pStyle w:val="Style10"/>
        <w:widowControl w:val="0"/>
        <w:keepNext w:val="0"/>
        <w:keepLines w:val="0"/>
        <w:shd w:val="clear" w:color="auto" w:fill="auto"/>
        <w:bidi w:val="0"/>
        <w:jc w:val="both"/>
        <w:spacing w:before="0" w:after="0"/>
        <w:ind w:left="20" w:right="0" w:firstLine="0"/>
      </w:pPr>
      <w:r>
        <w:rPr>
          <w:rStyle w:val="CharStyle17"/>
          <w:lang w:val="en-US" w:eastAsia="en-US" w:bidi="en-US"/>
        </w:rPr>
        <w:t>https ://mediatorme</w:t>
      </w:r>
      <w:r>
        <w:rPr>
          <w:lang w:val="en-US" w:eastAsia="en-US" w:bidi="en-US"/>
          <w:sz w:val="24"/>
          <w:szCs w:val="24"/>
          <w:w w:val="100"/>
          <w:spacing w:val="0"/>
          <w:color w:val="000000"/>
          <w:position w:val="0"/>
        </w:rPr>
        <w:t xml:space="preserve"> d.ru/maska-</w:t>
      </w:r>
    </w:p>
    <w:p>
      <w:pPr>
        <w:pStyle w:val="Style10"/>
        <w:widowControl w:val="0"/>
        <w:keepNext w:val="0"/>
        <w:keepLines w:val="0"/>
        <w:shd w:val="clear" w:color="auto" w:fill="auto"/>
        <w:bidi w:val="0"/>
        <w:jc w:val="both"/>
        <w:spacing w:before="0" w:after="0" w:line="240" w:lineRule="exact"/>
        <w:ind w:left="20" w:right="0" w:firstLine="0"/>
      </w:pPr>
      <w:r>
        <w:rPr>
          <w:rStyle w:val="CharStyle17"/>
          <w:lang w:val="en-US" w:eastAsia="en-US" w:bidi="en-US"/>
        </w:rPr>
        <w:t>kislorodnaya-s-</w:t>
      </w:r>
    </w:p>
    <w:p>
      <w:pPr>
        <w:pStyle w:val="Style10"/>
        <w:widowControl w:val="0"/>
        <w:keepNext w:val="0"/>
        <w:keepLines w:val="0"/>
        <w:shd w:val="clear" w:color="auto" w:fill="auto"/>
        <w:bidi w:val="0"/>
        <w:jc w:val="both"/>
        <w:spacing w:before="0" w:after="0" w:line="240" w:lineRule="exact"/>
        <w:ind w:left="20" w:right="0" w:firstLine="0"/>
      </w:pPr>
      <w:r>
        <w:rPr>
          <w:rStyle w:val="CharStyle17"/>
          <w:lang w:val="en-US" w:eastAsia="en-US" w:bidi="en-US"/>
        </w:rPr>
        <w:t>nebulayzerom</w:t>
      </w:r>
    </w:p>
    <w:p>
      <w:pPr>
        <w:pStyle w:val="Style10"/>
        <w:widowControl w:val="0"/>
        <w:keepNext w:val="0"/>
        <w:keepLines w:val="0"/>
        <w:shd w:val="clear" w:color="auto" w:fill="auto"/>
        <w:bidi w:val="0"/>
        <w:jc w:val="left"/>
        <w:spacing w:before="0" w:after="0"/>
        <w:ind w:left="40" w:right="20" w:firstLine="0"/>
      </w:pPr>
      <w:r>
        <w:rPr>
          <w:lang w:val="ru-RU" w:eastAsia="ru-RU" w:bidi="ru-RU"/>
          <w:sz w:val="24"/>
          <w:szCs w:val="24"/>
          <w:w w:val="100"/>
          <w:spacing w:val="0"/>
          <w:color w:val="000000"/>
          <w:position w:val="0"/>
        </w:rPr>
        <w:t xml:space="preserve">перечень </w:t>
      </w:r>
      <w:r>
        <w:rPr>
          <w:lang w:val="en-US" w:eastAsia="en-US" w:bidi="en-US"/>
          <w:sz w:val="24"/>
          <w:szCs w:val="24"/>
          <w:w w:val="100"/>
          <w:spacing w:val="0"/>
          <w:color w:val="000000"/>
          <w:position w:val="0"/>
        </w:rPr>
        <w:t xml:space="preserve">1. </w:t>
      </w:r>
      <w:r>
        <w:rPr>
          <w:lang w:val="ru-RU" w:eastAsia="ru-RU" w:bidi="ru-RU"/>
          <w:sz w:val="24"/>
          <w:szCs w:val="24"/>
          <w:w w:val="100"/>
          <w:spacing w:val="0"/>
          <w:color w:val="000000"/>
          <w:position w:val="0"/>
        </w:rPr>
        <w:t>При применении настоящего перечня следует</w:t>
      </w:r>
    </w:p>
    <w:p>
      <w:pPr>
        <w:pStyle w:val="Style10"/>
        <w:widowControl w:val="0"/>
        <w:keepNext w:val="0"/>
        <w:keepLines w:val="0"/>
        <w:shd w:val="clear" w:color="auto" w:fill="auto"/>
        <w:bidi w:val="0"/>
        <w:jc w:val="left"/>
        <w:spacing w:before="0" w:after="0"/>
        <w:ind w:left="40" w:right="20" w:firstLine="0"/>
      </w:pPr>
      <w:r>
        <w:rPr>
          <w:lang w:val="ru-RU" w:eastAsia="ru-RU" w:bidi="ru-RU"/>
          <w:sz w:val="24"/>
          <w:szCs w:val="24"/>
          <w:w w:val="100"/>
          <w:spacing w:val="0"/>
          <w:color w:val="000000"/>
          <w:position w:val="0"/>
        </w:rPr>
        <w:t>руководствоваться как кодом в соответствии с Общероссийским классификатором продукции по видам экономической деятельности (ОКПД2), так и наименованием в</w:t>
      </w:r>
      <w:r>
        <w:rPr>
          <w:rStyle w:val="CharStyle17"/>
        </w:rPr>
        <w:t>и</w:t>
      </w:r>
      <w:r>
        <w:rPr>
          <w:lang w:val="ru-RU" w:eastAsia="ru-RU" w:bidi="ru-RU"/>
          <w:sz w:val="24"/>
          <w:szCs w:val="24"/>
          <w:w w:val="100"/>
          <w:spacing w:val="0"/>
          <w:color w:val="000000"/>
          <w:position w:val="0"/>
        </w:rPr>
        <w:t>да медицинского изделия. Судя по наименованию и техническим и качественным характеристикам это изделие одноразового использования. По мнению комиссии Управления, не является</w:t>
      </w:r>
    </w:p>
    <w:p>
      <w:pPr>
        <w:pStyle w:val="Style10"/>
        <w:widowControl w:val="0"/>
        <w:keepNext w:val="0"/>
        <w:keepLines w:val="0"/>
        <w:shd w:val="clear" w:color="auto" w:fill="auto"/>
        <w:bidi w:val="0"/>
        <w:jc w:val="left"/>
        <w:spacing w:before="0" w:after="0"/>
        <w:ind w:left="40" w:right="20" w:firstLine="0"/>
      </w:pPr>
      <w:r>
        <w:rPr>
          <w:lang w:val="ru-RU" w:eastAsia="ru-RU" w:bidi="ru-RU"/>
          <w:sz w:val="24"/>
          <w:szCs w:val="24"/>
          <w:w w:val="100"/>
          <w:spacing w:val="0"/>
          <w:color w:val="000000"/>
          <w:position w:val="0"/>
        </w:rPr>
        <w:t>оборудованием. Под термином «оборудование» часто понимают совокупность машин и механизмов, которые объединены для выполнения некой функции. Учитывая, что на сайте</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Росздравнадзора</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отсутствует</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информацияормация</w:t>
      </w:r>
    </w:p>
    <w:p>
      <w:pPr>
        <w:pStyle w:val="Style33"/>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о</w:t>
      </w:r>
    </w:p>
    <w:p>
      <w:pPr>
        <w:pStyle w:val="Style10"/>
        <w:widowControl w:val="0"/>
        <w:keepNext w:val="0"/>
        <w:keepLines w:val="0"/>
        <w:shd w:val="clear" w:color="auto" w:fill="auto"/>
        <w:bidi w:val="0"/>
        <w:jc w:val="left"/>
        <w:spacing w:before="0" w:after="0"/>
        <w:ind w:left="40" w:right="20" w:firstLine="0"/>
      </w:pPr>
      <w:r>
        <w:rPr>
          <w:lang w:val="ru-RU" w:eastAsia="ru-RU" w:bidi="ru-RU"/>
          <w:sz w:val="24"/>
          <w:szCs w:val="24"/>
          <w:w w:val="100"/>
          <w:spacing w:val="0"/>
          <w:color w:val="000000"/>
          <w:position w:val="0"/>
        </w:rPr>
        <w:t>зарегистрированных масках, входящих в данный комплект, можно</w:t>
      </w:r>
    </w:p>
    <w:p>
      <w:pPr>
        <w:pStyle w:val="Style10"/>
        <w:widowControl w:val="0"/>
        <w:keepNext w:val="0"/>
        <w:keepLines w:val="0"/>
        <w:shd w:val="clear" w:color="auto" w:fill="auto"/>
        <w:bidi w:val="0"/>
        <w:jc w:val="left"/>
        <w:spacing w:before="0" w:after="0"/>
        <w:ind w:left="40" w:right="20" w:firstLine="0"/>
        <w:sectPr>
          <w:pgSz w:w="16838" w:h="23810"/>
          <w:pgMar w:top="3473" w:left="5801" w:right="3430" w:bottom="3905" w:header="0" w:footer="3" w:gutter="0"/>
          <w:rtlGutter w:val="0"/>
          <w:cols w:num="3" w:sep="1" w:space="720" w:equalWidth="0">
            <w:col w:w="3053" w:space="206"/>
            <w:col w:w="1824" w:space="293"/>
            <w:col w:w="2232"/>
          </w:cols>
          <w:noEndnote/>
          <w:docGrid w:linePitch="360"/>
        </w:sectPr>
      </w:pPr>
      <w:r>
        <w:rPr>
          <w:lang w:val="ru-RU" w:eastAsia="ru-RU" w:bidi="ru-RU"/>
          <w:sz w:val="24"/>
          <w:szCs w:val="24"/>
          <w:w w:val="100"/>
          <w:spacing w:val="0"/>
          <w:color w:val="000000"/>
          <w:position w:val="0"/>
        </w:rPr>
        <w:t xml:space="preserve">предположить, что комплект так же не производится в РФ или государств - членов Евразийского экономического союза. Поэтому применение данного </w:t>
      </w:r>
      <w:r>
        <w:rPr>
          <w:rStyle w:val="CharStyle17"/>
        </w:rPr>
        <w:t>ограничения</w:t>
      </w:r>
    </w:p>
    <w:tbl>
      <w:tblPr>
        <w:tblOverlap w:val="never"/>
        <w:tblLayout w:type="fixed"/>
        <w:jc w:val="center"/>
      </w:tblPr>
      <w:tblGrid>
        <w:gridCol w:w="586"/>
        <w:gridCol w:w="1853"/>
        <w:gridCol w:w="3274"/>
        <w:gridCol w:w="2117"/>
        <w:gridCol w:w="2453"/>
      </w:tblGrid>
      <w:tr>
        <w:trPr>
          <w:trHeight w:val="1973" w:hRule="exact"/>
        </w:trPr>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360" w:line="240" w:lineRule="exact"/>
              <w:ind w:left="120" w:right="0" w:firstLine="0"/>
            </w:pPr>
            <w:r>
              <w:rPr>
                <w:rStyle w:val="CharStyle25"/>
              </w:rPr>
              <w:t>нецелесообразно</w:t>
            </w:r>
            <w:r>
              <w:rPr>
                <w:rStyle w:val="CharStyle25"/>
                <w:lang w:val="en-US" w:eastAsia="en-US" w:bidi="en-US"/>
              </w:rPr>
              <w:t>.</w:t>
            </w:r>
          </w:p>
          <w:p>
            <w:pPr>
              <w:pStyle w:val="Style10"/>
              <w:framePr w:w="10282" w:wrap="notBeside" w:vAnchor="text" w:hAnchor="text" w:xAlign="center" w:y="1"/>
              <w:widowControl w:val="0"/>
              <w:keepNext w:val="0"/>
              <w:keepLines w:val="0"/>
              <w:shd w:val="clear" w:color="auto" w:fill="auto"/>
              <w:bidi w:val="0"/>
              <w:jc w:val="left"/>
              <w:spacing w:before="360" w:after="0" w:line="278" w:lineRule="exact"/>
              <w:ind w:left="120" w:right="0" w:firstLine="0"/>
            </w:pPr>
            <w:r>
              <w:rPr>
                <w:rStyle w:val="CharStyle25"/>
              </w:rPr>
              <w:t>Касаемо не применения ПП 102 перечня №2: материал данного изделия не из ПВХ.</w:t>
            </w:r>
          </w:p>
        </w:tc>
      </w:tr>
      <w:tr>
        <w:trPr>
          <w:trHeight w:val="12974" w:hRule="exact"/>
        </w:trPr>
        <w:tc>
          <w:tcPr>
            <w:shd w:val="clear" w:color="auto" w:fill="FFFFFF"/>
            <w:tcBorders>
              <w:left w:val="single" w:sz="4"/>
              <w:top w:val="single" w:sz="4"/>
              <w:bottom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38</w:t>
            </w:r>
          </w:p>
        </w:tc>
        <w:tc>
          <w:tcPr>
            <w:shd w:val="clear" w:color="auto" w:fill="FFFFFF"/>
            <w:tcBorders>
              <w:left w:val="single" w:sz="4"/>
              <w:top w:val="single" w:sz="4"/>
              <w:bottom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120" w:line="240" w:lineRule="exact"/>
              <w:ind w:left="100" w:right="0" w:firstLine="0"/>
            </w:pPr>
            <w:r>
              <w:rPr>
                <w:rStyle w:val="CharStyle25"/>
              </w:rPr>
              <w:t>Аэрозольный</w:t>
            </w:r>
          </w:p>
          <w:p>
            <w:pPr>
              <w:pStyle w:val="Style10"/>
              <w:framePr w:w="10282" w:wrap="notBeside" w:vAnchor="text" w:hAnchor="text" w:xAlign="center" w:y="1"/>
              <w:widowControl w:val="0"/>
              <w:keepNext w:val="0"/>
              <w:keepLines w:val="0"/>
              <w:shd w:val="clear" w:color="auto" w:fill="auto"/>
              <w:bidi w:val="0"/>
              <w:jc w:val="left"/>
              <w:spacing w:before="120" w:after="0" w:line="240" w:lineRule="exact"/>
              <w:ind w:left="100" w:right="0" w:firstLine="0"/>
            </w:pPr>
            <w:r>
              <w:rPr>
                <w:rStyle w:val="CharStyle25"/>
              </w:rPr>
              <w:t>комплект</w:t>
            </w:r>
          </w:p>
        </w:tc>
        <w:tc>
          <w:tcPr>
            <w:shd w:val="clear" w:color="auto" w:fill="FFFFFF"/>
            <w:tcBorders>
              <w:left w:val="single" w:sz="4"/>
              <w:top w:val="single" w:sz="4"/>
              <w:bottom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Позиция КТРУ 32.50.21.129-00000025 - Маска лицевая аэрозольная, реверсивная</w:t>
            </w:r>
          </w:p>
          <w:p>
            <w:pPr>
              <w:pStyle w:val="Style10"/>
              <w:framePr w:w="10282" w:wrap="notBeside" w:vAnchor="text" w:hAnchor="text" w:xAlign="center" w:y="1"/>
              <w:widowControl w:val="0"/>
              <w:keepNext w:val="0"/>
              <w:keepLines w:val="0"/>
              <w:shd w:val="clear" w:color="auto" w:fill="auto"/>
              <w:bidi w:val="0"/>
              <w:jc w:val="left"/>
              <w:spacing w:before="0" w:after="240"/>
              <w:ind w:left="120" w:right="0" w:firstLine="0"/>
            </w:pPr>
            <w:r>
              <w:rPr>
                <w:rStyle w:val="CharStyle25"/>
              </w:rPr>
              <w:t>Описание: Гибкое изделие определенной формы, надеваемое поверх носа и рта пациента с целью подачи аэрозольных частиц/газов в дыхательные пути пациента. Как правило, используется вместе с ингалятором или медицинской камерой для подачи лекарственного средства либо в медицинском учреждении, либо в домашних условиях. Изготавливается из высококачественных смол или других материалов, за счет которых маска достаточно мягкая и гибкая, чтобы герметично облегать лицо пациента. Может включать в себя оголовники; доступны изделия различных размеров. Это изделие для одноразового использования. Укрупненная: Нет Единица измерения: шт Характеристики:</w:t>
            </w:r>
          </w:p>
          <w:p>
            <w:pPr>
              <w:pStyle w:val="Style10"/>
              <w:framePr w:w="10282" w:wrap="notBeside" w:vAnchor="text" w:hAnchor="text" w:xAlign="center" w:y="1"/>
              <w:widowControl w:val="0"/>
              <w:keepNext w:val="0"/>
              <w:keepLines w:val="0"/>
              <w:shd w:val="clear" w:color="auto" w:fill="auto"/>
              <w:bidi w:val="0"/>
              <w:jc w:val="left"/>
              <w:spacing w:before="240" w:after="0"/>
              <w:ind w:left="120" w:right="0" w:firstLine="0"/>
            </w:pPr>
            <w:r>
              <w:rPr>
                <w:rStyle w:val="CharStyle25"/>
              </w:rPr>
              <w:t>Классификации:</w:t>
            </w:r>
          </w:p>
          <w:p>
            <w:pPr>
              <w:pStyle w:val="Style10"/>
              <w:numPr>
                <w:ilvl w:val="0"/>
                <w:numId w:val="21"/>
              </w:numPr>
              <w:framePr w:w="10282" w:wrap="notBeside" w:vAnchor="text" w:hAnchor="text" w:xAlign="center" w:y="1"/>
              <w:tabs>
                <w:tab w:leader="none" w:pos="360" w:val="left"/>
              </w:tabs>
              <w:widowControl w:val="0"/>
              <w:keepNext w:val="0"/>
              <w:keepLines w:val="0"/>
              <w:shd w:val="clear" w:color="auto" w:fill="auto"/>
              <w:bidi w:val="0"/>
              <w:jc w:val="left"/>
              <w:spacing w:before="0" w:after="0"/>
              <w:ind w:left="120" w:right="0" w:firstLine="0"/>
            </w:pPr>
            <w:r>
              <w:rPr>
                <w:rStyle w:val="CharStyle25"/>
              </w:rPr>
              <w:t>НОМЕНКЛАТУРНАЯ КЛАССИФИКАЦИЯ МЕДИЦИНСКИХ ИЗДЕЛИЙ ПО ВИДАМ: Маска лицевая аэрозольная, реверсивная</w:t>
            </w:r>
          </w:p>
          <w:p>
            <w:pPr>
              <w:pStyle w:val="Style10"/>
              <w:numPr>
                <w:ilvl w:val="0"/>
                <w:numId w:val="21"/>
              </w:numPr>
              <w:framePr w:w="10282" w:wrap="notBeside" w:vAnchor="text" w:hAnchor="text" w:xAlign="center" w:y="1"/>
              <w:tabs>
                <w:tab w:leader="none" w:pos="370" w:val="left"/>
              </w:tabs>
              <w:widowControl w:val="0"/>
              <w:keepNext w:val="0"/>
              <w:keepLines w:val="0"/>
              <w:shd w:val="clear" w:color="auto" w:fill="auto"/>
              <w:bidi w:val="0"/>
              <w:jc w:val="left"/>
              <w:spacing w:before="0" w:after="0"/>
              <w:ind w:left="120" w:right="0" w:firstLine="0"/>
            </w:pPr>
            <w:r>
              <w:rPr>
                <w:rStyle w:val="CharStyle25"/>
              </w:rPr>
              <w:t>Общероссийский классификатор продукции по видам экономической деятельности (ОКПД2): Оборудование дыхательное прочее, не включенное в другие группировки</w:t>
            </w:r>
          </w:p>
        </w:tc>
        <w:tc>
          <w:tcPr>
            <w:shd w:val="clear" w:color="auto" w:fill="FFFFFF"/>
            <w:tcBorders>
              <w:left w:val="single" w:sz="4"/>
              <w:top w:val="single" w:sz="4"/>
              <w:bottom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Позиция КТРУ</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32.50.21.129-</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00000025 - Маска</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лицевая</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аэрозольная,</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реверсивная</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Обязательна к</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применению</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с: 01.07.2019г. с</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указанием</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дополнительных</w:t>
            </w:r>
          </w:p>
          <w:p>
            <w:pPr>
              <w:pStyle w:val="Style10"/>
              <w:framePr w:w="10282" w:wrap="notBeside" w:vAnchor="text" w:hAnchor="text" w:xAlign="center" w:y="1"/>
              <w:widowControl w:val="0"/>
              <w:keepNext w:val="0"/>
              <w:keepLines w:val="0"/>
              <w:shd w:val="clear" w:color="auto" w:fill="auto"/>
              <w:bidi w:val="0"/>
              <w:jc w:val="left"/>
              <w:spacing w:before="0" w:after="240"/>
              <w:ind w:left="100" w:right="0" w:firstLine="0"/>
            </w:pPr>
            <w:r>
              <w:rPr>
                <w:rStyle w:val="CharStyle25"/>
              </w:rPr>
              <w:t>характеристик</w:t>
            </w:r>
          </w:p>
          <w:p>
            <w:pPr>
              <w:pStyle w:val="Style10"/>
              <w:framePr w:w="10282" w:wrap="notBeside" w:vAnchor="text" w:hAnchor="text" w:xAlign="center" w:y="1"/>
              <w:widowControl w:val="0"/>
              <w:keepNext w:val="0"/>
              <w:keepLines w:val="0"/>
              <w:shd w:val="clear" w:color="auto" w:fill="auto"/>
              <w:bidi w:val="0"/>
              <w:jc w:val="left"/>
              <w:spacing w:before="240" w:after="0"/>
              <w:ind w:left="100" w:right="0" w:firstLine="0"/>
            </w:pPr>
            <w:r>
              <w:rPr>
                <w:rStyle w:val="CharStyle25"/>
              </w:rPr>
              <w:t>Для следующих</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медицинских</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изделий</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необходимо</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установить</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ограничение</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допуска из</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иностранных</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государств</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(постановление</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rPr>
              <w:t>102 перечень 1</w:t>
            </w:r>
          </w:p>
          <w:p>
            <w:pPr>
              <w:pStyle w:val="Style10"/>
              <w:framePr w:w="10282" w:wrap="notBeside" w:vAnchor="text" w:hAnchor="text" w:xAlign="center" w:y="1"/>
              <w:widowControl w:val="0"/>
              <w:keepNext w:val="0"/>
              <w:keepLines w:val="0"/>
              <w:shd w:val="clear" w:color="auto" w:fill="auto"/>
              <w:bidi w:val="0"/>
              <w:jc w:val="left"/>
              <w:spacing w:before="0" w:after="660"/>
              <w:ind w:left="100" w:right="0" w:firstLine="0"/>
            </w:pPr>
            <w:r>
              <w:rPr>
                <w:rStyle w:val="CharStyle25"/>
              </w:rPr>
              <w:t>или 2</w:t>
            </w:r>
          </w:p>
          <w:p>
            <w:pPr>
              <w:pStyle w:val="Style10"/>
              <w:framePr w:w="10282" w:wrap="notBeside" w:vAnchor="text" w:hAnchor="text" w:xAlign="center" w:y="1"/>
              <w:widowControl w:val="0"/>
              <w:keepNext w:val="0"/>
              <w:keepLines w:val="0"/>
              <w:shd w:val="clear" w:color="auto" w:fill="auto"/>
              <w:bidi w:val="0"/>
              <w:jc w:val="left"/>
              <w:spacing w:before="660" w:after="0"/>
              <w:ind w:left="100" w:right="0" w:firstLine="0"/>
            </w:pPr>
            <w:r>
              <w:fldChar w:fldCharType="begin"/>
            </w:r>
            <w:r>
              <w:rPr>
                <w:rStyle w:val="CharStyle25"/>
              </w:rPr>
              <w:instrText> HYPERLINK "https://mediatorme" </w:instrText>
            </w:r>
            <w:r>
              <w:fldChar w:fldCharType="separate"/>
            </w:r>
            <w:r>
              <w:rPr>
                <w:rStyle w:val="Hyperlink"/>
                <w:lang w:val="en-US" w:eastAsia="en-US" w:bidi="en-US"/>
              </w:rPr>
              <w:t>https://mediatorme</w:t>
            </w:r>
            <w:r>
              <w:fldChar w:fldCharType="end"/>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lang w:val="en-US" w:eastAsia="en-US" w:bidi="en-US"/>
              </w:rPr>
              <w:t>d.ru/maska-</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lang w:val="en-US" w:eastAsia="en-US" w:bidi="en-US"/>
              </w:rPr>
              <w:t>kislorodnaya-s-</w:t>
            </w:r>
          </w:p>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rStyle w:val="CharStyle25"/>
                <w:lang w:val="en-US" w:eastAsia="en-US" w:bidi="en-US"/>
              </w:rPr>
              <w:t>nebulayzerom</w:t>
            </w:r>
          </w:p>
        </w:tc>
        <w:tc>
          <w:tcPr>
            <w:shd w:val="clear" w:color="auto" w:fill="FFFFFF"/>
            <w:tcBorders>
              <w:left w:val="single" w:sz="4"/>
              <w:right w:val="single" w:sz="4"/>
              <w:top w:val="single" w:sz="4"/>
              <w:bottom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ind w:left="120" w:right="0" w:firstLine="0"/>
            </w:pPr>
            <w:r>
              <w:rPr>
                <w:rStyle w:val="CharStyle25"/>
              </w:rPr>
              <w:t>Указанное КТРУ нельзя применить в отношении аэрозольного комплекта, поскольку кроме описанной маски в состав входит, небулайзер для трахеобронхиальног о осаждения и кислородная трубка. Касаемо не применения 102 перечень 1. При применении настоящего перечня следует</w:t>
            </w:r>
          </w:p>
          <w:p>
            <w:pPr>
              <w:pStyle w:val="Style10"/>
              <w:framePr w:w="10282" w:wrap="notBeside" w:vAnchor="text" w:hAnchor="text" w:xAlign="center" w:y="1"/>
              <w:widowControl w:val="0"/>
              <w:keepNext w:val="0"/>
              <w:keepLines w:val="0"/>
              <w:shd w:val="clear" w:color="auto" w:fill="auto"/>
              <w:bidi w:val="0"/>
              <w:jc w:val="left"/>
              <w:spacing w:before="0" w:after="0"/>
              <w:ind w:left="120" w:right="0" w:firstLine="0"/>
            </w:pPr>
            <w:r>
              <w:rPr>
                <w:rStyle w:val="CharStyle25"/>
              </w:rPr>
              <w:t>руководствоваться как кодом в соответствии с Общероссийским классификатором продукции по видам экономической деятельности (ОКПД2), так и наименованием вида медицинского изделия. Судя по наименованию и техническим и качественным характеристикам это изделие одноразового использования. По мнению комиссии Управления, не является</w:t>
            </w:r>
          </w:p>
          <w:p>
            <w:pPr>
              <w:pStyle w:val="Style10"/>
              <w:framePr w:w="1028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оборудованием. Под термином «оборудование» часто понимают совокупность машин и механизмов, которые объединены</w:t>
            </w:r>
          </w:p>
        </w:tc>
      </w:tr>
    </w:tbl>
    <w:p>
      <w:pPr>
        <w:widowControl w:val="0"/>
        <w:rPr>
          <w:sz w:val="2"/>
          <w:szCs w:val="2"/>
        </w:rPr>
      </w:pPr>
    </w:p>
    <w:tbl>
      <w:tblPr>
        <w:tblOverlap w:val="never"/>
        <w:tblLayout w:type="fixed"/>
        <w:jc w:val="center"/>
      </w:tblPr>
      <w:tblGrid>
        <w:gridCol w:w="590"/>
        <w:gridCol w:w="1848"/>
        <w:gridCol w:w="3274"/>
        <w:gridCol w:w="2117"/>
        <w:gridCol w:w="2458"/>
      </w:tblGrid>
      <w:tr>
        <w:trPr>
          <w:trHeight w:val="7762" w:hRule="exact"/>
        </w:trPr>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для выполнения некой функции. Учитывая, что на сайте</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rStyle w:val="CharStyle25"/>
              </w:rPr>
              <w:t>Росздравнадзора отсутствует информация о зарегистрированных масках, входящих в данный комплект, можно с уверенностью сказать что комплект так же не</w:t>
            </w:r>
          </w:p>
          <w:p>
            <w:pPr>
              <w:pStyle w:val="Style10"/>
              <w:framePr w:w="10286" w:wrap="notBeside" w:vAnchor="text" w:hAnchor="text" w:xAlign="center" w:y="1"/>
              <w:widowControl w:val="0"/>
              <w:keepNext w:val="0"/>
              <w:keepLines w:val="0"/>
              <w:shd w:val="clear" w:color="auto" w:fill="auto"/>
              <w:bidi w:val="0"/>
              <w:jc w:val="left"/>
              <w:spacing w:before="0" w:after="240"/>
              <w:ind w:left="120" w:right="0" w:firstLine="0"/>
            </w:pPr>
            <w:r>
              <w:rPr>
                <w:rStyle w:val="CharStyle25"/>
              </w:rPr>
              <w:t>производится в РФ или государств - членов Евразийского экономического союза. Поэтому применение данного ограничения нецелесообразно.</w:t>
            </w:r>
          </w:p>
          <w:p>
            <w:pPr>
              <w:pStyle w:val="Style10"/>
              <w:framePr w:w="10286" w:wrap="notBeside" w:vAnchor="text" w:hAnchor="text" w:xAlign="center" w:y="1"/>
              <w:widowControl w:val="0"/>
              <w:keepNext w:val="0"/>
              <w:keepLines w:val="0"/>
              <w:shd w:val="clear" w:color="auto" w:fill="auto"/>
              <w:bidi w:val="0"/>
              <w:jc w:val="left"/>
              <w:spacing w:before="240" w:after="0"/>
              <w:ind w:left="120" w:right="0" w:firstLine="0"/>
            </w:pPr>
            <w:r>
              <w:rPr>
                <w:rStyle w:val="CharStyle25"/>
              </w:rPr>
              <w:t>Касаемо не применения ПП 102 перечня №2: материал данного изделия не из ПВХ.</w:t>
            </w:r>
          </w:p>
        </w:tc>
      </w:tr>
      <w:tr>
        <w:trPr>
          <w:trHeight w:val="293" w:hRule="exact"/>
        </w:trPr>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39</w:t>
            </w: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Спирометр</w:t>
            </w: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Позиция КТРУ</w:t>
            </w: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Позиция КТРУ</w:t>
            </w:r>
          </w:p>
        </w:tc>
        <w:tc>
          <w:tcPr>
            <w:shd w:val="clear" w:color="auto" w:fill="FFFFFF"/>
            <w:tcBorders>
              <w:left w:val="single" w:sz="4"/>
              <w:righ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Спирометр</w:t>
            </w:r>
          </w:p>
        </w:tc>
      </w:tr>
      <w:tr>
        <w:trPr>
          <w:trHeight w:val="259"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32.50.21.129-00000161 -</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32.50.21.129-</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описанный в</w:t>
            </w:r>
          </w:p>
        </w:tc>
      </w:tr>
      <w:tr>
        <w:trPr>
          <w:trHeight w:val="28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Спирометр</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00000161 -</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техническом</w:t>
            </w:r>
          </w:p>
        </w:tc>
      </w:tr>
      <w:tr>
        <w:trPr>
          <w:trHeight w:val="27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Описание: Работающее от</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Спирометр</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задании, является</w:t>
            </w:r>
          </w:p>
        </w:tc>
      </w:tr>
      <w:tr>
        <w:trPr>
          <w:trHeight w:val="29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сети (сети переменного тока)</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Обязательна к</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одноразовым, либо</w:t>
            </w:r>
          </w:p>
        </w:tc>
      </w:tr>
      <w:tr>
        <w:trPr>
          <w:trHeight w:val="28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изделие, разработанное для</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применению</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многоразовым</w:t>
            </w:r>
          </w:p>
        </w:tc>
      </w:tr>
      <w:tr>
        <w:trPr>
          <w:trHeight w:val="27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измерения нескольких или</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с: 01.04.2020г. с</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который</w:t>
            </w:r>
          </w:p>
        </w:tc>
      </w:tr>
      <w:tr>
        <w:trPr>
          <w:trHeight w:val="27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всех параметров объема</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указанием</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используется одним</w:t>
            </w:r>
          </w:p>
        </w:tc>
      </w:tr>
      <w:tr>
        <w:trPr>
          <w:trHeight w:val="25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респираторного газа и</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дополнительных</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пациентом</w:t>
            </w:r>
          </w:p>
        </w:tc>
      </w:tr>
      <w:tr>
        <w:trPr>
          <w:trHeight w:val="27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потока, необходимых для</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характеристик</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несколько раз.</w:t>
            </w:r>
          </w:p>
        </w:tc>
      </w:tr>
      <w:tr>
        <w:trPr>
          <w:trHeight w:val="28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оценки основной функции</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Применяется для</w:t>
            </w:r>
          </w:p>
        </w:tc>
      </w:tr>
      <w:tr>
        <w:trPr>
          <w:trHeight w:val="29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легких (например,</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Для следующих</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тренировки и оценки</w:t>
            </w:r>
          </w:p>
        </w:tc>
      </w:tr>
      <w:tr>
        <w:trPr>
          <w:trHeight w:val="259"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жизненной емкости,</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медицинских</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дыхательной</w:t>
            </w:r>
          </w:p>
        </w:tc>
      </w:tr>
      <w:tr>
        <w:trPr>
          <w:trHeight w:val="26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максимальной скорости</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изделий</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функции пациентов</w:t>
            </w:r>
          </w:p>
        </w:tc>
      </w:tr>
      <w:tr>
        <w:trPr>
          <w:trHeight w:val="26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выдоха, объема</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необходимо</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палатах интенсивной</w:t>
            </w:r>
          </w:p>
        </w:tc>
      </w:tr>
      <w:tr>
        <w:trPr>
          <w:trHeight w:val="28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форсированного выдоха и</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установить</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терапии при</w:t>
            </w:r>
          </w:p>
        </w:tc>
      </w:tr>
      <w:tr>
        <w:trPr>
          <w:trHeight w:val="27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скорости форсированного</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ограничение</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пробуждении</w:t>
            </w:r>
          </w:p>
        </w:tc>
      </w:tr>
      <w:tr>
        <w:trPr>
          <w:trHeight w:val="28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выдоха). Изделие</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допуска из</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пациента.</w:t>
            </w:r>
          </w:p>
        </w:tc>
      </w:tr>
      <w:tr>
        <w:trPr>
          <w:trHeight w:val="28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используется в клинических</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иностранных</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Он не работает от</w:t>
            </w:r>
          </w:p>
        </w:tc>
      </w:tr>
      <w:tr>
        <w:trPr>
          <w:trHeight w:val="25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условиях с мундштуком и</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государств</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сети и к нему не</w:t>
            </w:r>
          </w:p>
        </w:tc>
      </w:tr>
      <w:tr>
        <w:trPr>
          <w:trHeight w:val="28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трубкой, подсоединенными к</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(постановление</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возможно применить</w:t>
            </w:r>
          </w:p>
        </w:tc>
      </w:tr>
      <w:tr>
        <w:trPr>
          <w:trHeight w:val="259"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компьютеризированному</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102 перечень 1</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данное КТРУ.</w:t>
            </w:r>
          </w:p>
        </w:tc>
      </w:tr>
      <w:tr>
        <w:trPr>
          <w:trHeight w:val="27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блоку для обработки данные</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или 2.</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Имеет код ОКДП2</w:t>
            </w:r>
          </w:p>
        </w:tc>
      </w:tr>
      <w:tr>
        <w:trPr>
          <w:trHeight w:val="28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о дыхательных усилиях</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32.50.13.190, и по</w:t>
            </w:r>
          </w:p>
        </w:tc>
      </w:tr>
      <w:tr>
        <w:trPr>
          <w:trHeight w:val="250"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пациента, с датчиками</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наименованию его</w:t>
            </w:r>
          </w:p>
        </w:tc>
      </w:tr>
      <w:tr>
        <w:trPr>
          <w:trHeight w:val="336" w:hRule="exact"/>
        </w:trPr>
        <w:tc>
          <w:tcPr>
            <w:shd w:val="clear" w:color="auto" w:fill="FFFFFF"/>
            <w:tcBorders>
              <w:left w:val="single" w:sz="4"/>
              <w:bottom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объема и/или потока,</w:t>
            </w:r>
          </w:p>
        </w:tc>
        <w:tc>
          <w:tcPr>
            <w:shd w:val="clear" w:color="auto" w:fill="FFFFFF"/>
            <w:tcBorders>
              <w:left w:val="single" w:sz="4"/>
              <w:bottom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нельзя отнести не к 1</w:t>
            </w:r>
          </w:p>
        </w:tc>
      </w:tr>
    </w:tbl>
    <w:p>
      <w:pPr>
        <w:widowControl w:val="0"/>
        <w:rPr>
          <w:sz w:val="2"/>
          <w:szCs w:val="2"/>
        </w:rPr>
      </w:pPr>
    </w:p>
    <w:p>
      <w:pPr>
        <w:widowControl w:val="0"/>
        <w:rPr>
          <w:sz w:val="2"/>
          <w:szCs w:val="2"/>
        </w:rPr>
        <w:sectPr>
          <w:pgSz w:w="16838" w:h="23810"/>
          <w:pgMar w:top="3798" w:left="3271" w:right="3271" w:bottom="4165"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40" w:right="520" w:firstLine="0"/>
      </w:pPr>
      <w:r>
        <w:rPr>
          <w:lang w:val="ru-RU" w:eastAsia="ru-RU" w:bidi="ru-RU"/>
          <w:sz w:val="24"/>
          <w:szCs w:val="24"/>
          <w:w w:val="100"/>
          <w:spacing w:val="0"/>
          <w:color w:val="000000"/>
          <w:position w:val="0"/>
        </w:rPr>
        <w:t>дисплеем и, как правило, графопростроителем.</w:t>
      </w:r>
    </w:p>
    <w:p>
      <w:pPr>
        <w:pStyle w:val="Style10"/>
        <w:widowControl w:val="0"/>
        <w:keepNext w:val="0"/>
        <w:keepLines w:val="0"/>
        <w:shd w:val="clear" w:color="auto" w:fill="auto"/>
        <w:bidi w:val="0"/>
        <w:jc w:val="left"/>
        <w:spacing w:before="0" w:after="0"/>
        <w:ind w:left="40" w:right="40" w:firstLine="0"/>
      </w:pPr>
      <w:r>
        <w:rPr>
          <w:lang w:val="ru-RU" w:eastAsia="ru-RU" w:bidi="ru-RU"/>
          <w:sz w:val="24"/>
          <w:szCs w:val="24"/>
          <w:w w:val="100"/>
          <w:spacing w:val="0"/>
          <w:color w:val="000000"/>
          <w:position w:val="0"/>
        </w:rPr>
        <w:t>Данные сравниваются со стандартными значениями или прежними показателями пациента, что способствует установлению или оценке хронических легочных заболеваний,таких как астма, эмфизема или бронхит. Изделие, используемое для измерения функции дыхательной системы у взрослых и детей старшего возраста. Оно, как правило, включает в себя спирометр с датчиком объема (например, с роликовым уплотнителем, сильфоном) и с датчиком потока (например, пневмотахометром), газоанализатор для оценки абсолютных объемов легких и газодиффузионной емкости легких, и компьютерные средства для обработки и регистрации данных; может прилагаться плетизмограф всего тела как для измерения объемов легких, так и сопротивления дыхательных путей. Изделие в основном используется для амбулаторного или предоперационного скрининга, а также может быть использовано в диагностике и оценке распространенных заболеваний у детей старшего возраста [например, астмы, кистозного фиброза, деформации грудной клетки].</w:t>
      </w:r>
    </w:p>
    <w:p>
      <w:pPr>
        <w:pStyle w:val="Style10"/>
        <w:widowControl w:val="0"/>
        <w:keepNext w:val="0"/>
        <w:keepLines w:val="0"/>
        <w:shd w:val="clear" w:color="auto" w:fill="auto"/>
        <w:bidi w:val="0"/>
        <w:jc w:val="left"/>
        <w:spacing w:before="0" w:after="0"/>
        <w:ind w:left="40" w:right="40" w:firstLine="0"/>
      </w:pPr>
      <w:r>
        <w:rPr>
          <w:lang w:val="ru-RU" w:eastAsia="ru-RU" w:bidi="ru-RU"/>
          <w:sz w:val="24"/>
          <w:szCs w:val="24"/>
          <w:w w:val="100"/>
          <w:spacing w:val="0"/>
          <w:color w:val="000000"/>
          <w:position w:val="0"/>
        </w:rPr>
        <w:t>Укрупненная: Нет Единица измерения: шт Характеристики:</w:t>
      </w:r>
    </w:p>
    <w:p>
      <w:pPr>
        <w:pStyle w:val="Style10"/>
        <w:numPr>
          <w:ilvl w:val="0"/>
          <w:numId w:val="23"/>
        </w:numPr>
        <w:widowControl w:val="0"/>
        <w:keepNext w:val="0"/>
        <w:keepLines w:val="0"/>
        <w:shd w:val="clear" w:color="auto" w:fill="auto"/>
        <w:bidi w:val="0"/>
        <w:jc w:val="left"/>
        <w:spacing w:before="0" w:after="0"/>
        <w:ind w:left="40" w:right="40" w:firstLine="0"/>
      </w:pPr>
      <w:r>
        <w:rPr>
          <w:lang w:val="ru-RU" w:eastAsia="ru-RU" w:bidi="ru-RU"/>
          <w:sz w:val="24"/>
          <w:szCs w:val="24"/>
          <w:w w:val="100"/>
          <w:spacing w:val="0"/>
          <w:color w:val="000000"/>
          <w:position w:val="0"/>
        </w:rPr>
        <w:t xml:space="preserve"> Максимальное значение измерения расхода воздуха, л/с</w:t>
      </w:r>
    </w:p>
    <w:p>
      <w:pPr>
        <w:pStyle w:val="Style35"/>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&gt;</w:t>
      </w:r>
      <w:r>
        <w:rPr>
          <w:rStyle w:val="CharStyle37"/>
        </w:rPr>
        <w:t>20</w:t>
      </w:r>
      <w:r>
        <w:rPr>
          <w:lang w:val="ru-RU" w:eastAsia="ru-RU" w:bidi="ru-RU"/>
          <w:w w:val="100"/>
          <w:spacing w:val="0"/>
          <w:color w:val="000000"/>
          <w:position w:val="0"/>
        </w:rPr>
        <w:t>;</w:t>
      </w:r>
    </w:p>
    <w:p>
      <w:pPr>
        <w:pStyle w:val="Style10"/>
        <w:numPr>
          <w:ilvl w:val="0"/>
          <w:numId w:val="23"/>
        </w:numPr>
        <w:tabs>
          <w:tab w:leader="underscore" w:pos="3078" w:val="left"/>
        </w:tabs>
        <w:widowControl w:val="0"/>
        <w:keepNext w:val="0"/>
        <w:keepLines w:val="0"/>
        <w:shd w:val="clear" w:color="auto" w:fill="auto"/>
        <w:bidi w:val="0"/>
        <w:jc w:val="both"/>
        <w:spacing w:before="0" w:after="0"/>
        <w:ind w:left="40" w:right="0" w:firstLine="0"/>
      </w:pPr>
      <w:r>
        <w:rPr>
          <w:rStyle w:val="CharStyle17"/>
        </w:rPr>
        <w:t xml:space="preserve"> Педиатрические</w:t>
      </w:r>
      <w:r>
        <w:rPr>
          <w:lang w:val="ru-RU" w:eastAsia="ru-RU" w:bidi="ru-RU"/>
          <w:sz w:val="24"/>
          <w:szCs w:val="24"/>
          <w:w w:val="100"/>
          <w:spacing w:val="0"/>
          <w:color w:val="000000"/>
          <w:position w:val="0"/>
        </w:rPr>
        <w:tab/>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не ко 2му перечню согласно</w:t>
      </w:r>
    </w:p>
    <w:p>
      <w:pPr>
        <w:pStyle w:val="Style10"/>
        <w:widowControl w:val="0"/>
        <w:keepNext w:val="0"/>
        <w:keepLines w:val="0"/>
        <w:shd w:val="clear" w:color="auto" w:fill="auto"/>
        <w:bidi w:val="0"/>
        <w:jc w:val="left"/>
        <w:spacing w:before="0" w:after="0"/>
        <w:ind w:left="20" w:right="0" w:firstLine="0"/>
        <w:sectPr>
          <w:pgSz w:w="16838" w:h="23810"/>
          <w:pgMar w:top="3483" w:left="5795" w:right="3717" w:bottom="3886" w:header="0" w:footer="3" w:gutter="0"/>
          <w:rtlGutter w:val="0"/>
          <w:cols w:num="2" w:sep="1" w:space="720" w:equalWidth="0">
            <w:col w:w="3120" w:space="2270"/>
            <w:col w:w="1934"/>
          </w:cols>
          <w:noEndnote/>
          <w:docGrid w:linePitch="360"/>
        </w:sectPr>
      </w:pPr>
      <w:r>
        <w:rPr>
          <w:lang w:val="ru-RU" w:eastAsia="ru-RU" w:bidi="ru-RU"/>
          <w:sz w:val="24"/>
          <w:szCs w:val="24"/>
          <w:w w:val="100"/>
          <w:spacing w:val="0"/>
          <w:color w:val="000000"/>
          <w:position w:val="0"/>
        </w:rPr>
        <w:t>Постановлению № 102. (пояснение Заказчика)</w:t>
      </w:r>
    </w:p>
    <w:tbl>
      <w:tblPr>
        <w:tblOverlap w:val="never"/>
        <w:tblLayout w:type="fixed"/>
        <w:jc w:val="center"/>
      </w:tblPr>
      <w:tblGrid>
        <w:gridCol w:w="586"/>
        <w:gridCol w:w="1858"/>
        <w:gridCol w:w="3264"/>
        <w:gridCol w:w="2117"/>
        <w:gridCol w:w="2453"/>
      </w:tblGrid>
      <w:tr>
        <w:trPr>
          <w:trHeight w:val="13531" w:hRule="exact"/>
        </w:trPr>
        <w:tc>
          <w:tcPr>
            <w:shd w:val="clear" w:color="auto" w:fill="FFFFFF"/>
            <w:tcBorders>
              <w:left w:val="single" w:sz="4"/>
              <w:top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ind w:left="120" w:right="0" w:firstLine="0"/>
            </w:pPr>
            <w:r>
              <w:rPr>
                <w:rStyle w:val="CharStyle25"/>
              </w:rPr>
              <w:t>исследования Неважно; Да;</w:t>
            </w:r>
          </w:p>
          <w:p>
            <w:pPr>
              <w:pStyle w:val="Style10"/>
              <w:numPr>
                <w:ilvl w:val="0"/>
                <w:numId w:val="25"/>
              </w:numPr>
              <w:framePr w:w="10277" w:wrap="notBeside" w:vAnchor="text" w:hAnchor="text" w:xAlign="center" w:y="1"/>
              <w:tabs>
                <w:tab w:leader="none" w:pos="360" w:val="left"/>
              </w:tabs>
              <w:widowControl w:val="0"/>
              <w:keepNext w:val="0"/>
              <w:keepLines w:val="0"/>
              <w:shd w:val="clear" w:color="auto" w:fill="auto"/>
              <w:bidi w:val="0"/>
              <w:jc w:val="left"/>
              <w:spacing w:before="0" w:after="0"/>
              <w:ind w:left="120" w:right="0" w:firstLine="0"/>
            </w:pPr>
            <w:r>
              <w:rPr>
                <w:rStyle w:val="CharStyle25"/>
              </w:rPr>
              <w:t>Жизненная емкость легких Неважно; Да;</w:t>
            </w:r>
          </w:p>
          <w:p>
            <w:pPr>
              <w:pStyle w:val="Style10"/>
              <w:numPr>
                <w:ilvl w:val="0"/>
                <w:numId w:val="25"/>
              </w:numPr>
              <w:framePr w:w="10277"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rStyle w:val="CharStyle25"/>
              </w:rPr>
              <w:t>Форсированная жизненная ёмкость легких Неважно; Да;</w:t>
            </w:r>
          </w:p>
          <w:p>
            <w:pPr>
              <w:pStyle w:val="Style10"/>
              <w:numPr>
                <w:ilvl w:val="0"/>
                <w:numId w:val="25"/>
              </w:numPr>
              <w:framePr w:w="10277"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rStyle w:val="CharStyle25"/>
              </w:rPr>
              <w:t>Резервный объём вдоха Неважно; Да;</w:t>
            </w:r>
          </w:p>
          <w:p>
            <w:pPr>
              <w:pStyle w:val="Style10"/>
              <w:numPr>
                <w:ilvl w:val="0"/>
                <w:numId w:val="25"/>
              </w:numPr>
              <w:framePr w:w="10277" w:wrap="notBeside" w:vAnchor="text" w:hAnchor="text" w:xAlign="center" w:y="1"/>
              <w:tabs>
                <w:tab w:leader="none" w:pos="360" w:val="left"/>
              </w:tabs>
              <w:widowControl w:val="0"/>
              <w:keepNext w:val="0"/>
              <w:keepLines w:val="0"/>
              <w:shd w:val="clear" w:color="auto" w:fill="auto"/>
              <w:bidi w:val="0"/>
              <w:jc w:val="left"/>
              <w:spacing w:before="0" w:after="0"/>
              <w:ind w:left="120" w:right="0" w:firstLine="0"/>
            </w:pPr>
            <w:r>
              <w:rPr>
                <w:rStyle w:val="CharStyle25"/>
              </w:rPr>
              <w:t>Резервный объём выдоха Неважно; Да;</w:t>
            </w:r>
          </w:p>
          <w:p>
            <w:pPr>
              <w:pStyle w:val="Style10"/>
              <w:numPr>
                <w:ilvl w:val="0"/>
                <w:numId w:val="25"/>
              </w:numPr>
              <w:framePr w:w="10277"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rStyle w:val="CharStyle25"/>
              </w:rPr>
              <w:t>Объём форсированного выдоха за 1 секунду Неважно; Да;</w:t>
            </w:r>
          </w:p>
          <w:p>
            <w:pPr>
              <w:pStyle w:val="Style10"/>
              <w:numPr>
                <w:ilvl w:val="0"/>
                <w:numId w:val="25"/>
              </w:numPr>
              <w:framePr w:w="10277"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rStyle w:val="CharStyle25"/>
              </w:rPr>
              <w:t>Пиковая скорость выдоха Неважно; Да;</w:t>
            </w:r>
          </w:p>
          <w:p>
            <w:pPr>
              <w:pStyle w:val="Style10"/>
              <w:numPr>
                <w:ilvl w:val="0"/>
                <w:numId w:val="25"/>
              </w:numPr>
              <w:framePr w:w="10277"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rStyle w:val="CharStyle25"/>
              </w:rPr>
              <w:t>Мгновенная объёмная скорость после выдоха Неважно; Да;</w:t>
            </w:r>
          </w:p>
          <w:p>
            <w:pPr>
              <w:pStyle w:val="Style10"/>
              <w:numPr>
                <w:ilvl w:val="0"/>
                <w:numId w:val="25"/>
              </w:numPr>
              <w:framePr w:w="10277" w:wrap="notBeside" w:vAnchor="text" w:hAnchor="text" w:xAlign="center" w:y="1"/>
              <w:tabs>
                <w:tab w:leader="none" w:pos="475" w:val="left"/>
              </w:tabs>
              <w:widowControl w:val="0"/>
              <w:keepNext w:val="0"/>
              <w:keepLines w:val="0"/>
              <w:shd w:val="clear" w:color="auto" w:fill="auto"/>
              <w:bidi w:val="0"/>
              <w:jc w:val="left"/>
              <w:spacing w:before="0" w:after="0"/>
              <w:ind w:left="120" w:right="0" w:firstLine="0"/>
            </w:pPr>
            <w:r>
              <w:rPr>
                <w:rStyle w:val="CharStyle25"/>
              </w:rPr>
              <w:t>Дыхательный объем Неважно; Да;</w:t>
            </w:r>
          </w:p>
          <w:p>
            <w:pPr>
              <w:pStyle w:val="Style10"/>
              <w:framePr w:w="10277" w:wrap="notBeside" w:vAnchor="text" w:hAnchor="text" w:xAlign="center" w:y="1"/>
              <w:widowControl w:val="0"/>
              <w:keepNext w:val="0"/>
              <w:keepLines w:val="0"/>
              <w:shd w:val="clear" w:color="auto" w:fill="auto"/>
              <w:bidi w:val="0"/>
              <w:jc w:val="left"/>
              <w:spacing w:before="0" w:after="0"/>
              <w:ind w:left="120" w:right="0" w:firstLine="0"/>
            </w:pPr>
            <w:r>
              <w:rPr>
                <w:rStyle w:val="CharStyle25"/>
              </w:rPr>
              <w:t>Классификации:</w:t>
            </w:r>
          </w:p>
          <w:p>
            <w:pPr>
              <w:pStyle w:val="Style10"/>
              <w:numPr>
                <w:ilvl w:val="0"/>
                <w:numId w:val="27"/>
              </w:numPr>
              <w:framePr w:w="10277"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rStyle w:val="CharStyle25"/>
              </w:rPr>
              <w:t>НОМЕНКЛАТУРНАЯ КЛАССИФИКАЦИЯ МЕДИЦИНСКИХ ИЗДЕЛИЙ ПО ВИДАМ: Система для исследования функции легких, для взрослых</w:t>
            </w:r>
          </w:p>
          <w:p>
            <w:pPr>
              <w:pStyle w:val="Style10"/>
              <w:numPr>
                <w:ilvl w:val="0"/>
                <w:numId w:val="27"/>
              </w:numPr>
              <w:framePr w:w="10277" w:wrap="notBeside" w:vAnchor="text" w:hAnchor="text" w:xAlign="center" w:y="1"/>
              <w:tabs>
                <w:tab w:leader="none" w:pos="360" w:val="left"/>
              </w:tabs>
              <w:widowControl w:val="0"/>
              <w:keepNext w:val="0"/>
              <w:keepLines w:val="0"/>
              <w:shd w:val="clear" w:color="auto" w:fill="auto"/>
              <w:bidi w:val="0"/>
              <w:jc w:val="left"/>
              <w:spacing w:before="0" w:after="0"/>
              <w:ind w:left="120" w:right="0" w:firstLine="0"/>
            </w:pPr>
            <w:r>
              <w:rPr>
                <w:rStyle w:val="CharStyle25"/>
              </w:rPr>
              <w:t>НОМЕНКЛАТУРНАЯ КЛАССИФИКАЦИЯ МЕДИЦИНСКИХ ИЗДЕЛИЙ ПО ВИДАМ: Спирометр диагностический</w:t>
            </w:r>
          </w:p>
          <w:p>
            <w:pPr>
              <w:pStyle w:val="Style10"/>
              <w:numPr>
                <w:ilvl w:val="0"/>
                <w:numId w:val="27"/>
              </w:numPr>
              <w:framePr w:w="10277"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rStyle w:val="CharStyle25"/>
              </w:rPr>
              <w:t>Общероссийский классификатор продукции по видам экономической деятельности (ОКПД2): Приборы для измерения объема и газового состава вдыхаемого и выдыхаемого воздуха и крови</w:t>
            </w:r>
          </w:p>
          <w:p>
            <w:pPr>
              <w:pStyle w:val="Style10"/>
              <w:numPr>
                <w:ilvl w:val="0"/>
                <w:numId w:val="27"/>
              </w:numPr>
              <w:framePr w:w="10277" w:wrap="notBeside" w:vAnchor="text" w:hAnchor="text" w:xAlign="center" w:y="1"/>
              <w:tabs>
                <w:tab w:leader="none" w:pos="370" w:val="left"/>
              </w:tabs>
              <w:widowControl w:val="0"/>
              <w:keepNext w:val="0"/>
              <w:keepLines w:val="0"/>
              <w:shd w:val="clear" w:color="auto" w:fill="auto"/>
              <w:bidi w:val="0"/>
              <w:jc w:val="left"/>
              <w:spacing w:before="0" w:after="0"/>
              <w:ind w:left="120" w:right="0" w:firstLine="0"/>
            </w:pPr>
            <w:r>
              <w:rPr>
                <w:rStyle w:val="CharStyle25"/>
              </w:rPr>
              <w:t>Общероссийский классификатор продукции по видам экономической деятельности (ОКПД2): Оборудование дыхательное прочее, не включенное в другие группировки</w:t>
            </w:r>
          </w:p>
        </w:tc>
        <w:tc>
          <w:tcPr>
            <w:shd w:val="clear" w:color="auto" w:fill="FFFFFF"/>
            <w:tcBorders>
              <w:left w:val="single" w:sz="4"/>
              <w:top w:val="single" w:sz="4"/>
            </w:tcBorders>
            <w:vAlign w:val="top"/>
          </w:tcPr>
          <w:p>
            <w:pPr>
              <w:framePr w:w="10277"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77" w:wrap="notBeside" w:vAnchor="text" w:hAnchor="text" w:xAlign="center" w:y="1"/>
              <w:widowControl w:val="0"/>
              <w:rPr>
                <w:sz w:val="10"/>
                <w:szCs w:val="10"/>
              </w:rPr>
            </w:pPr>
          </w:p>
        </w:tc>
      </w:tr>
      <w:tr>
        <w:trPr>
          <w:trHeight w:val="1406" w:hRule="exact"/>
        </w:trPr>
        <w:tc>
          <w:tcPr>
            <w:shd w:val="clear" w:color="auto" w:fill="FFFFFF"/>
            <w:tcBorders>
              <w:left w:val="single" w:sz="4"/>
              <w:top w:val="single" w:sz="4"/>
              <w:bottom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25"/>
              </w:rPr>
              <w:t>40</w:t>
            </w:r>
          </w:p>
        </w:tc>
        <w:tc>
          <w:tcPr>
            <w:shd w:val="clear" w:color="auto" w:fill="FFFFFF"/>
            <w:tcBorders>
              <w:left w:val="single" w:sz="4"/>
              <w:top w:val="single" w:sz="4"/>
              <w:bottom w:val="single" w:sz="4"/>
            </w:tcBorders>
            <w:vAlign w:val="top"/>
          </w:tcPr>
          <w:p>
            <w:pPr>
              <w:pStyle w:val="Style10"/>
              <w:framePr w:w="10277"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Протектор</w:t>
            </w:r>
          </w:p>
        </w:tc>
        <w:tc>
          <w:tcPr>
            <w:shd w:val="clear" w:color="auto" w:fill="FFFFFF"/>
            <w:tcBorders>
              <w:left w:val="single" w:sz="4"/>
              <w:top w:val="single" w:sz="4"/>
              <w:bottom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Позиция КТРУ 32.50.13.190-00007105 - Фиксатор трахеостомической трубки на шее пациента, многоразового</w:t>
            </w:r>
          </w:p>
        </w:tc>
        <w:tc>
          <w:tcPr>
            <w:shd w:val="clear" w:color="auto" w:fill="FFFFFF"/>
            <w:tcBorders>
              <w:left w:val="single" w:sz="4"/>
              <w:top w:val="single" w:sz="4"/>
              <w:bottom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ind w:left="160" w:right="0" w:firstLine="0"/>
            </w:pPr>
            <w:r>
              <w:rPr>
                <w:rStyle w:val="CharStyle25"/>
              </w:rPr>
              <w:t>Позиция КТРУ 32.50.13.190- 00007105 - Фиксатор трахеостомическо</w:t>
            </w:r>
          </w:p>
        </w:tc>
        <w:tc>
          <w:tcPr>
            <w:shd w:val="clear" w:color="auto" w:fill="FFFFFF"/>
            <w:tcBorders>
              <w:left w:val="single" w:sz="4"/>
              <w:right w:val="single" w:sz="4"/>
              <w:top w:val="single" w:sz="4"/>
              <w:bottom w:val="single" w:sz="4"/>
            </w:tcBorders>
            <w:vAlign w:val="bottom"/>
          </w:tcPr>
          <w:p>
            <w:pPr>
              <w:pStyle w:val="Style10"/>
              <w:framePr w:w="10277" w:wrap="notBeside" w:vAnchor="text" w:hAnchor="text" w:xAlign="center" w:y="1"/>
              <w:widowControl w:val="0"/>
              <w:keepNext w:val="0"/>
              <w:keepLines w:val="0"/>
              <w:shd w:val="clear" w:color="auto" w:fill="auto"/>
              <w:bidi w:val="0"/>
              <w:jc w:val="left"/>
              <w:spacing w:before="0" w:after="0"/>
              <w:ind w:left="140" w:right="0" w:firstLine="0"/>
            </w:pPr>
            <w:r>
              <w:rPr>
                <w:rStyle w:val="CharStyle25"/>
              </w:rPr>
              <w:t>(Пояснение Заказчика) Данный протектор</w:t>
            </w:r>
          </w:p>
          <w:p>
            <w:pPr>
              <w:pStyle w:val="Style10"/>
              <w:framePr w:w="10277" w:wrap="notBeside" w:vAnchor="text" w:hAnchor="text" w:xAlign="center" w:y="1"/>
              <w:widowControl w:val="0"/>
              <w:keepNext w:val="0"/>
              <w:keepLines w:val="0"/>
              <w:shd w:val="clear" w:color="auto" w:fill="auto"/>
              <w:bidi w:val="0"/>
              <w:jc w:val="left"/>
              <w:spacing w:before="0" w:after="0"/>
              <w:ind w:left="140" w:right="0" w:firstLine="0"/>
            </w:pPr>
            <w:r>
              <w:rPr>
                <w:rStyle w:val="CharStyle25"/>
              </w:rPr>
              <w:t>выполняет функцию защиты трахеостомы</w:t>
            </w:r>
          </w:p>
        </w:tc>
      </w:tr>
    </w:tbl>
    <w:p>
      <w:pPr>
        <w:widowControl w:val="0"/>
        <w:rPr>
          <w:sz w:val="2"/>
          <w:szCs w:val="2"/>
        </w:rPr>
      </w:pPr>
    </w:p>
    <w:tbl>
      <w:tblPr>
        <w:tblOverlap w:val="never"/>
        <w:tblLayout w:type="fixed"/>
        <w:jc w:val="center"/>
      </w:tblPr>
      <w:tblGrid>
        <w:gridCol w:w="600"/>
        <w:gridCol w:w="1843"/>
        <w:gridCol w:w="3274"/>
        <w:gridCol w:w="2117"/>
        <w:gridCol w:w="2093"/>
        <w:gridCol w:w="365"/>
      </w:tblGrid>
      <w:tr>
        <w:trPr>
          <w:trHeight w:val="322" w:hRule="exact"/>
        </w:trPr>
        <w:tc>
          <w:tcPr>
            <w:shd w:val="clear" w:color="auto" w:fill="FFFFFF"/>
            <w:tcBorders>
              <w:left w:val="single" w:sz="4"/>
              <w:top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op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й трубки на шее</w:t>
            </w:r>
          </w:p>
        </w:tc>
        <w:tc>
          <w:tcPr>
            <w:shd w:val="clear" w:color="auto" w:fill="FFFFFF"/>
            <w:gridSpan w:val="2"/>
            <w:tcBorders>
              <w:left w:val="single" w:sz="4"/>
              <w:right w:val="single" w:sz="4"/>
              <w:top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80" w:right="0" w:firstLine="0"/>
            </w:pPr>
            <w:r>
              <w:rPr>
                <w:rStyle w:val="CharStyle25"/>
              </w:rPr>
              <w:t>(отверстия), он не</w:t>
            </w:r>
          </w:p>
        </w:tc>
      </w:tr>
      <w:tr>
        <w:trPr>
          <w:trHeight w:val="307"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Описание: Неинвазивное</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пациента,</w:t>
            </w:r>
          </w:p>
        </w:tc>
        <w:tc>
          <w:tcPr>
            <w:shd w:val="clear" w:color="auto" w:fill="FFFFFF"/>
            <w:gridSpan w:val="2"/>
            <w:tcBorders>
              <w:left w:val="single" w:sz="4"/>
              <w:righ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80" w:right="0" w:firstLine="0"/>
            </w:pPr>
            <w:r>
              <w:rPr>
                <w:rStyle w:val="CharStyle25"/>
              </w:rPr>
              <w:t>фиксирует трубку</w:t>
            </w: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изделие, закрепляемое</w:t>
            </w: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многоразового</w:t>
            </w:r>
          </w:p>
        </w:tc>
        <w:tc>
          <w:tcPr>
            <w:shd w:val="clear" w:color="auto" w:fill="FFFFFF"/>
            <w:gridSpan w:val="2"/>
            <w:tcBorders>
              <w:left w:val="single" w:sz="4"/>
              <w:righ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80" w:right="0" w:firstLine="0"/>
            </w:pPr>
            <w:r>
              <w:rPr>
                <w:rStyle w:val="CharStyle25"/>
              </w:rPr>
              <w:t>трахеостомическую.</w:t>
            </w:r>
          </w:p>
        </w:tc>
      </w:tr>
      <w:tr>
        <w:trPr>
          <w:trHeight w:val="240"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вокруг шеи пациента с целью</w:t>
            </w: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302"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фиксации</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Обязательна к</w:t>
            </w: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64"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трахеостомического</w:t>
            </w: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применению</w:t>
            </w: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80" w:right="0" w:firstLine="0"/>
            </w:pPr>
            <w:r>
              <w:rPr>
                <w:rStyle w:val="CharStyle38"/>
              </w:rPr>
              <w:t>ШШШ§*</w:t>
            </w:r>
          </w:p>
        </w:tc>
        <w:tc>
          <w:tcPr>
            <w:shd w:val="clear" w:color="auto" w:fill="FFFFFF"/>
            <w:tcBorders>
              <w:left w:val="single" w:sz="4"/>
              <w:right w:val="single" w:sz="4"/>
            </w:tcBorders>
            <w:vAlign w:val="top"/>
          </w:tcPr>
          <w:p>
            <w:pPr>
              <w:framePr w:w="10291"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устройства (например,</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 01.07.2019 с</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80" w:right="0" w:firstLine="0"/>
            </w:pPr>
            <w:r>
              <w:rPr>
                <w:rStyle w:val="CharStyle38"/>
              </w:rPr>
              <w:t>ж</w:t>
            </w:r>
          </w:p>
        </w:tc>
        <w:tc>
          <w:tcPr>
            <w:shd w:val="clear" w:color="auto" w:fill="FFFFFF"/>
            <w:tcBorders>
              <w:left w:val="single" w:sz="4"/>
              <w:right w:val="single" w:sz="4"/>
            </w:tcBorders>
            <w:vAlign w:val="top"/>
          </w:tcPr>
          <w:p>
            <w:pPr>
              <w:framePr w:w="10291"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 xml:space="preserve">трубки, кнопки) </w:t>
            </w:r>
            <w:r>
              <w:rPr>
                <w:rStyle w:val="CharStyle25"/>
                <w:lang w:val="en-US" w:eastAsia="en-US" w:bidi="en-US"/>
              </w:rPr>
              <w:t xml:space="preserve">in situ. </w:t>
            </w:r>
            <w:r>
              <w:rPr>
                <w:rStyle w:val="CharStyle25"/>
              </w:rPr>
              <w:t>Как</w:t>
            </w: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указанием</w:t>
            </w: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80" w:right="0" w:firstLine="0"/>
            </w:pPr>
            <w:r>
              <w:rPr>
                <w:rStyle w:val="CharStyle38"/>
              </w:rPr>
              <w:t xml:space="preserve">ж </w:t>
            </w:r>
            <w:r>
              <w:rPr>
                <w:rStyle w:val="CharStyle38"/>
                <w:lang w:val="en-US" w:eastAsia="en-US" w:bidi="en-US"/>
              </w:rPr>
              <w:t>jam</w:t>
            </w:r>
          </w:p>
        </w:tc>
        <w:tc>
          <w:tcPr>
            <w:shd w:val="clear" w:color="auto" w:fill="FFFFFF"/>
            <w:tcBorders>
              <w:left w:val="single" w:sz="4"/>
              <w:right w:val="single" w:sz="4"/>
            </w:tcBorders>
            <w:vAlign w:val="top"/>
          </w:tcPr>
          <w:p>
            <w:pPr>
              <w:framePr w:w="10291" w:wrap="notBeside" w:vAnchor="text" w:hAnchor="text" w:xAlign="center" w:y="1"/>
              <w:widowControl w:val="0"/>
              <w:rPr>
                <w:sz w:val="10"/>
                <w:szCs w:val="10"/>
              </w:rPr>
            </w:pPr>
          </w:p>
        </w:tc>
      </w:tr>
      <w:tr>
        <w:trPr>
          <w:trHeight w:val="264"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правило, это специальный</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обоснования</w:t>
            </w: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302"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ремешок/воротник,</w:t>
            </w: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83"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присоединяемый к</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трахеостомическому</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69"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устройству, не относящемуся</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 данному виду. Это изделие,</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4"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пригодное для</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многоразового</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30"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9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Укрупненная: Нет</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4"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Единица измерения: шт</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413"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Характеристики:</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41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Классификации:</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50"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1. НОМЕНКЛАТУРНАЯ</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9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КЛАССИФИКАЦИЯ</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МЕДИЦИНСКИХ</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ИЗДЕЛИЙ ПО ВИДАМ:</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Фиксатор трахеостомической</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83"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трубки на шее пациента,</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многоразового</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30"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9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2. Общероссийский</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9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классификатор продукции по</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45"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видам экономической</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деятельности (ОКПД2):</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Инструменты и</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9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приспособления,</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4"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применяемые в медицинских</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4"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целях, прочие, не</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включенные в другие</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40"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группировки</w:t>
            </w: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83" w:hRule="exact"/>
        </w:trPr>
        <w:tc>
          <w:tcPr>
            <w:shd w:val="clear" w:color="auto" w:fill="FFFFFF"/>
            <w:tcBorders>
              <w:left w:val="single" w:sz="4"/>
              <w:top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41</w:t>
            </w:r>
          </w:p>
        </w:tc>
        <w:tc>
          <w:tcPr>
            <w:shd w:val="clear" w:color="auto" w:fill="FFFFFF"/>
            <w:tcBorders>
              <w:left w:val="single" w:sz="4"/>
              <w:top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Система для</w:t>
            </w:r>
          </w:p>
        </w:tc>
        <w:tc>
          <w:tcPr>
            <w:shd w:val="clear" w:color="auto" w:fill="FFFFFF"/>
            <w:tcBorders>
              <w:left w:val="single" w:sz="4"/>
              <w:top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Позиция КТРУ</w:t>
            </w:r>
          </w:p>
        </w:tc>
        <w:tc>
          <w:tcPr>
            <w:shd w:val="clear" w:color="auto" w:fill="FFFFFF"/>
            <w:tcBorders>
              <w:left w:val="single" w:sz="4"/>
              <w:top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Позиция КТРУ</w:t>
            </w:r>
          </w:p>
        </w:tc>
        <w:tc>
          <w:tcPr>
            <w:shd w:val="clear" w:color="auto" w:fill="FFFFFF"/>
            <w:gridSpan w:val="2"/>
            <w:tcBorders>
              <w:left w:val="single" w:sz="4"/>
              <w:right w:val="single" w:sz="4"/>
              <w:top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В техническом</w:t>
            </w:r>
          </w:p>
        </w:tc>
      </w:tr>
      <w:tr>
        <w:trPr>
          <w:trHeight w:val="283"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торакального</w:t>
            </w: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32.50.50.190-00000231 -</w:t>
            </w: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32.50.50.190-</w:t>
            </w:r>
          </w:p>
        </w:tc>
        <w:tc>
          <w:tcPr>
            <w:shd w:val="clear" w:color="auto" w:fill="FFFFFF"/>
            <w:gridSpan w:val="2"/>
            <w:tcBorders>
              <w:left w:val="single" w:sz="4"/>
              <w:righ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задании описана</w:t>
            </w:r>
          </w:p>
        </w:tc>
      </w:tr>
      <w:tr>
        <w:trPr>
          <w:trHeight w:val="307"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дренажа</w:t>
            </w: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Набор для установки</w:t>
            </w: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00000231 - Набор</w:t>
            </w:r>
          </w:p>
        </w:tc>
        <w:tc>
          <w:tcPr>
            <w:shd w:val="clear" w:color="auto" w:fill="FFFFFF"/>
            <w:gridSpan w:val="2"/>
            <w:tcBorders>
              <w:left w:val="single" w:sz="4"/>
              <w:righ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система для</w:t>
            </w:r>
          </w:p>
        </w:tc>
      </w:tr>
      <w:tr>
        <w:trPr>
          <w:trHeight w:val="274"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дренажа в закрытую рану</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для установки</w:t>
            </w:r>
          </w:p>
        </w:tc>
        <w:tc>
          <w:tcPr>
            <w:shd w:val="clear" w:color="auto" w:fill="FFFFFF"/>
            <w:gridSpan w:val="2"/>
            <w:tcBorders>
              <w:left w:val="single" w:sz="4"/>
              <w:righ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активной аспирации</w:t>
            </w:r>
          </w:p>
        </w:tc>
      </w:tr>
      <w:tr>
        <w:trPr>
          <w:trHeight w:val="269"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Обязательна к применению</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дренажа в</w:t>
            </w:r>
          </w:p>
        </w:tc>
        <w:tc>
          <w:tcPr>
            <w:shd w:val="clear" w:color="auto" w:fill="FFFFFF"/>
            <w:gridSpan w:val="2"/>
            <w:tcBorders>
              <w:left w:val="single" w:sz="4"/>
              <w:righ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при торакальном</w:t>
            </w:r>
          </w:p>
        </w:tc>
      </w:tr>
      <w:tr>
        <w:trPr>
          <w:trHeight w:val="259"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 01.07.2019</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закрытую рану</w:t>
            </w:r>
          </w:p>
        </w:tc>
        <w:tc>
          <w:tcPr>
            <w:shd w:val="clear" w:color="auto" w:fill="FFFFFF"/>
            <w:gridSpan w:val="2"/>
            <w:tcBorders>
              <w:left w:val="single" w:sz="4"/>
              <w:righ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дренировании -</w:t>
            </w:r>
          </w:p>
        </w:tc>
      </w:tr>
      <w:tr>
        <w:trPr>
          <w:trHeight w:val="29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Описание: Набор стерильных</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Обязательна к</w:t>
            </w:r>
          </w:p>
        </w:tc>
        <w:tc>
          <w:tcPr>
            <w:shd w:val="clear" w:color="auto" w:fill="FFFFFF"/>
            <w:gridSpan w:val="2"/>
            <w:tcBorders>
              <w:left w:val="single" w:sz="4"/>
              <w:righ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трехкамерная</w:t>
            </w:r>
          </w:p>
        </w:tc>
      </w:tr>
      <w:tr>
        <w:trPr>
          <w:trHeight w:val="269"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изделий, используемый для</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применению</w:t>
            </w:r>
          </w:p>
        </w:tc>
        <w:tc>
          <w:tcPr>
            <w:shd w:val="clear" w:color="auto" w:fill="FFFFFF"/>
            <w:gridSpan w:val="2"/>
            <w:tcBorders>
              <w:left w:val="single" w:sz="4"/>
              <w:righ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емкость. Не</w:t>
            </w:r>
          </w:p>
        </w:tc>
      </w:tr>
      <w:tr>
        <w:trPr>
          <w:trHeight w:val="274"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введения дренажа или</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 01.07.2019 с</w:t>
            </w:r>
          </w:p>
        </w:tc>
        <w:tc>
          <w:tcPr>
            <w:shd w:val="clear" w:color="auto" w:fill="FFFFFF"/>
            <w:gridSpan w:val="2"/>
            <w:tcBorders>
              <w:left w:val="single" w:sz="4"/>
              <w:righ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соответствует</w:t>
            </w:r>
          </w:p>
        </w:tc>
      </w:tr>
      <w:tr>
        <w:trPr>
          <w:trHeight w:val="264"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катетера в полость тела с</w:t>
            </w:r>
          </w:p>
        </w:tc>
        <w:tc>
          <w:tcPr>
            <w:shd w:val="clear" w:color="auto" w:fill="FFFFFF"/>
            <w:tcBorders>
              <w:lef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указанием</w:t>
            </w:r>
          </w:p>
        </w:tc>
        <w:tc>
          <w:tcPr>
            <w:shd w:val="clear" w:color="auto" w:fill="FFFFFF"/>
            <w:gridSpan w:val="2"/>
            <w:tcBorders>
              <w:left w:val="single" w:sz="4"/>
              <w:right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данному КТРУ.</w:t>
            </w:r>
          </w:p>
        </w:tc>
      </w:tr>
      <w:tr>
        <w:trPr>
          <w:trHeight w:val="28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целью удаления жидкостей</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обоснования</w:t>
            </w:r>
          </w:p>
        </w:tc>
        <w:tc>
          <w:tcPr>
            <w:shd w:val="clear" w:color="auto" w:fill="FFFFFF"/>
            <w:gridSpan w:val="2"/>
            <w:tcBorders>
              <w:left w:val="single" w:sz="4"/>
              <w:righ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126н установлено.</w:t>
            </w: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или гнойного содержимого</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дополнительных</w:t>
            </w: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 закрытой раны в</w:t>
            </w:r>
          </w:p>
        </w:tc>
        <w:tc>
          <w:tcPr>
            <w:shd w:val="clear" w:color="auto" w:fill="FFFFFF"/>
            <w:tcBorders>
              <w:left w:val="single" w:sz="4"/>
            </w:tcBorders>
            <w:vAlign w:val="top"/>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w:t>
            </w:r>
          </w:p>
        </w:tc>
        <w:tc>
          <w:tcPr>
            <w:shd w:val="clear" w:color="auto" w:fill="FFFFFF"/>
            <w:gridSpan w:val="2"/>
            <w:tcBorders>
              <w:left w:val="single" w:sz="4"/>
              <w:right w:val="single" w:sz="4"/>
            </w:tcBorders>
            <w:vAlign w:val="top"/>
          </w:tcPr>
          <w:p>
            <w:pPr>
              <w:framePr w:w="10291" w:wrap="notBeside" w:vAnchor="text" w:hAnchor="text" w:xAlign="center" w:y="1"/>
              <w:widowControl w:val="0"/>
              <w:rPr>
                <w:sz w:val="10"/>
                <w:szCs w:val="10"/>
              </w:rPr>
            </w:pPr>
          </w:p>
        </w:tc>
      </w:tr>
      <w:tr>
        <w:trPr>
          <w:trHeight w:val="259" w:hRule="exact"/>
        </w:trPr>
        <w:tc>
          <w:tcPr>
            <w:shd w:val="clear" w:color="auto" w:fill="FFFFFF"/>
            <w:tcBorders>
              <w:left w:val="single" w:sz="4"/>
              <w:bottom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91" w:wrap="notBeside" w:vAnchor="text" w:hAnchor="text" w:xAlign="center" w:y="1"/>
              <w:widowControl w:val="0"/>
              <w:rPr>
                <w:sz w:val="10"/>
                <w:szCs w:val="10"/>
              </w:rPr>
            </w:pPr>
          </w:p>
        </w:tc>
        <w:tc>
          <w:tcPr>
            <w:shd w:val="clear" w:color="auto" w:fill="FFFFFF"/>
            <w:tcBorders>
              <w:left w:val="single" w:sz="4"/>
              <w:bottom w:val="single" w:sz="4"/>
            </w:tcBorders>
            <w:vAlign w:val="bottom"/>
          </w:tcPr>
          <w:p>
            <w:pPr>
              <w:pStyle w:val="Style10"/>
              <w:framePr w:w="1029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контролируемом режиме</w:t>
            </w:r>
          </w:p>
        </w:tc>
        <w:tc>
          <w:tcPr>
            <w:shd w:val="clear" w:color="auto" w:fill="FFFFFF"/>
            <w:tcBorders>
              <w:left w:val="single" w:sz="4"/>
              <w:bottom w:val="single" w:sz="4"/>
            </w:tcBorders>
            <w:vAlign w:val="top"/>
          </w:tcPr>
          <w:p>
            <w:pPr>
              <w:framePr w:w="10291" w:wrap="notBeside" w:vAnchor="text" w:hAnchor="text" w:xAlign="center" w:y="1"/>
              <w:widowControl w:val="0"/>
              <w:rPr>
                <w:sz w:val="10"/>
                <w:szCs w:val="10"/>
              </w:rPr>
            </w:pPr>
          </w:p>
        </w:tc>
        <w:tc>
          <w:tcPr>
            <w:shd w:val="clear" w:color="auto" w:fill="FFFFFF"/>
            <w:gridSpan w:val="2"/>
            <w:tcBorders>
              <w:left w:val="single" w:sz="4"/>
              <w:right w:val="single" w:sz="4"/>
              <w:bottom w:val="single" w:sz="4"/>
            </w:tcBorders>
            <w:vAlign w:val="top"/>
          </w:tcPr>
          <w:p>
            <w:pPr>
              <w:framePr w:w="10291"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6"/>
        <w:gridCol w:w="1853"/>
        <w:gridCol w:w="3269"/>
        <w:gridCol w:w="2117"/>
        <w:gridCol w:w="2448"/>
      </w:tblGrid>
      <w:tr>
        <w:trPr>
          <w:trHeight w:val="9571" w:hRule="exact"/>
        </w:trPr>
        <w:tc>
          <w:tcPr>
            <w:shd w:val="clear" w:color="auto" w:fill="FFFFFF"/>
            <w:tcBorders>
              <w:left w:val="single" w:sz="4"/>
              <w:top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 xml:space="preserve">после операции. Он обычно включает в себя дренаж или катетер (т.е. пластмассовую, поливинилхлоридную (ПВХ) и/или силиконовую трубку различных размеров), одноразовый троакар и </w:t>
            </w:r>
            <w:r>
              <w:rPr>
                <w:rStyle w:val="CharStyle25"/>
                <w:lang w:val="en-US" w:eastAsia="en-US" w:bidi="en-US"/>
              </w:rPr>
              <w:t xml:space="preserve">Y- </w:t>
            </w:r>
            <w:r>
              <w:rPr>
                <w:rStyle w:val="CharStyle25"/>
              </w:rPr>
              <w:t>образный соединитель. Это устройство не содержит каких-либо</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мешков/контейнеров для сбора жидкостей. Это изделие одноразового использования.</w:t>
            </w:r>
          </w:p>
          <w:p>
            <w:pPr>
              <w:pStyle w:val="Style10"/>
              <w:framePr w:w="10272" w:wrap="notBeside" w:vAnchor="text" w:hAnchor="text" w:xAlign="center" w:y="1"/>
              <w:widowControl w:val="0"/>
              <w:keepNext w:val="0"/>
              <w:keepLines w:val="0"/>
              <w:shd w:val="clear" w:color="auto" w:fill="auto"/>
              <w:bidi w:val="0"/>
              <w:jc w:val="left"/>
              <w:spacing w:before="0" w:after="240"/>
              <w:ind w:left="120" w:right="0" w:firstLine="0"/>
            </w:pPr>
            <w:r>
              <w:rPr>
                <w:rStyle w:val="CharStyle25"/>
              </w:rPr>
              <w:t>Укрупненная: Нет Единица измерения: шт Характеристики:</w:t>
            </w:r>
          </w:p>
          <w:p>
            <w:pPr>
              <w:pStyle w:val="Style10"/>
              <w:framePr w:w="10272" w:wrap="notBeside" w:vAnchor="text" w:hAnchor="text" w:xAlign="center" w:y="1"/>
              <w:widowControl w:val="0"/>
              <w:keepNext w:val="0"/>
              <w:keepLines w:val="0"/>
              <w:shd w:val="clear" w:color="auto" w:fill="auto"/>
              <w:bidi w:val="0"/>
              <w:jc w:val="left"/>
              <w:spacing w:before="240" w:after="0"/>
              <w:ind w:left="120" w:right="0" w:firstLine="0"/>
            </w:pPr>
            <w:r>
              <w:rPr>
                <w:rStyle w:val="CharStyle25"/>
              </w:rPr>
              <w:t>Классификации:</w:t>
            </w:r>
          </w:p>
          <w:p>
            <w:pPr>
              <w:pStyle w:val="Style10"/>
              <w:numPr>
                <w:ilvl w:val="0"/>
                <w:numId w:val="29"/>
              </w:numPr>
              <w:framePr w:w="10272" w:wrap="notBeside" w:vAnchor="text" w:hAnchor="text" w:xAlign="center" w:y="1"/>
              <w:tabs>
                <w:tab w:leader="none" w:pos="360" w:val="left"/>
              </w:tabs>
              <w:widowControl w:val="0"/>
              <w:keepNext w:val="0"/>
              <w:keepLines w:val="0"/>
              <w:shd w:val="clear" w:color="auto" w:fill="auto"/>
              <w:bidi w:val="0"/>
              <w:jc w:val="left"/>
              <w:spacing w:before="0" w:after="0"/>
              <w:ind w:left="120" w:right="0" w:firstLine="0"/>
            </w:pPr>
            <w:r>
              <w:rPr>
                <w:rStyle w:val="CharStyle25"/>
              </w:rPr>
              <w:t>НОМЕНКЛАТУРНАЯ КЛАССИФИКАЦИЯ МЕДИЦИНСКИХ ИЗДЕЛИЙ ПО ВИДАМ: Набор для установки дренажа в закрытую рану</w:t>
            </w:r>
          </w:p>
          <w:p>
            <w:pPr>
              <w:pStyle w:val="Style10"/>
              <w:numPr>
                <w:ilvl w:val="0"/>
                <w:numId w:val="29"/>
              </w:numPr>
              <w:framePr w:w="10272"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rStyle w:val="CharStyle25"/>
              </w:rPr>
              <w:t>Общероссийский классификатор продукции по видам экономической деятельности (ОКПД2): Изделия медицинские, в том числе хирургические, прочие, не включенные в другие группировки</w:t>
            </w:r>
          </w:p>
        </w:tc>
        <w:tc>
          <w:tcPr>
            <w:shd w:val="clear" w:color="auto" w:fill="FFFFFF"/>
            <w:tcBorders>
              <w:left w:val="single" w:sz="4"/>
              <w:top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60" w:line="278" w:lineRule="exact"/>
              <w:ind w:left="120" w:right="0" w:firstLine="0"/>
            </w:pPr>
            <w:r>
              <w:rPr>
                <w:rStyle w:val="CharStyle25"/>
              </w:rPr>
              <w:t>Постановления и распоряжения, связанные с кодом:</w:t>
            </w:r>
          </w:p>
          <w:p>
            <w:pPr>
              <w:pStyle w:val="Style10"/>
              <w:framePr w:w="10272" w:wrap="notBeside" w:vAnchor="text" w:hAnchor="text" w:xAlign="center" w:y="1"/>
              <w:widowControl w:val="0"/>
              <w:keepNext w:val="0"/>
              <w:keepLines w:val="0"/>
              <w:shd w:val="clear" w:color="auto" w:fill="auto"/>
              <w:bidi w:val="0"/>
              <w:jc w:val="left"/>
              <w:spacing w:before="60" w:after="0"/>
              <w:ind w:left="120" w:right="0" w:firstLine="0"/>
            </w:pPr>
            <w:r>
              <w:rPr>
                <w:rStyle w:val="CharStyle25"/>
              </w:rPr>
              <w:t>При размещении</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необходимо</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предоставлять</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преимущества для</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организаций</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инвалидов</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(постановление</w:t>
            </w:r>
          </w:p>
          <w:p>
            <w:pPr>
              <w:pStyle w:val="Style10"/>
              <w:framePr w:w="10272" w:wrap="notBeside" w:vAnchor="text" w:hAnchor="text" w:xAlign="center" w:y="1"/>
              <w:widowControl w:val="0"/>
              <w:keepNext w:val="0"/>
              <w:keepLines w:val="0"/>
              <w:shd w:val="clear" w:color="auto" w:fill="auto"/>
              <w:bidi w:val="0"/>
              <w:jc w:val="left"/>
              <w:spacing w:before="0" w:after="60"/>
              <w:ind w:left="120" w:right="0" w:firstLine="0"/>
            </w:pPr>
            <w:r>
              <w:rPr>
                <w:rStyle w:val="CharStyle25"/>
              </w:rPr>
              <w:t>341)</w:t>
            </w:r>
          </w:p>
          <w:p>
            <w:pPr>
              <w:pStyle w:val="Style10"/>
              <w:framePr w:w="10272" w:wrap="notBeside" w:vAnchor="text" w:hAnchor="text" w:xAlign="center" w:y="1"/>
              <w:widowControl w:val="0"/>
              <w:keepNext w:val="0"/>
              <w:keepLines w:val="0"/>
              <w:shd w:val="clear" w:color="auto" w:fill="auto"/>
              <w:bidi w:val="0"/>
              <w:jc w:val="left"/>
              <w:spacing w:before="60" w:after="0"/>
              <w:ind w:left="120" w:right="0" w:firstLine="0"/>
            </w:pPr>
            <w:r>
              <w:rPr>
                <w:rStyle w:val="CharStyle25"/>
              </w:rPr>
              <w:t>При закупке</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данного ТРУ</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необходимо</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предоставлять</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преференции</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товарам,</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происходящим из</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государств -</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членов</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Евразийского</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экономического</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союза (приказ</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126н)</w:t>
            </w:r>
          </w:p>
        </w:tc>
        <w:tc>
          <w:tcPr>
            <w:shd w:val="clear" w:color="auto" w:fill="FFFFFF"/>
            <w:tcBorders>
              <w:left w:val="single" w:sz="4"/>
              <w:right w:val="single" w:sz="4"/>
              <w:top w:val="single" w:sz="4"/>
            </w:tcBorders>
            <w:vAlign w:val="top"/>
          </w:tcPr>
          <w:p>
            <w:pPr>
              <w:framePr w:w="10272" w:wrap="notBeside" w:vAnchor="text" w:hAnchor="text" w:xAlign="center" w:y="1"/>
              <w:widowControl w:val="0"/>
              <w:rPr>
                <w:sz w:val="10"/>
                <w:szCs w:val="10"/>
              </w:rPr>
            </w:pPr>
          </w:p>
        </w:tc>
      </w:tr>
      <w:tr>
        <w:trPr>
          <w:trHeight w:val="5534" w:hRule="exact"/>
        </w:trPr>
        <w:tc>
          <w:tcPr>
            <w:shd w:val="clear" w:color="auto" w:fill="FFFFFF"/>
            <w:tcBorders>
              <w:left w:val="single" w:sz="4"/>
              <w:top w:val="single" w:sz="4"/>
              <w:bottom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42</w:t>
            </w:r>
          </w:p>
        </w:tc>
        <w:tc>
          <w:tcPr>
            <w:shd w:val="clear" w:color="auto" w:fill="FFFFFF"/>
            <w:tcBorders>
              <w:left w:val="single" w:sz="4"/>
              <w:top w:val="single" w:sz="4"/>
              <w:bottom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120" w:line="240" w:lineRule="exact"/>
              <w:ind w:left="120" w:right="0" w:firstLine="0"/>
            </w:pPr>
            <w:r>
              <w:rPr>
                <w:rStyle w:val="CharStyle25"/>
              </w:rPr>
              <w:t>Тепловлагообм</w:t>
            </w:r>
          </w:p>
          <w:p>
            <w:pPr>
              <w:pStyle w:val="Style10"/>
              <w:framePr w:w="10272" w:wrap="notBeside" w:vAnchor="text" w:hAnchor="text" w:xAlign="center" w:y="1"/>
              <w:widowControl w:val="0"/>
              <w:keepNext w:val="0"/>
              <w:keepLines w:val="0"/>
              <w:shd w:val="clear" w:color="auto" w:fill="auto"/>
              <w:bidi w:val="0"/>
              <w:jc w:val="left"/>
              <w:spacing w:before="120" w:after="0" w:line="240" w:lineRule="exact"/>
              <w:ind w:left="120" w:right="0" w:firstLine="0"/>
            </w:pPr>
            <w:r>
              <w:rPr>
                <w:rStyle w:val="CharStyle25"/>
              </w:rPr>
              <w:t>енник</w:t>
            </w:r>
          </w:p>
        </w:tc>
        <w:tc>
          <w:tcPr>
            <w:shd w:val="clear" w:color="auto" w:fill="FFFFFF"/>
            <w:tcBorders>
              <w:left w:val="single" w:sz="4"/>
              <w:top w:val="single" w:sz="4"/>
              <w:bottom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Позиция КТРУ 32.50.21.129-00000022- Т епло/вл агообменник, одноразового использования Описание: Однокомпонентно е изделие, похожее на канистру, которое подключают к воздуховоду пациента (например, эндотрахеальной трубке) для захвата образовавшегося в результате выдоха пациента тепла и влаги для их использования с целью нагрева и увлажнения терапевтических газов, вдыхаемых пациентом; изделие не содержит бактериальный фильтр. Изделие, широко известное</w:t>
            </w:r>
          </w:p>
        </w:tc>
        <w:tc>
          <w:tcPr>
            <w:shd w:val="clear" w:color="auto" w:fill="FFFFFF"/>
            <w:tcBorders>
              <w:left w:val="single" w:sz="4"/>
              <w:top w:val="single" w:sz="4"/>
              <w:bottom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420"/>
              <w:ind w:left="120" w:right="0" w:firstLine="0"/>
            </w:pPr>
            <w:r>
              <w:rPr>
                <w:rStyle w:val="CharStyle25"/>
              </w:rPr>
              <w:t>Позиция КТРУ 32.50.21.129- 00000022 - Т епло/влагообмен ник, одноразового использования Обязательна к применению с: 01.07.2019</w:t>
            </w:r>
          </w:p>
          <w:p>
            <w:pPr>
              <w:pStyle w:val="Style10"/>
              <w:framePr w:w="10272" w:wrap="notBeside" w:vAnchor="text" w:hAnchor="text" w:xAlign="center" w:y="1"/>
              <w:widowControl w:val="0"/>
              <w:keepNext w:val="0"/>
              <w:keepLines w:val="0"/>
              <w:shd w:val="clear" w:color="auto" w:fill="auto"/>
              <w:bidi w:val="0"/>
              <w:jc w:val="left"/>
              <w:spacing w:before="420" w:after="0"/>
              <w:ind w:left="120" w:right="0" w:firstLine="0"/>
            </w:pPr>
            <w:r>
              <w:rPr>
                <w:rStyle w:val="CharStyle25"/>
              </w:rPr>
              <w:t>При закупке</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данного ТРУ</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необходимо</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предоставлять</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преференции</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товарам,</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происходящим из государств - членов</w:t>
            </w:r>
          </w:p>
        </w:tc>
        <w:tc>
          <w:tcPr>
            <w:shd w:val="clear" w:color="auto" w:fill="FFFFFF"/>
            <w:tcBorders>
              <w:left w:val="single" w:sz="4"/>
              <w:right w:val="single" w:sz="4"/>
              <w:top w:val="single" w:sz="4"/>
              <w:bottom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ind w:left="140" w:right="0" w:firstLine="0"/>
            </w:pPr>
            <w:r>
              <w:rPr>
                <w:rStyle w:val="CharStyle25"/>
              </w:rPr>
              <w:t>КТРУ соответствует. Сведения в описании товара, работы услуги отсутствуют, Касаемо не применения 102 перечень 1. При применении настоящего перечня следует</w:t>
            </w:r>
          </w:p>
          <w:p>
            <w:pPr>
              <w:pStyle w:val="Style10"/>
              <w:framePr w:w="10272" w:wrap="notBeside" w:vAnchor="text" w:hAnchor="text" w:xAlign="center" w:y="1"/>
              <w:widowControl w:val="0"/>
              <w:keepNext w:val="0"/>
              <w:keepLines w:val="0"/>
              <w:shd w:val="clear" w:color="auto" w:fill="auto"/>
              <w:bidi w:val="0"/>
              <w:jc w:val="left"/>
              <w:spacing w:before="0" w:after="0"/>
              <w:ind w:left="40" w:right="0" w:firstLine="100"/>
            </w:pPr>
            <w:r>
              <w:rPr>
                <w:rStyle w:val="CharStyle25"/>
              </w:rPr>
              <w:t>руководствоваться как кодом в соответствии с Общероссийским классификатором продукции по видам экономической деятельности (ОКПД2), так и 1 наименованием вида</w:t>
            </w:r>
          </w:p>
        </w:tc>
      </w:tr>
    </w:tbl>
    <w:p>
      <w:pPr>
        <w:widowControl w:val="0"/>
        <w:rPr>
          <w:sz w:val="2"/>
          <w:szCs w:val="2"/>
        </w:rPr>
      </w:pPr>
    </w:p>
    <w:p>
      <w:pPr>
        <w:widowControl w:val="0"/>
        <w:rPr>
          <w:sz w:val="2"/>
          <w:szCs w:val="2"/>
        </w:rPr>
        <w:sectPr>
          <w:pgSz w:w="16838" w:h="23810"/>
          <w:pgMar w:top="3798" w:left="3268" w:right="3268" w:bottom="4096"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20" w:right="60" w:firstLine="0"/>
      </w:pPr>
      <w:r>
        <w:rPr>
          <w:lang w:val="ru-RU" w:eastAsia="ru-RU" w:bidi="ru-RU"/>
          <w:sz w:val="24"/>
          <w:szCs w:val="24"/>
          <w:w w:val="100"/>
          <w:spacing w:val="0"/>
          <w:color w:val="000000"/>
          <w:position w:val="0"/>
        </w:rPr>
        <w:t>как тепловлагообменник или "искусственный нос", используется в тех случаях, когда пациент в течении длительного времени вдыхает сухие газы, как, например, во время анестезии или при искусственной вентиляции легких в отделении интенсивной терапии. Это изделие для одноразового использования.</w:t>
      </w:r>
    </w:p>
    <w:p>
      <w:pPr>
        <w:pStyle w:val="Style10"/>
        <w:widowControl w:val="0"/>
        <w:keepNext w:val="0"/>
        <w:keepLines w:val="0"/>
        <w:shd w:val="clear" w:color="auto" w:fill="auto"/>
        <w:bidi w:val="0"/>
        <w:jc w:val="left"/>
        <w:spacing w:before="0" w:after="240"/>
        <w:ind w:left="20" w:right="60" w:firstLine="0"/>
      </w:pPr>
      <w:r>
        <w:rPr>
          <w:lang w:val="ru-RU" w:eastAsia="ru-RU" w:bidi="ru-RU"/>
          <w:sz w:val="24"/>
          <w:szCs w:val="24"/>
          <w:w w:val="100"/>
          <w:spacing w:val="0"/>
          <w:color w:val="000000"/>
          <w:position w:val="0"/>
        </w:rPr>
        <w:t>Укрупненная: Нет Единица измерения: шт Характеристики: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Классификации:</w:t>
      </w:r>
    </w:p>
    <w:p>
      <w:pPr>
        <w:pStyle w:val="Style10"/>
        <w:numPr>
          <w:ilvl w:val="0"/>
          <w:numId w:val="31"/>
        </w:numPr>
        <w:widowControl w:val="0"/>
        <w:keepNext w:val="0"/>
        <w:keepLines w:val="0"/>
        <w:shd w:val="clear" w:color="auto" w:fill="auto"/>
        <w:bidi w:val="0"/>
        <w:jc w:val="left"/>
        <w:spacing w:before="0" w:after="0"/>
        <w:ind w:left="20" w:right="60" w:firstLine="0"/>
      </w:pPr>
      <w:r>
        <w:rPr>
          <w:lang w:val="ru-RU" w:eastAsia="ru-RU" w:bidi="ru-RU"/>
          <w:sz w:val="24"/>
          <w:szCs w:val="24"/>
          <w:w w:val="100"/>
          <w:spacing w:val="0"/>
          <w:color w:val="000000"/>
          <w:position w:val="0"/>
        </w:rPr>
        <w:t xml:space="preserve"> НОМЕНКЛАТУРНАЯ КЛАССИФИКАЦИЯ МЕДИЦИНСКИХ ИЗДЕЛИЙ ПО ВИДАМ: Тепло/влагообменник, одноразового использования</w:t>
      </w:r>
    </w:p>
    <w:p>
      <w:pPr>
        <w:pStyle w:val="Style10"/>
        <w:numPr>
          <w:ilvl w:val="0"/>
          <w:numId w:val="31"/>
        </w:numPr>
        <w:widowControl w:val="0"/>
        <w:keepNext w:val="0"/>
        <w:keepLines w:val="0"/>
        <w:shd w:val="clear" w:color="auto" w:fill="auto"/>
        <w:bidi w:val="0"/>
        <w:jc w:val="left"/>
        <w:spacing w:before="0" w:after="0"/>
        <w:ind w:left="20" w:right="60" w:firstLine="0"/>
      </w:pPr>
      <w:r>
        <w:rPr>
          <w:lang w:val="ru-RU" w:eastAsia="ru-RU" w:bidi="ru-RU"/>
          <w:sz w:val="24"/>
          <w:szCs w:val="24"/>
          <w:w w:val="100"/>
          <w:spacing w:val="0"/>
          <w:color w:val="000000"/>
          <w:position w:val="0"/>
        </w:rPr>
        <w:t xml:space="preserve"> Общероссийский классификатор продукции по видам экономической деятельности (ОКПД2): Оборудование дыхательное прочее, не включенное в другие группировки</w:t>
      </w:r>
    </w:p>
    <w:p>
      <w:pPr>
        <w:pStyle w:val="Style10"/>
        <w:widowControl w:val="0"/>
        <w:keepNext w:val="0"/>
        <w:keepLines w:val="0"/>
        <w:shd w:val="clear" w:color="auto" w:fill="auto"/>
        <w:bidi w:val="0"/>
        <w:jc w:val="left"/>
        <w:spacing w:before="0" w:after="124" w:line="278" w:lineRule="exact"/>
        <w:ind w:left="20" w:right="20" w:firstLine="0"/>
      </w:pPr>
      <w:r>
        <w:rPr>
          <w:lang w:val="ru-RU" w:eastAsia="ru-RU" w:bidi="ru-RU"/>
          <w:sz w:val="24"/>
          <w:szCs w:val="24"/>
          <w:w w:val="100"/>
          <w:spacing w:val="0"/>
          <w:color w:val="000000"/>
          <w:position w:val="0"/>
        </w:rPr>
        <w:t>Евразийского экономического союза (приказ 126н)</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Для следующих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медицинских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изделий</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необходимо</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установить</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ограничение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допуска из</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иностранных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государств</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(постановление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102 перечень 1</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или 2) медицинского изделия. Судя по наименованию и техническим и качественным характеристикам это изделие одноразового использования. По мнению комиссии Управления, не является</w:t>
      </w:r>
    </w:p>
    <w:p>
      <w:pPr>
        <w:pStyle w:val="Style10"/>
        <w:widowControl w:val="0"/>
        <w:keepNext w:val="0"/>
        <w:keepLines w:val="0"/>
        <w:shd w:val="clear" w:color="auto" w:fill="auto"/>
        <w:bidi w:val="0"/>
        <w:jc w:val="left"/>
        <w:spacing w:before="0" w:after="0"/>
        <w:ind w:left="40" w:right="60" w:firstLine="0"/>
      </w:pPr>
      <w:r>
        <w:rPr>
          <w:lang w:val="ru-RU" w:eastAsia="ru-RU" w:bidi="ru-RU"/>
          <w:sz w:val="24"/>
          <w:szCs w:val="24"/>
          <w:w w:val="100"/>
          <w:spacing w:val="0"/>
          <w:color w:val="000000"/>
          <w:position w:val="0"/>
        </w:rPr>
        <w:t>оборудованием. Под термином «оборудование» часто понимают совокупность машин и механизмов, которые объединены для выполнения некой функции.</w:t>
      </w:r>
    </w:p>
    <w:p>
      <w:pPr>
        <w:pStyle w:val="Style10"/>
        <w:widowControl w:val="0"/>
        <w:keepNext w:val="0"/>
        <w:keepLines w:val="0"/>
        <w:shd w:val="clear" w:color="auto" w:fill="auto"/>
        <w:bidi w:val="0"/>
        <w:jc w:val="left"/>
        <w:spacing w:before="0" w:after="0"/>
        <w:ind w:left="40" w:right="60" w:firstLine="0"/>
      </w:pPr>
      <w:r>
        <w:rPr>
          <w:lang w:val="ru-RU" w:eastAsia="ru-RU" w:bidi="ru-RU"/>
          <w:sz w:val="24"/>
          <w:szCs w:val="24"/>
          <w:w w:val="100"/>
          <w:spacing w:val="0"/>
          <w:color w:val="000000"/>
          <w:position w:val="0"/>
        </w:rPr>
        <w:t>110250, на сайте Росздравнадзора в разделе сервисы «Г 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выяснилось, что на данный момент отсутствуют Регистрационные удостоверения выданные на данное изделие,</w:t>
      </w:r>
    </w:p>
    <w:p>
      <w:pPr>
        <w:pStyle w:val="Style10"/>
        <w:widowControl w:val="0"/>
        <w:keepNext w:val="0"/>
        <w:keepLines w:val="0"/>
        <w:shd w:val="clear" w:color="auto" w:fill="auto"/>
        <w:bidi w:val="0"/>
        <w:jc w:val="left"/>
        <w:spacing w:before="0" w:after="0"/>
        <w:ind w:left="40" w:right="60" w:firstLine="0"/>
        <w:sectPr>
          <w:pgSz w:w="16838" w:h="23810"/>
          <w:pgMar w:top="3476" w:left="5801" w:right="3454" w:bottom="3908" w:header="0" w:footer="3" w:gutter="0"/>
          <w:rtlGutter w:val="0"/>
          <w:cols w:num="3" w:sep="1" w:space="720" w:equalWidth="0">
            <w:col w:w="3048" w:space="206"/>
            <w:col w:w="1646" w:space="475"/>
            <w:col w:w="2208"/>
          </w:cols>
          <w:noEndnote/>
          <w:docGrid w:linePitch="360"/>
        </w:sectPr>
      </w:pPr>
      <w:r>
        <w:rPr>
          <w:lang w:val="ru-RU" w:eastAsia="ru-RU" w:bidi="ru-RU"/>
          <w:sz w:val="24"/>
          <w:szCs w:val="24"/>
          <w:w w:val="100"/>
          <w:spacing w:val="0"/>
          <w:color w:val="000000"/>
          <w:position w:val="0"/>
        </w:rPr>
        <w:t xml:space="preserve">произведенное на территории РФ, или государств - членов Евразийского экономического союза. Поэтому применение данного ограничения нецелесообразно. Касаемо не применения ПП 102 </w:t>
      </w:r>
      <w:r>
        <w:rPr>
          <w:rStyle w:val="CharStyle17"/>
        </w:rPr>
        <w:t>перечня №2, в нем</w:t>
      </w:r>
    </w:p>
    <w:p>
      <w:pPr>
        <w:pStyle w:val="Style10"/>
        <w:widowControl w:val="0"/>
        <w:keepNext w:val="0"/>
        <w:keepLines w:val="0"/>
        <w:shd w:val="clear" w:color="auto" w:fill="auto"/>
        <w:bidi w:val="0"/>
        <w:jc w:val="left"/>
        <w:spacing w:before="0" w:after="0"/>
        <w:ind w:left="0" w:right="200" w:firstLine="0"/>
        <w:sectPr>
          <w:pgSz w:w="16838" w:h="23810"/>
          <w:pgMar w:top="4326" w:left="11186" w:right="3429" w:bottom="4686" w:header="0" w:footer="3" w:gutter="0"/>
          <w:rtlGutter w:val="0"/>
          <w:cols w:space="720"/>
          <w:noEndnote/>
          <w:docGrid w:linePitch="360"/>
        </w:sectPr>
      </w:pPr>
      <w:r>
        <w:rPr>
          <w:lang w:val="ru-RU" w:eastAsia="ru-RU" w:bidi="ru-RU"/>
          <w:sz w:val="24"/>
          <w:szCs w:val="24"/>
          <w:w w:val="100"/>
          <w:spacing w:val="0"/>
          <w:color w:val="000000"/>
          <w:position w:val="0"/>
        </w:rPr>
        <w:t>отсутствует данный код ОКПД2, Код вида медицинского изделия и материал не из ПВХ.</w:t>
      </w:r>
    </w:p>
    <w:p>
      <w:pPr>
        <w:widowControl w:val="0"/>
        <w:spacing w:line="1"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framePr w:h="220" w:wrap="around" w:vAnchor="text" w:hAnchor="margin" w:x="-455" w:y="2215"/>
        <w:widowControl w:val="0"/>
        <w:keepNext w:val="0"/>
        <w:keepLines w:val="0"/>
        <w:shd w:val="clear" w:color="auto" w:fill="auto"/>
        <w:bidi w:val="0"/>
        <w:jc w:val="left"/>
        <w:spacing w:before="0" w:after="0" w:line="220" w:lineRule="exact"/>
        <w:ind w:left="0" w:right="0" w:firstLine="0"/>
      </w:pPr>
      <w:r>
        <w:rPr>
          <w:rStyle w:val="CharStyle11"/>
          <w:spacing w:val="0"/>
        </w:rPr>
        <w:t>44</w:t>
      </w:r>
    </w:p>
    <w:p>
      <w:pPr>
        <w:widowControl w:val="0"/>
        <w:rPr>
          <w:sz w:val="2"/>
          <w:szCs w:val="2"/>
        </w:rPr>
      </w:pP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Трубка</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эндотрахеальна я стандартная, одноразового использования КТРУ</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22.21.29.120-</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00000004</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Трубка</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эндотрахеальна я стандартная, одноразового использования КТРУ</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22.21.29.120-</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00000004</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numPr>
          <w:ilvl w:val="0"/>
          <w:numId w:val="33"/>
        </w:numPr>
        <w:tabs>
          <w:tab w:leader="none" w:pos="2382" w:val="left"/>
        </w:tabs>
        <w:widowControl w:val="0"/>
        <w:keepNext w:val="0"/>
        <w:keepLines w:val="0"/>
        <w:shd w:val="clear" w:color="auto" w:fill="auto"/>
        <w:bidi w:val="0"/>
        <w:jc w:val="left"/>
        <w:spacing w:before="0" w:after="420"/>
        <w:ind w:left="20" w:right="0" w:firstLine="0"/>
      </w:pPr>
      <w:r>
        <w:rPr>
          <w:lang w:val="ru-RU" w:eastAsia="ru-RU" w:bidi="ru-RU"/>
          <w:sz w:val="24"/>
          <w:szCs w:val="24"/>
          <w:w w:val="100"/>
          <w:spacing w:val="0"/>
          <w:color w:val="000000"/>
          <w:position w:val="0"/>
        </w:rPr>
        <w:t>00000004 - Трубка эндотрахеальная стандартная, одноразового использования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Обязательна к применению с: 01.07.2019</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Описание: Полый цилиндр, вводимый перорально или назально в трахею, чтобы обеспечить беспрепятственное поступление газов и паров в легкие и из легких во время анестезии, реанимации и в других ситуациях, когда легкие пациента не вентилируются должным образом. Изделие может: 1) комплектоваться коннектором, который подключается к дыхательному контуру или ручному устройству для реанимации; 2) иметь дистальную надувную манжету для плотного прилегания к стенке трахеи; 3) быть</w:t>
      </w:r>
    </w:p>
    <w:p>
      <w:pPr>
        <w:pStyle w:val="Style10"/>
        <w:widowControl w:val="0"/>
        <w:keepNext w:val="0"/>
        <w:keepLines w:val="0"/>
        <w:shd w:val="clear" w:color="auto" w:fill="auto"/>
        <w:bidi w:val="0"/>
        <w:jc w:val="left"/>
        <w:spacing w:before="0" w:after="240"/>
        <w:ind w:left="20" w:right="0" w:firstLine="0"/>
      </w:pPr>
      <w:r>
        <w:rPr>
          <w:lang w:val="ru-RU" w:eastAsia="ru-RU" w:bidi="ru-RU"/>
          <w:sz w:val="24"/>
          <w:szCs w:val="24"/>
          <w:w w:val="100"/>
          <w:spacing w:val="0"/>
          <w:color w:val="000000"/>
          <w:position w:val="0"/>
        </w:rPr>
        <w:t>рентгеноконтрастным; и 4) иметь встроенный пилотный баллон для мониторинга давления в манжете. Оно обычно сделано из пластика или резины. Доступны изделия различных диаметров и длин для взрослых пациентов и детей. Это изделие одноразового использования. Укрупненная: Нет Единица измерения: шт Характеристики: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Классификации:</w:t>
      </w:r>
    </w:p>
    <w:p>
      <w:pPr>
        <w:pStyle w:val="Style10"/>
        <w:numPr>
          <w:ilvl w:val="0"/>
          <w:numId w:val="35"/>
        </w:numPr>
        <w:tabs>
          <w:tab w:leader="none" w:pos="318" w:val="left"/>
        </w:tabs>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НОМЕНКЛАТУРНАЯ КЛАССИФИКАЦИЯ</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Отсутствует</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обоснование</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указанных</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дополнительных</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характеристик</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Согласно пунктов 5</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и 6 «Правил</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использования</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каталога товаров,</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работ, услуг для</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обеспечения</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государственных и</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муниципальных</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нужд</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(утв.</w:t>
      </w:r>
    </w:p>
    <w:p>
      <w:pPr>
        <w:pStyle w:val="Style10"/>
        <w:widowControl w:val="0"/>
        <w:keepNext w:val="0"/>
        <w:keepLines w:val="0"/>
        <w:shd w:val="clear" w:color="auto" w:fill="auto"/>
        <w:bidi w:val="0"/>
        <w:jc w:val="left"/>
        <w:spacing w:before="0" w:after="0"/>
        <w:ind w:left="40" w:right="40" w:firstLine="0"/>
      </w:pPr>
      <w:r>
        <w:rPr>
          <w:lang w:val="ru-RU" w:eastAsia="ru-RU" w:bidi="ru-RU"/>
          <w:sz w:val="24"/>
          <w:szCs w:val="24"/>
          <w:w w:val="100"/>
          <w:spacing w:val="0"/>
          <w:color w:val="000000"/>
          <w:position w:val="0"/>
        </w:rPr>
        <w:t xml:space="preserve">постановлением Правительства РФ от 8 февраля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145)»: Заказчик вправе, за исключением случаев, если иное не предусмотрено особенностями описания отдельных видов объектов закупок,</w:t>
      </w:r>
    </w:p>
    <w:p>
      <w:pPr>
        <w:pStyle w:val="Style10"/>
        <w:widowControl w:val="0"/>
        <w:keepNext w:val="0"/>
        <w:keepLines w:val="0"/>
        <w:shd w:val="clear" w:color="auto" w:fill="auto"/>
        <w:bidi w:val="0"/>
        <w:jc w:val="left"/>
        <w:spacing w:before="0" w:after="0"/>
        <w:ind w:left="40" w:right="40" w:firstLine="0"/>
      </w:pPr>
      <w:r>
        <w:rPr>
          <w:lang w:val="ru-RU" w:eastAsia="ru-RU" w:bidi="ru-RU"/>
          <w:sz w:val="24"/>
          <w:szCs w:val="24"/>
          <w:w w:val="100"/>
          <w:spacing w:val="0"/>
          <w:color w:val="000000"/>
          <w:position w:val="0"/>
        </w:rPr>
        <w:t>установленными Правительством Российской Федерации в соответствии с частью 5 статьи 33 Федерального закона, указать в извещении об осуществлении закупки, приглашении и документации о закупке</w:t>
      </w:r>
    </w:p>
    <w:p>
      <w:pPr>
        <w:pStyle w:val="Style10"/>
        <w:widowControl w:val="0"/>
        <w:keepNext w:val="0"/>
        <w:keepLines w:val="0"/>
        <w:shd w:val="clear" w:color="auto" w:fill="auto"/>
        <w:bidi w:val="0"/>
        <w:jc w:val="left"/>
        <w:spacing w:before="0" w:after="0"/>
        <w:ind w:left="40" w:right="40" w:firstLine="0"/>
        <w:sectPr>
          <w:type w:val="continuous"/>
          <w:pgSz w:w="16838" w:h="23810"/>
          <w:pgMar w:top="4311" w:left="3966" w:right="3409" w:bottom="4671" w:header="0" w:footer="3" w:gutter="0"/>
          <w:rtlGutter w:val="0"/>
          <w:cols w:num="4" w:space="720" w:equalWidth="0">
            <w:col w:w="1618" w:space="226"/>
            <w:col w:w="3005" w:space="254"/>
            <w:col w:w="1718" w:space="413"/>
            <w:col w:w="2227"/>
          </w:cols>
          <w:noEndnote/>
          <w:docGrid w:linePitch="360"/>
        </w:sectPr>
      </w:pPr>
      <w:r>
        <w:rPr>
          <w:lang w:val="ru-RU" w:eastAsia="ru-RU" w:bidi="ru-RU"/>
          <w:sz w:val="24"/>
          <w:szCs w:val="24"/>
          <w:w w:val="100"/>
          <w:spacing w:val="0"/>
          <w:color w:val="000000"/>
          <w:position w:val="0"/>
        </w:rPr>
        <w:t>дополнительную информации, а также дополнительные потребительские свойства, в том</w:t>
      </w:r>
    </w:p>
    <w:p>
      <w:pPr>
        <w:pStyle w:val="Style10"/>
        <w:widowControl w:val="0"/>
        <w:keepNext w:val="0"/>
        <w:keepLines w:val="0"/>
        <w:shd w:val="clear" w:color="auto" w:fill="auto"/>
        <w:bidi w:val="0"/>
        <w:jc w:val="left"/>
        <w:spacing w:before="0" w:after="0"/>
        <w:ind w:left="0" w:right="280" w:firstLine="0"/>
      </w:pPr>
      <w:r>
        <w:rPr>
          <w:lang w:val="ru-RU" w:eastAsia="ru-RU" w:bidi="ru-RU"/>
          <w:sz w:val="24"/>
          <w:szCs w:val="24"/>
          <w:w w:val="100"/>
          <w:spacing w:val="0"/>
          <w:color w:val="000000"/>
          <w:position w:val="0"/>
        </w:rPr>
        <w:t>МЕДИЦИНСКИХ ИЗДЕЛИЙ ПО ВИДАМ: Трубка эндотрахеальная стандартная, одноразового использования</w:t>
      </w:r>
    </w:p>
    <w:p>
      <w:pPr>
        <w:pStyle w:val="Style10"/>
        <w:numPr>
          <w:ilvl w:val="0"/>
          <w:numId w:val="35"/>
        </w:numPr>
        <w:tabs>
          <w:tab w:leader="none" w:pos="298" w:val="left"/>
        </w:tabs>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Общероссийский классификатор продукции по видам экономической деятельности (ОКПД2): Трубки, шланги и рукава прочие пластмассовые числе</w:t>
      </w:r>
    </w:p>
    <w:p>
      <w:pPr>
        <w:pStyle w:val="Style10"/>
        <w:widowControl w:val="0"/>
        <w:keepNext w:val="0"/>
        <w:keepLines w:val="0"/>
        <w:shd w:val="clear" w:color="auto" w:fill="auto"/>
        <w:bidi w:val="0"/>
        <w:jc w:val="left"/>
        <w:spacing w:before="0" w:after="0"/>
        <w:ind w:left="60" w:right="40" w:firstLine="0"/>
      </w:pPr>
      <w:r>
        <w:rPr>
          <w:lang w:val="ru-RU" w:eastAsia="ru-RU" w:bidi="ru-RU"/>
          <w:sz w:val="24"/>
          <w:szCs w:val="24"/>
          <w:w w:val="100"/>
          <w:spacing w:val="0"/>
          <w:color w:val="000000"/>
          <w:position w:val="0"/>
        </w:rPr>
        <w:t>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В случае</w:t>
      </w:r>
    </w:p>
    <w:p>
      <w:pPr>
        <w:pStyle w:val="Style10"/>
        <w:widowControl w:val="0"/>
        <w:keepNext w:val="0"/>
        <w:keepLines w:val="0"/>
        <w:shd w:val="clear" w:color="auto" w:fill="auto"/>
        <w:bidi w:val="0"/>
        <w:jc w:val="left"/>
        <w:spacing w:before="0" w:after="0"/>
        <w:ind w:left="60" w:right="40" w:firstLine="0"/>
      </w:pPr>
      <w:r>
        <w:rPr>
          <w:lang w:val="ru-RU" w:eastAsia="ru-RU" w:bidi="ru-RU"/>
          <w:sz w:val="24"/>
          <w:szCs w:val="24"/>
          <w:w w:val="100"/>
          <w:spacing w:val="0"/>
          <w:color w:val="000000"/>
          <w:position w:val="0"/>
        </w:rPr>
        <w:t>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информации(при наличии описания товара, работы, услуги в позиции каталога).</w:t>
      </w:r>
    </w:p>
    <w:p>
      <w:pPr>
        <w:pStyle w:val="Style10"/>
        <w:widowControl w:val="0"/>
        <w:keepNext w:val="0"/>
        <w:keepLines w:val="0"/>
        <w:shd w:val="clear" w:color="auto" w:fill="auto"/>
        <w:bidi w:val="0"/>
        <w:jc w:val="left"/>
        <w:spacing w:before="0" w:after="0"/>
        <w:ind w:left="60" w:right="40" w:firstLine="0"/>
      </w:pPr>
      <w:r>
        <w:rPr>
          <w:lang w:val="ru-RU" w:eastAsia="ru-RU" w:bidi="ru-RU"/>
          <w:sz w:val="24"/>
          <w:szCs w:val="24"/>
          <w:w w:val="100"/>
          <w:spacing w:val="0"/>
          <w:color w:val="000000"/>
          <w:position w:val="0"/>
        </w:rPr>
        <w:t>У данной позиции КТРУ во вкладке «Описание товара, работы, услуги» Характеристики товара, работы, услуги- Сведения отсутствуют. Поскольку в описании вида медицинского изделия указываются различные модели, конструкции, варианты,</w:t>
      </w:r>
    </w:p>
    <w:p>
      <w:pPr>
        <w:pStyle w:val="Style10"/>
        <w:widowControl w:val="0"/>
        <w:keepNext w:val="0"/>
        <w:keepLines w:val="0"/>
        <w:shd w:val="clear" w:color="auto" w:fill="auto"/>
        <w:bidi w:val="0"/>
        <w:jc w:val="left"/>
        <w:spacing w:before="0" w:after="0"/>
        <w:ind w:left="60" w:right="40" w:firstLine="0"/>
      </w:pPr>
      <w:r>
        <w:rPr>
          <w:lang w:val="ru-RU" w:eastAsia="ru-RU" w:bidi="ru-RU"/>
          <w:sz w:val="24"/>
          <w:szCs w:val="24"/>
          <w:w w:val="100"/>
          <w:spacing w:val="0"/>
          <w:color w:val="000000"/>
          <w:position w:val="0"/>
        </w:rPr>
        <w:t>материалы, размеры и др. его исполнения,</w:t>
      </w:r>
    </w:p>
    <w:p>
      <w:pPr>
        <w:pStyle w:val="Style10"/>
        <w:widowControl w:val="0"/>
        <w:keepNext w:val="0"/>
        <w:keepLines w:val="0"/>
        <w:shd w:val="clear" w:color="auto" w:fill="auto"/>
        <w:bidi w:val="0"/>
        <w:jc w:val="left"/>
        <w:spacing w:before="0" w:after="0"/>
        <w:ind w:left="60" w:right="40" w:firstLine="0"/>
        <w:sectPr>
          <w:pgSz w:w="16838" w:h="23810"/>
          <w:pgMar w:top="3478" w:left="5793" w:right="3412" w:bottom="3915" w:header="0" w:footer="3" w:gutter="0"/>
          <w:rtlGutter w:val="0"/>
          <w:cols w:num="2" w:sep="1" w:space="720" w:equalWidth="0">
            <w:col w:w="3024" w:space="2342"/>
            <w:col w:w="2266"/>
          </w:cols>
          <w:noEndnote/>
          <w:docGrid w:linePitch="360"/>
        </w:sectPr>
      </w:pPr>
      <w:r>
        <w:rPr>
          <w:lang w:val="ru-RU" w:eastAsia="ru-RU" w:bidi="ru-RU"/>
          <w:sz w:val="24"/>
          <w:szCs w:val="24"/>
          <w:w w:val="100"/>
          <w:spacing w:val="0"/>
          <w:color w:val="000000"/>
          <w:position w:val="0"/>
        </w:rPr>
        <w:t>Заказчик добавил в техническое задание, характеристики, наиболее значимые,</w:t>
      </w:r>
    </w:p>
    <w:p>
      <w:pPr>
        <w:pStyle w:val="Style10"/>
        <w:framePr w:w="2259" w:h="1289" w:wrap="none" w:vAnchor="text" w:hAnchor="margin" w:x="7847" w:y="3"/>
        <w:widowControl w:val="0"/>
        <w:keepNext w:val="0"/>
        <w:keepLines w:val="0"/>
        <w:shd w:val="clear" w:color="auto" w:fill="auto"/>
        <w:bidi w:val="0"/>
        <w:jc w:val="left"/>
        <w:spacing w:before="0" w:after="0" w:line="278" w:lineRule="exact"/>
        <w:ind w:left="100" w:right="100" w:firstLine="0"/>
      </w:pPr>
      <w:r>
        <w:rPr>
          <w:rStyle w:val="CharStyle11"/>
          <w:spacing w:val="0"/>
        </w:rPr>
        <w:t>которые позволяют, в необходимой степени детализировать закупаемый товар.</w:t>
      </w:r>
    </w:p>
    <w:p>
      <w:pPr>
        <w:pStyle w:val="Style10"/>
        <w:numPr>
          <w:ilvl w:val="0"/>
          <w:numId w:val="37"/>
        </w:numPr>
        <w:framePr w:w="2307" w:h="13267" w:wrap="none" w:vAnchor="text" w:hAnchor="margin" w:x="163" w:y="1280"/>
        <w:widowControl w:val="0"/>
        <w:keepNext w:val="0"/>
        <w:keepLines w:val="0"/>
        <w:shd w:val="clear" w:color="auto" w:fill="auto"/>
        <w:bidi w:val="0"/>
        <w:jc w:val="left"/>
        <w:spacing w:before="0" w:after="0"/>
        <w:ind w:left="580" w:right="120"/>
      </w:pPr>
      <w:r>
        <w:rPr>
          <w:rStyle w:val="CharStyle11"/>
          <w:spacing w:val="0"/>
        </w:rPr>
        <w:t xml:space="preserve"> Трубка эндотрахеальна я стандартная, одноразового использования КТРУ</w:t>
      </w:r>
    </w:p>
    <w:p>
      <w:pPr>
        <w:pStyle w:val="Style10"/>
        <w:numPr>
          <w:ilvl w:val="0"/>
          <w:numId w:val="39"/>
        </w:numPr>
        <w:framePr w:w="2307" w:h="13267" w:wrap="none" w:vAnchor="text" w:hAnchor="margin" w:x="163" w:y="1280"/>
        <w:widowControl w:val="0"/>
        <w:keepNext w:val="0"/>
        <w:keepLines w:val="0"/>
        <w:shd w:val="clear" w:color="auto" w:fill="auto"/>
        <w:bidi w:val="0"/>
        <w:jc w:val="left"/>
        <w:spacing w:before="0" w:after="0"/>
        <w:ind w:left="580" w:right="360" w:firstLine="0"/>
      </w:pPr>
      <w:r>
        <w:rPr>
          <w:rStyle w:val="CharStyle11"/>
          <w:spacing w:val="0"/>
        </w:rPr>
        <w:t xml:space="preserve"> </w:t>
      </w:r>
      <w:r>
        <w:rPr>
          <w:rStyle w:val="CharStyle12"/>
          <w:spacing w:val="0"/>
        </w:rPr>
        <w:t>00000004</w:t>
      </w:r>
    </w:p>
    <w:p>
      <w:pPr>
        <w:pStyle w:val="Style10"/>
        <w:numPr>
          <w:ilvl w:val="0"/>
          <w:numId w:val="37"/>
        </w:numPr>
        <w:framePr w:w="2307" w:h="13267" w:wrap="none" w:vAnchor="text" w:hAnchor="margin" w:x="163" w:y="1280"/>
        <w:widowControl w:val="0"/>
        <w:keepNext w:val="0"/>
        <w:keepLines w:val="0"/>
        <w:shd w:val="clear" w:color="auto" w:fill="auto"/>
        <w:bidi w:val="0"/>
        <w:jc w:val="left"/>
        <w:spacing w:before="0" w:after="0"/>
        <w:ind w:left="580" w:right="120"/>
      </w:pPr>
      <w:r>
        <w:rPr>
          <w:rStyle w:val="CharStyle11"/>
          <w:spacing w:val="0"/>
        </w:rPr>
        <w:t xml:space="preserve"> Трубка эндотрахеальна я стандартная, одноразового использования КТРУ</w:t>
      </w:r>
    </w:p>
    <w:p>
      <w:pPr>
        <w:pStyle w:val="Style10"/>
        <w:numPr>
          <w:ilvl w:val="0"/>
          <w:numId w:val="41"/>
        </w:numPr>
        <w:framePr w:w="2307" w:h="13267" w:wrap="none" w:vAnchor="text" w:hAnchor="margin" w:x="163" w:y="1280"/>
        <w:widowControl w:val="0"/>
        <w:keepNext w:val="0"/>
        <w:keepLines w:val="0"/>
        <w:shd w:val="clear" w:color="auto" w:fill="auto"/>
        <w:bidi w:val="0"/>
        <w:jc w:val="left"/>
        <w:spacing w:before="0" w:after="0"/>
        <w:ind w:left="580" w:right="360" w:firstLine="0"/>
      </w:pPr>
      <w:r>
        <w:rPr>
          <w:rStyle w:val="CharStyle11"/>
          <w:spacing w:val="0"/>
        </w:rPr>
        <w:t xml:space="preserve"> </w:t>
      </w:r>
      <w:r>
        <w:rPr>
          <w:rStyle w:val="CharStyle12"/>
          <w:spacing w:val="0"/>
        </w:rPr>
        <w:t>00000004</w:t>
      </w:r>
    </w:p>
    <w:p>
      <w:pPr>
        <w:pStyle w:val="Style10"/>
        <w:numPr>
          <w:ilvl w:val="0"/>
          <w:numId w:val="37"/>
        </w:numPr>
        <w:framePr w:w="2307" w:h="13267" w:wrap="none" w:vAnchor="text" w:hAnchor="margin" w:x="163" w:y="1280"/>
        <w:widowControl w:val="0"/>
        <w:keepNext w:val="0"/>
        <w:keepLines w:val="0"/>
        <w:shd w:val="clear" w:color="auto" w:fill="auto"/>
        <w:bidi w:val="0"/>
        <w:jc w:val="left"/>
        <w:spacing w:before="0" w:after="0"/>
        <w:ind w:left="580" w:right="120"/>
      </w:pPr>
      <w:r>
        <w:rPr>
          <w:rStyle w:val="CharStyle11"/>
          <w:spacing w:val="0"/>
        </w:rPr>
        <w:t xml:space="preserve"> Трубка эндотрахеальна я стандартная, одноразового использования КТРУ</w:t>
      </w:r>
    </w:p>
    <w:p>
      <w:pPr>
        <w:pStyle w:val="Style10"/>
        <w:numPr>
          <w:ilvl w:val="0"/>
          <w:numId w:val="43"/>
        </w:numPr>
        <w:framePr w:w="2307" w:h="13267" w:wrap="none" w:vAnchor="text" w:hAnchor="margin" w:x="163" w:y="1280"/>
        <w:widowControl w:val="0"/>
        <w:keepNext w:val="0"/>
        <w:keepLines w:val="0"/>
        <w:shd w:val="clear" w:color="auto" w:fill="auto"/>
        <w:bidi w:val="0"/>
        <w:jc w:val="left"/>
        <w:spacing w:before="0" w:after="0"/>
        <w:ind w:left="580" w:right="360" w:firstLine="0"/>
      </w:pPr>
      <w:r>
        <w:rPr>
          <w:rStyle w:val="CharStyle11"/>
          <w:spacing w:val="0"/>
        </w:rPr>
        <w:t xml:space="preserve"> 00000004</w:t>
      </w:r>
    </w:p>
    <w:p>
      <w:pPr>
        <w:pStyle w:val="Style10"/>
        <w:numPr>
          <w:ilvl w:val="0"/>
          <w:numId w:val="37"/>
        </w:numPr>
        <w:framePr w:w="2307" w:h="13267" w:wrap="none" w:vAnchor="text" w:hAnchor="margin" w:x="163" w:y="1280"/>
        <w:widowControl w:val="0"/>
        <w:keepNext w:val="0"/>
        <w:keepLines w:val="0"/>
        <w:shd w:val="clear" w:color="auto" w:fill="auto"/>
        <w:bidi w:val="0"/>
        <w:jc w:val="left"/>
        <w:spacing w:before="0" w:after="0"/>
        <w:ind w:left="580" w:right="120"/>
      </w:pPr>
      <w:r>
        <w:rPr>
          <w:rStyle w:val="CharStyle11"/>
          <w:spacing w:val="0"/>
        </w:rPr>
        <w:t xml:space="preserve"> Трубка эндотрахеальна я стандартная, одноразового использования КТРУ</w:t>
      </w:r>
    </w:p>
    <w:p>
      <w:pPr>
        <w:pStyle w:val="Style10"/>
        <w:numPr>
          <w:ilvl w:val="0"/>
          <w:numId w:val="45"/>
        </w:numPr>
        <w:framePr w:w="2307" w:h="13267" w:wrap="none" w:vAnchor="text" w:hAnchor="margin" w:x="163" w:y="1280"/>
        <w:widowControl w:val="0"/>
        <w:keepNext w:val="0"/>
        <w:keepLines w:val="0"/>
        <w:shd w:val="clear" w:color="auto" w:fill="auto"/>
        <w:bidi w:val="0"/>
        <w:jc w:val="left"/>
        <w:spacing w:before="0" w:after="0"/>
        <w:ind w:left="580" w:right="360" w:firstLine="0"/>
      </w:pPr>
      <w:r>
        <w:rPr>
          <w:rStyle w:val="CharStyle11"/>
          <w:spacing w:val="0"/>
        </w:rPr>
        <w:t xml:space="preserve"> </w:t>
      </w:r>
      <w:r>
        <w:rPr>
          <w:rStyle w:val="CharStyle12"/>
          <w:spacing w:val="0"/>
        </w:rPr>
        <w:t>00000004</w:t>
      </w:r>
    </w:p>
    <w:p>
      <w:pPr>
        <w:pStyle w:val="Style10"/>
        <w:numPr>
          <w:ilvl w:val="0"/>
          <w:numId w:val="37"/>
        </w:numPr>
        <w:framePr w:w="2307" w:h="13267" w:wrap="none" w:vAnchor="text" w:hAnchor="margin" w:x="163" w:y="1280"/>
        <w:widowControl w:val="0"/>
        <w:keepNext w:val="0"/>
        <w:keepLines w:val="0"/>
        <w:shd w:val="clear" w:color="auto" w:fill="auto"/>
        <w:bidi w:val="0"/>
        <w:jc w:val="left"/>
        <w:spacing w:before="0" w:after="0"/>
        <w:ind w:left="580" w:right="120"/>
      </w:pPr>
      <w:r>
        <w:rPr>
          <w:rStyle w:val="CharStyle11"/>
          <w:spacing w:val="0"/>
        </w:rPr>
        <w:t xml:space="preserve"> Трубка эндотрахеальна я стандартная, одноразового использования КТРУ</w:t>
      </w:r>
    </w:p>
    <w:p>
      <w:pPr>
        <w:pStyle w:val="Style10"/>
        <w:numPr>
          <w:ilvl w:val="0"/>
          <w:numId w:val="47"/>
        </w:numPr>
        <w:framePr w:w="2307" w:h="13267" w:wrap="none" w:vAnchor="text" w:hAnchor="margin" w:x="163" w:y="1280"/>
        <w:widowControl w:val="0"/>
        <w:keepNext w:val="0"/>
        <w:keepLines w:val="0"/>
        <w:shd w:val="clear" w:color="auto" w:fill="auto"/>
        <w:bidi w:val="0"/>
        <w:jc w:val="left"/>
        <w:spacing w:before="0" w:after="0"/>
        <w:ind w:left="580" w:right="360" w:firstLine="0"/>
      </w:pPr>
      <w:r>
        <w:rPr>
          <w:rStyle w:val="CharStyle11"/>
          <w:spacing w:val="0"/>
        </w:rPr>
        <w:t xml:space="preserve"> </w:t>
      </w:r>
      <w:r>
        <w:rPr>
          <w:rStyle w:val="CharStyle12"/>
          <w:spacing w:val="0"/>
        </w:rPr>
        <w:t>00000004</w:t>
      </w:r>
    </w:p>
    <w:p>
      <w:pPr>
        <w:pStyle w:val="Style10"/>
        <w:numPr>
          <w:ilvl w:val="0"/>
          <w:numId w:val="37"/>
        </w:numPr>
        <w:framePr w:w="2307" w:h="13267" w:wrap="none" w:vAnchor="text" w:hAnchor="margin" w:x="163" w:y="1280"/>
        <w:widowControl w:val="0"/>
        <w:keepNext w:val="0"/>
        <w:keepLines w:val="0"/>
        <w:shd w:val="clear" w:color="auto" w:fill="auto"/>
        <w:bidi w:val="0"/>
        <w:jc w:val="left"/>
        <w:spacing w:before="0" w:after="0"/>
        <w:ind w:left="580" w:right="120"/>
      </w:pPr>
      <w:r>
        <w:rPr>
          <w:rStyle w:val="CharStyle11"/>
          <w:spacing w:val="0"/>
        </w:rPr>
        <w:t xml:space="preserve"> Трубка эндотрахеальна я стандартная, одноразового использования КТРУ</w:t>
      </w:r>
    </w:p>
    <w:p>
      <w:pPr>
        <w:pStyle w:val="Style10"/>
        <w:numPr>
          <w:ilvl w:val="0"/>
          <w:numId w:val="49"/>
        </w:numPr>
        <w:framePr w:w="2307" w:h="13267" w:wrap="none" w:vAnchor="text" w:hAnchor="margin" w:x="163" w:y="1280"/>
        <w:widowControl w:val="0"/>
        <w:keepNext w:val="0"/>
        <w:keepLines w:val="0"/>
        <w:shd w:val="clear" w:color="auto" w:fill="auto"/>
        <w:bidi w:val="0"/>
        <w:jc w:val="left"/>
        <w:spacing w:before="0" w:after="0"/>
        <w:ind w:left="580" w:right="360" w:firstLine="0"/>
      </w:pPr>
      <w:r>
        <w:rPr>
          <w:rStyle w:val="CharStyle11"/>
          <w:spacing w:val="0"/>
        </w:rPr>
        <w:t xml:space="preserve"> 00000004</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16" w:lineRule="exact"/>
      </w:pPr>
    </w:p>
    <w:p>
      <w:pPr>
        <w:widowControl w:val="0"/>
        <w:rPr>
          <w:sz w:val="2"/>
          <w:szCs w:val="2"/>
        </w:rPr>
        <w:sectPr>
          <w:pgSz w:w="16838" w:h="23810"/>
          <w:pgMar w:top="4176" w:left="3285" w:right="3285" w:bottom="4176" w:header="0" w:footer="3" w:gutter="0"/>
          <w:rtlGutter w:val="0"/>
          <w:cols w:space="720"/>
          <w:noEndnote/>
          <w:docGrid w:linePitch="360"/>
        </w:sectPr>
      </w:pPr>
    </w:p>
    <w:tbl>
      <w:tblPr>
        <w:tblOverlap w:val="never"/>
        <w:tblLayout w:type="fixed"/>
        <w:jc w:val="center"/>
      </w:tblPr>
      <w:tblGrid>
        <w:gridCol w:w="605"/>
        <w:gridCol w:w="1858"/>
        <w:gridCol w:w="3341"/>
      </w:tblGrid>
      <w:tr>
        <w:trPr>
          <w:trHeight w:val="2242" w:hRule="exact"/>
        </w:trPr>
        <w:tc>
          <w:tcPr>
            <w:shd w:val="clear" w:color="auto" w:fill="FFFFFF"/>
            <w:tcBorders>
              <w:left w:val="single" w:sz="4"/>
              <w:top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25"/>
              </w:rPr>
              <w:t>51</w:t>
            </w:r>
          </w:p>
        </w:tc>
        <w:tc>
          <w:tcPr>
            <w:shd w:val="clear" w:color="auto" w:fill="FFFFFF"/>
            <w:tcBorders>
              <w:left w:val="single" w:sz="4"/>
              <w:top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эндотрахеальна я стандартная, одноразового использования КТРУ</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22.21.29.120-</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00000004</w:t>
            </w:r>
          </w:p>
        </w:tc>
        <w:tc>
          <w:tcPr>
            <w:shd w:val="clear" w:color="auto" w:fill="FFFFFF"/>
            <w:tcBorders>
              <w:left w:val="single" w:sz="4"/>
              <w:top w:val="single" w:sz="4"/>
            </w:tcBorders>
            <w:vAlign w:val="top"/>
          </w:tcPr>
          <w:p>
            <w:pPr>
              <w:framePr w:w="5803" w:wrap="notBeside" w:vAnchor="text" w:hAnchor="text" w:xAlign="center" w:y="1"/>
              <w:widowControl w:val="0"/>
              <w:rPr>
                <w:sz w:val="10"/>
                <w:szCs w:val="10"/>
              </w:rPr>
            </w:pPr>
          </w:p>
        </w:tc>
      </w:tr>
      <w:tr>
        <w:trPr>
          <w:trHeight w:val="2218" w:hRule="exact"/>
        </w:trPr>
        <w:tc>
          <w:tcPr>
            <w:shd w:val="clear" w:color="auto" w:fill="FFFFFF"/>
            <w:tcBorders>
              <w:left w:val="single" w:sz="4"/>
              <w:top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25"/>
              </w:rPr>
              <w:t>52</w:t>
            </w:r>
          </w:p>
        </w:tc>
        <w:tc>
          <w:tcPr>
            <w:shd w:val="clear" w:color="auto" w:fill="FFFFFF"/>
            <w:tcBorders>
              <w:left w:val="single" w:sz="4"/>
              <w:top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эндотрахеальна я стандартная, одноразового использования КТРУ</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22.21.29.120-</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00000004</w:t>
            </w:r>
          </w:p>
        </w:tc>
        <w:tc>
          <w:tcPr>
            <w:shd w:val="clear" w:color="auto" w:fill="FFFFFF"/>
            <w:tcBorders>
              <w:left w:val="single" w:sz="4"/>
            </w:tcBorders>
            <w:vAlign w:val="top"/>
          </w:tcPr>
          <w:p>
            <w:pPr>
              <w:framePr w:w="5803" w:wrap="notBeside" w:vAnchor="text" w:hAnchor="text" w:xAlign="center" w:y="1"/>
              <w:widowControl w:val="0"/>
              <w:rPr>
                <w:sz w:val="10"/>
                <w:szCs w:val="10"/>
              </w:rPr>
            </w:pPr>
          </w:p>
        </w:tc>
      </w:tr>
      <w:tr>
        <w:trPr>
          <w:trHeight w:val="2218" w:hRule="exact"/>
        </w:trPr>
        <w:tc>
          <w:tcPr>
            <w:shd w:val="clear" w:color="auto" w:fill="FFFFFF"/>
            <w:tcBorders>
              <w:left w:val="single" w:sz="4"/>
              <w:top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25"/>
              </w:rPr>
              <w:t>53</w:t>
            </w:r>
          </w:p>
        </w:tc>
        <w:tc>
          <w:tcPr>
            <w:shd w:val="clear" w:color="auto" w:fill="FFFFFF"/>
            <w:tcBorders>
              <w:left w:val="single" w:sz="4"/>
              <w:top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эндотрахеальна я стандартная, одноразового использования КТРУ</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22.21.29.120-</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00000004</w:t>
            </w:r>
          </w:p>
        </w:tc>
        <w:tc>
          <w:tcPr>
            <w:shd w:val="clear" w:color="auto" w:fill="FFFFFF"/>
            <w:tcBorders>
              <w:left w:val="single" w:sz="4"/>
              <w:right w:val="single" w:sz="4"/>
            </w:tcBorders>
            <w:vAlign w:val="top"/>
          </w:tcPr>
          <w:p>
            <w:pPr>
              <w:framePr w:w="5803" w:wrap="notBeside" w:vAnchor="text" w:hAnchor="text" w:xAlign="center" w:y="1"/>
              <w:widowControl w:val="0"/>
              <w:rPr>
                <w:sz w:val="10"/>
                <w:szCs w:val="10"/>
              </w:rPr>
            </w:pPr>
          </w:p>
        </w:tc>
      </w:tr>
      <w:tr>
        <w:trPr>
          <w:trHeight w:val="2208" w:hRule="exact"/>
        </w:trPr>
        <w:tc>
          <w:tcPr>
            <w:shd w:val="clear" w:color="auto" w:fill="FFFFFF"/>
            <w:tcBorders>
              <w:left w:val="single" w:sz="4"/>
              <w:top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25"/>
              </w:rPr>
              <w:t>54</w:t>
            </w:r>
          </w:p>
        </w:tc>
        <w:tc>
          <w:tcPr>
            <w:shd w:val="clear" w:color="auto" w:fill="FFFFFF"/>
            <w:tcBorders>
              <w:left w:val="single" w:sz="4"/>
              <w:top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эндотрахеальна я стандартная, одноразового использования КТРУ</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22.21.29.120-</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00000004</w:t>
            </w:r>
          </w:p>
        </w:tc>
        <w:tc>
          <w:tcPr>
            <w:shd w:val="clear" w:color="auto" w:fill="FFFFFF"/>
            <w:tcBorders>
              <w:left w:val="single" w:sz="4"/>
              <w:right w:val="single" w:sz="4"/>
            </w:tcBorders>
            <w:vAlign w:val="top"/>
          </w:tcPr>
          <w:p>
            <w:pPr>
              <w:framePr w:w="5803" w:wrap="notBeside" w:vAnchor="text" w:hAnchor="text" w:xAlign="center" w:y="1"/>
              <w:widowControl w:val="0"/>
              <w:rPr>
                <w:sz w:val="10"/>
                <w:szCs w:val="10"/>
              </w:rPr>
            </w:pPr>
          </w:p>
        </w:tc>
      </w:tr>
      <w:tr>
        <w:trPr>
          <w:trHeight w:val="2213" w:hRule="exact"/>
        </w:trPr>
        <w:tc>
          <w:tcPr>
            <w:shd w:val="clear" w:color="auto" w:fill="FFFFFF"/>
            <w:tcBorders>
              <w:left w:val="single" w:sz="4"/>
              <w:top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25"/>
              </w:rPr>
              <w:t>55</w:t>
            </w:r>
          </w:p>
        </w:tc>
        <w:tc>
          <w:tcPr>
            <w:shd w:val="clear" w:color="auto" w:fill="FFFFFF"/>
            <w:tcBorders>
              <w:left w:val="single" w:sz="4"/>
              <w:top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эндотрахеальна я стандартная, одноразового использования КТРУ</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22.21.29.120-</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00000004</w:t>
            </w:r>
          </w:p>
        </w:tc>
        <w:tc>
          <w:tcPr>
            <w:shd w:val="clear" w:color="auto" w:fill="FFFFFF"/>
            <w:tcBorders>
              <w:left w:val="single" w:sz="4"/>
              <w:right w:val="single" w:sz="4"/>
            </w:tcBorders>
            <w:vAlign w:val="top"/>
          </w:tcPr>
          <w:p>
            <w:pPr>
              <w:framePr w:w="5803" w:wrap="notBeside" w:vAnchor="text" w:hAnchor="text" w:xAlign="center" w:y="1"/>
              <w:widowControl w:val="0"/>
              <w:rPr>
                <w:sz w:val="10"/>
                <w:szCs w:val="10"/>
              </w:rPr>
            </w:pPr>
          </w:p>
        </w:tc>
      </w:tr>
      <w:tr>
        <w:trPr>
          <w:trHeight w:val="2203" w:hRule="exact"/>
        </w:trPr>
        <w:tc>
          <w:tcPr>
            <w:shd w:val="clear" w:color="auto" w:fill="FFFFFF"/>
            <w:tcBorders>
              <w:left w:val="single" w:sz="4"/>
              <w:top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25"/>
              </w:rPr>
              <w:t>56</w:t>
            </w:r>
          </w:p>
        </w:tc>
        <w:tc>
          <w:tcPr>
            <w:shd w:val="clear" w:color="auto" w:fill="FFFFFF"/>
            <w:tcBorders>
              <w:left w:val="single" w:sz="4"/>
              <w:top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эндотрахеальна я стандартная, одноразового использования КТРУ</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22.21.29.120-</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00000004</w:t>
            </w:r>
          </w:p>
        </w:tc>
        <w:tc>
          <w:tcPr>
            <w:shd w:val="clear" w:color="auto" w:fill="FFFFFF"/>
            <w:tcBorders>
              <w:left w:val="single" w:sz="4"/>
              <w:right w:val="single" w:sz="4"/>
            </w:tcBorders>
            <w:vAlign w:val="top"/>
          </w:tcPr>
          <w:p>
            <w:pPr>
              <w:framePr w:w="5803" w:wrap="notBeside" w:vAnchor="text" w:hAnchor="text" w:xAlign="center" w:y="1"/>
              <w:widowControl w:val="0"/>
              <w:rPr>
                <w:sz w:val="10"/>
                <w:szCs w:val="10"/>
              </w:rPr>
            </w:pPr>
          </w:p>
        </w:tc>
      </w:tr>
      <w:tr>
        <w:trPr>
          <w:trHeight w:val="1675" w:hRule="exact"/>
        </w:trPr>
        <w:tc>
          <w:tcPr>
            <w:shd w:val="clear" w:color="auto" w:fill="FFFFFF"/>
            <w:tcBorders>
              <w:left w:val="single" w:sz="4"/>
              <w:top w:val="single" w:sz="4"/>
              <w:bottom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25"/>
              </w:rPr>
              <w:t>57</w:t>
            </w:r>
          </w:p>
        </w:tc>
        <w:tc>
          <w:tcPr>
            <w:shd w:val="clear" w:color="auto" w:fill="FFFFFF"/>
            <w:tcBorders>
              <w:left w:val="single" w:sz="4"/>
              <w:top w:val="single" w:sz="4"/>
              <w:bottom w:val="single" w:sz="4"/>
            </w:tcBorders>
            <w:vAlign w:val="top"/>
          </w:tcPr>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803"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эндотрахеальна я стандартная, одноразового использования КТРУ</w:t>
            </w:r>
          </w:p>
        </w:tc>
        <w:tc>
          <w:tcPr>
            <w:shd w:val="clear" w:color="auto" w:fill="FFFFFF"/>
            <w:tcBorders>
              <w:left w:val="single" w:sz="4"/>
              <w:right w:val="single" w:sz="4"/>
              <w:bottom w:val="single" w:sz="4"/>
            </w:tcBorders>
            <w:vAlign w:val="top"/>
          </w:tcPr>
          <w:p>
            <w:pPr>
              <w:framePr w:w="5803"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6"/>
        <w:gridCol w:w="1872"/>
        <w:gridCol w:w="3322"/>
      </w:tblGrid>
      <w:tr>
        <w:trPr>
          <w:trHeight w:val="955" w:hRule="exact"/>
        </w:trPr>
        <w:tc>
          <w:tcPr>
            <w:shd w:val="clear" w:color="auto" w:fill="FFFFFF"/>
            <w:tcBorders>
              <w:left w:val="single" w:sz="4"/>
              <w:top w:val="single" w:sz="4"/>
            </w:tcBorders>
            <w:vAlign w:val="top"/>
          </w:tcPr>
          <w:p>
            <w:pPr>
              <w:framePr w:w="5779"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5779" w:wrap="notBeside" w:vAnchor="text" w:hAnchor="text" w:xAlign="center" w:y="1"/>
              <w:widowControl w:val="0"/>
              <w:keepNext w:val="0"/>
              <w:keepLines w:val="0"/>
              <w:shd w:val="clear" w:color="auto" w:fill="auto"/>
              <w:bidi w:val="0"/>
              <w:jc w:val="left"/>
              <w:spacing w:before="0" w:after="60" w:line="240" w:lineRule="exact"/>
              <w:ind w:left="120" w:right="0" w:firstLine="0"/>
            </w:pPr>
            <w:r>
              <w:rPr>
                <w:rStyle w:val="CharStyle25"/>
              </w:rPr>
              <w:t>22.21.29.120-</w:t>
            </w:r>
          </w:p>
          <w:p>
            <w:pPr>
              <w:pStyle w:val="Style10"/>
              <w:framePr w:w="5779" w:wrap="notBeside" w:vAnchor="text" w:hAnchor="text" w:xAlign="center" w:y="1"/>
              <w:widowControl w:val="0"/>
              <w:keepNext w:val="0"/>
              <w:keepLines w:val="0"/>
              <w:shd w:val="clear" w:color="auto" w:fill="auto"/>
              <w:bidi w:val="0"/>
              <w:jc w:val="left"/>
              <w:spacing w:before="60" w:after="0" w:line="240" w:lineRule="exact"/>
              <w:ind w:left="120" w:right="0" w:firstLine="0"/>
            </w:pPr>
            <w:r>
              <w:rPr>
                <w:rStyle w:val="CharStyle25"/>
              </w:rPr>
              <w:t>00000004</w:t>
            </w:r>
          </w:p>
        </w:tc>
        <w:tc>
          <w:tcPr>
            <w:shd w:val="clear" w:color="auto" w:fill="FFFFFF"/>
            <w:tcBorders>
              <w:left w:val="single" w:sz="4"/>
              <w:right w:val="single" w:sz="4"/>
              <w:top w:val="single" w:sz="4"/>
            </w:tcBorders>
            <w:vAlign w:val="top"/>
          </w:tcPr>
          <w:p>
            <w:pPr>
              <w:framePr w:w="5779" w:wrap="notBeside" w:vAnchor="text" w:hAnchor="text" w:xAlign="center" w:y="1"/>
              <w:widowControl w:val="0"/>
              <w:rPr>
                <w:sz w:val="10"/>
                <w:szCs w:val="10"/>
              </w:rPr>
            </w:pPr>
          </w:p>
        </w:tc>
      </w:tr>
      <w:tr>
        <w:trPr>
          <w:trHeight w:val="2222" w:hRule="exact"/>
        </w:trPr>
        <w:tc>
          <w:tcPr>
            <w:shd w:val="clear" w:color="auto" w:fill="FFFFFF"/>
            <w:tcBorders>
              <w:left w:val="single" w:sz="4"/>
              <w:top w:val="single" w:sz="4"/>
            </w:tcBorders>
            <w:vAlign w:val="top"/>
          </w:tcPr>
          <w:p>
            <w:pPr>
              <w:pStyle w:val="Style10"/>
              <w:framePr w:w="577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58</w:t>
            </w:r>
          </w:p>
        </w:tc>
        <w:tc>
          <w:tcPr>
            <w:shd w:val="clear" w:color="auto" w:fill="FFFFFF"/>
            <w:tcBorders>
              <w:left w:val="single" w:sz="4"/>
              <w:top w:val="single" w:sz="4"/>
            </w:tcBorders>
            <w:vAlign w:val="bottom"/>
          </w:tcPr>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эндотрахеальна я стандартная, одноразового использования КТРУ</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22.21.29.120-</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00000004</w:t>
            </w:r>
          </w:p>
        </w:tc>
        <w:tc>
          <w:tcPr>
            <w:shd w:val="clear" w:color="auto" w:fill="FFFFFF"/>
            <w:tcBorders>
              <w:left w:val="single" w:sz="4"/>
              <w:right w:val="single" w:sz="4"/>
            </w:tcBorders>
            <w:vAlign w:val="top"/>
          </w:tcPr>
          <w:p>
            <w:pPr>
              <w:framePr w:w="5779" w:wrap="notBeside" w:vAnchor="text" w:hAnchor="text" w:xAlign="center" w:y="1"/>
              <w:widowControl w:val="0"/>
              <w:rPr>
                <w:sz w:val="10"/>
                <w:szCs w:val="10"/>
              </w:rPr>
            </w:pPr>
          </w:p>
        </w:tc>
      </w:tr>
      <w:tr>
        <w:trPr>
          <w:trHeight w:val="2222" w:hRule="exact"/>
        </w:trPr>
        <w:tc>
          <w:tcPr>
            <w:shd w:val="clear" w:color="auto" w:fill="FFFFFF"/>
            <w:tcBorders>
              <w:left w:val="single" w:sz="4"/>
              <w:top w:val="single" w:sz="4"/>
            </w:tcBorders>
            <w:vAlign w:val="top"/>
          </w:tcPr>
          <w:p>
            <w:pPr>
              <w:pStyle w:val="Style10"/>
              <w:framePr w:w="577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59</w:t>
            </w:r>
          </w:p>
        </w:tc>
        <w:tc>
          <w:tcPr>
            <w:shd w:val="clear" w:color="auto" w:fill="FFFFFF"/>
            <w:tcBorders>
              <w:left w:val="single" w:sz="4"/>
              <w:top w:val="single" w:sz="4"/>
            </w:tcBorders>
            <w:vAlign w:val="top"/>
          </w:tcPr>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эндотрахеальна я стандартная, одноразового использования КТРУ</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22.21.29.120-</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00000004</w:t>
            </w:r>
          </w:p>
        </w:tc>
        <w:tc>
          <w:tcPr>
            <w:shd w:val="clear" w:color="auto" w:fill="FFFFFF"/>
            <w:tcBorders>
              <w:left w:val="single" w:sz="4"/>
              <w:right w:val="single" w:sz="4"/>
            </w:tcBorders>
            <w:vAlign w:val="top"/>
          </w:tcPr>
          <w:p>
            <w:pPr>
              <w:framePr w:w="5779" w:wrap="notBeside" w:vAnchor="text" w:hAnchor="text" w:xAlign="center" w:y="1"/>
              <w:widowControl w:val="0"/>
              <w:rPr>
                <w:sz w:val="10"/>
                <w:szCs w:val="10"/>
              </w:rPr>
            </w:pPr>
          </w:p>
        </w:tc>
      </w:tr>
      <w:tr>
        <w:trPr>
          <w:trHeight w:val="2213" w:hRule="exact"/>
        </w:trPr>
        <w:tc>
          <w:tcPr>
            <w:shd w:val="clear" w:color="auto" w:fill="FFFFFF"/>
            <w:tcBorders>
              <w:left w:val="single" w:sz="4"/>
              <w:top w:val="single" w:sz="4"/>
            </w:tcBorders>
            <w:vAlign w:val="top"/>
          </w:tcPr>
          <w:p>
            <w:pPr>
              <w:pStyle w:val="Style10"/>
              <w:framePr w:w="577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60</w:t>
            </w:r>
          </w:p>
        </w:tc>
        <w:tc>
          <w:tcPr>
            <w:shd w:val="clear" w:color="auto" w:fill="FFFFFF"/>
            <w:tcBorders>
              <w:left w:val="single" w:sz="4"/>
              <w:top w:val="single" w:sz="4"/>
            </w:tcBorders>
            <w:vAlign w:val="top"/>
          </w:tcPr>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эндотрахеальна я стандартная, одноразового использования КТРУ</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22.21.29.120-</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00000004</w:t>
            </w:r>
          </w:p>
        </w:tc>
        <w:tc>
          <w:tcPr>
            <w:shd w:val="clear" w:color="auto" w:fill="FFFFFF"/>
            <w:tcBorders>
              <w:left w:val="single" w:sz="4"/>
              <w:right w:val="single" w:sz="4"/>
            </w:tcBorders>
            <w:vAlign w:val="top"/>
          </w:tcPr>
          <w:p>
            <w:pPr>
              <w:framePr w:w="5779" w:wrap="notBeside" w:vAnchor="text" w:hAnchor="text" w:xAlign="center" w:y="1"/>
              <w:widowControl w:val="0"/>
              <w:rPr>
                <w:sz w:val="10"/>
                <w:szCs w:val="10"/>
              </w:rPr>
            </w:pPr>
          </w:p>
        </w:tc>
      </w:tr>
      <w:tr>
        <w:trPr>
          <w:trHeight w:val="2208" w:hRule="exact"/>
        </w:trPr>
        <w:tc>
          <w:tcPr>
            <w:shd w:val="clear" w:color="auto" w:fill="FFFFFF"/>
            <w:tcBorders>
              <w:left w:val="single" w:sz="4"/>
              <w:top w:val="single" w:sz="4"/>
            </w:tcBorders>
            <w:vAlign w:val="top"/>
          </w:tcPr>
          <w:p>
            <w:pPr>
              <w:pStyle w:val="Style10"/>
              <w:framePr w:w="577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61</w:t>
            </w:r>
          </w:p>
        </w:tc>
        <w:tc>
          <w:tcPr>
            <w:shd w:val="clear" w:color="auto" w:fill="FFFFFF"/>
            <w:tcBorders>
              <w:left w:val="single" w:sz="4"/>
              <w:top w:val="single" w:sz="4"/>
            </w:tcBorders>
            <w:vAlign w:val="top"/>
          </w:tcPr>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эндотрахеальна я стандартная, одноразового использования КТРУ</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22.21.29.120-</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00000004</w:t>
            </w:r>
          </w:p>
        </w:tc>
        <w:tc>
          <w:tcPr>
            <w:shd w:val="clear" w:color="auto" w:fill="FFFFFF"/>
            <w:tcBorders>
              <w:left w:val="single" w:sz="4"/>
              <w:right w:val="single" w:sz="4"/>
            </w:tcBorders>
            <w:vAlign w:val="top"/>
          </w:tcPr>
          <w:p>
            <w:pPr>
              <w:framePr w:w="5779" w:wrap="notBeside" w:vAnchor="text" w:hAnchor="text" w:xAlign="center" w:y="1"/>
              <w:widowControl w:val="0"/>
              <w:rPr>
                <w:sz w:val="10"/>
                <w:szCs w:val="10"/>
              </w:rPr>
            </w:pPr>
          </w:p>
        </w:tc>
      </w:tr>
      <w:tr>
        <w:trPr>
          <w:trHeight w:val="2208" w:hRule="exact"/>
        </w:trPr>
        <w:tc>
          <w:tcPr>
            <w:shd w:val="clear" w:color="auto" w:fill="FFFFFF"/>
            <w:tcBorders>
              <w:left w:val="single" w:sz="4"/>
              <w:top w:val="single" w:sz="4"/>
            </w:tcBorders>
            <w:vAlign w:val="top"/>
          </w:tcPr>
          <w:p>
            <w:pPr>
              <w:pStyle w:val="Style10"/>
              <w:framePr w:w="577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62</w:t>
            </w:r>
          </w:p>
        </w:tc>
        <w:tc>
          <w:tcPr>
            <w:shd w:val="clear" w:color="auto" w:fill="FFFFFF"/>
            <w:tcBorders>
              <w:left w:val="single" w:sz="4"/>
              <w:top w:val="single" w:sz="4"/>
            </w:tcBorders>
            <w:vAlign w:val="top"/>
          </w:tcPr>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эндотрахеальна я стандартная, одноразового использования КТРУ</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22.21.29.120-</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00000004</w:t>
            </w:r>
          </w:p>
        </w:tc>
        <w:tc>
          <w:tcPr>
            <w:shd w:val="clear" w:color="auto" w:fill="FFFFFF"/>
            <w:tcBorders>
              <w:left w:val="single" w:sz="4"/>
              <w:right w:val="single" w:sz="4"/>
            </w:tcBorders>
            <w:vAlign w:val="top"/>
          </w:tcPr>
          <w:p>
            <w:pPr>
              <w:framePr w:w="5779" w:wrap="notBeside" w:vAnchor="text" w:hAnchor="text" w:xAlign="center" w:y="1"/>
              <w:widowControl w:val="0"/>
              <w:rPr>
                <w:sz w:val="10"/>
                <w:szCs w:val="10"/>
              </w:rPr>
            </w:pPr>
          </w:p>
        </w:tc>
      </w:tr>
      <w:tr>
        <w:trPr>
          <w:trHeight w:val="2227" w:hRule="exact"/>
        </w:trPr>
        <w:tc>
          <w:tcPr>
            <w:shd w:val="clear" w:color="auto" w:fill="FFFFFF"/>
            <w:tcBorders>
              <w:left w:val="single" w:sz="4"/>
              <w:top w:val="single" w:sz="4"/>
              <w:bottom w:val="single" w:sz="4"/>
            </w:tcBorders>
            <w:vAlign w:val="top"/>
          </w:tcPr>
          <w:p>
            <w:pPr>
              <w:pStyle w:val="Style10"/>
              <w:framePr w:w="577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63</w:t>
            </w:r>
          </w:p>
        </w:tc>
        <w:tc>
          <w:tcPr>
            <w:shd w:val="clear" w:color="auto" w:fill="FFFFFF"/>
            <w:tcBorders>
              <w:left w:val="single" w:sz="4"/>
              <w:top w:val="single" w:sz="4"/>
              <w:bottom w:val="single" w:sz="4"/>
            </w:tcBorders>
            <w:vAlign w:val="top"/>
          </w:tcPr>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эндотрахеальна я стандартная, одноразового использования КТРУ</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22.21.29.120-</w:t>
            </w:r>
          </w:p>
          <w:p>
            <w:pPr>
              <w:pStyle w:val="Style10"/>
              <w:framePr w:w="5779" w:wrap="notBeside" w:vAnchor="text" w:hAnchor="text" w:xAlign="center" w:y="1"/>
              <w:widowControl w:val="0"/>
              <w:keepNext w:val="0"/>
              <w:keepLines w:val="0"/>
              <w:shd w:val="clear" w:color="auto" w:fill="auto"/>
              <w:bidi w:val="0"/>
              <w:jc w:val="left"/>
              <w:spacing w:before="0" w:after="0"/>
              <w:ind w:left="120" w:right="0" w:firstLine="0"/>
            </w:pPr>
            <w:r>
              <w:rPr>
                <w:rStyle w:val="CharStyle25"/>
              </w:rPr>
              <w:t>00000004</w:t>
            </w:r>
          </w:p>
        </w:tc>
        <w:tc>
          <w:tcPr>
            <w:shd w:val="clear" w:color="auto" w:fill="FFFFFF"/>
            <w:tcBorders>
              <w:left w:val="single" w:sz="4"/>
              <w:right w:val="single" w:sz="4"/>
              <w:bottom w:val="single" w:sz="4"/>
            </w:tcBorders>
            <w:vAlign w:val="top"/>
          </w:tcPr>
          <w:p>
            <w:pPr>
              <w:framePr w:w="5779" w:wrap="notBeside" w:vAnchor="text" w:hAnchor="text" w:xAlign="center" w:y="1"/>
              <w:widowControl w:val="0"/>
              <w:rPr>
                <w:sz w:val="10"/>
                <w:szCs w:val="10"/>
              </w:rPr>
            </w:pPr>
          </w:p>
        </w:tc>
      </w:tr>
    </w:tbl>
    <w:p>
      <w:pPr>
        <w:widowControl w:val="0"/>
        <w:rPr>
          <w:sz w:val="2"/>
          <w:szCs w:val="2"/>
        </w:rPr>
      </w:pPr>
    </w:p>
    <w:p>
      <w:pPr>
        <w:widowControl w:val="0"/>
        <w:rPr>
          <w:sz w:val="2"/>
          <w:szCs w:val="2"/>
        </w:rPr>
        <w:sectPr>
          <w:pgSz w:w="16838" w:h="23810"/>
          <w:pgMar w:top="3803" w:left="3273" w:right="7751" w:bottom="4181" w:header="0" w:footer="3" w:gutter="0"/>
          <w:rtlGutter w:val="0"/>
          <w:cols w:space="720"/>
          <w:noEndnote/>
          <w:docGrid w:linePitch="360"/>
        </w:sectPr>
      </w:pPr>
    </w:p>
    <w:tbl>
      <w:tblPr>
        <w:tblOverlap w:val="never"/>
        <w:tblLayout w:type="fixed"/>
        <w:jc w:val="center"/>
      </w:tblPr>
      <w:tblGrid>
        <w:gridCol w:w="590"/>
        <w:gridCol w:w="1843"/>
        <w:gridCol w:w="3274"/>
        <w:gridCol w:w="2117"/>
        <w:gridCol w:w="2448"/>
      </w:tblGrid>
      <w:tr>
        <w:trPr>
          <w:trHeight w:val="2256" w:hRule="exact"/>
        </w:trPr>
        <w:tc>
          <w:tcPr>
            <w:shd w:val="clear" w:color="auto" w:fill="FFFFFF"/>
            <w:tcBorders>
              <w:left w:val="single" w:sz="4"/>
              <w:top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220" w:right="0" w:firstLine="0"/>
            </w:pPr>
            <w:r>
              <w:rPr>
                <w:rStyle w:val="CharStyle25"/>
              </w:rPr>
              <w:t>64</w:t>
            </w:r>
          </w:p>
        </w:tc>
        <w:tc>
          <w:tcPr>
            <w:shd w:val="clear" w:color="auto" w:fill="FFFFFF"/>
            <w:tcBorders>
              <w:left w:val="single" w:sz="4"/>
              <w:top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ind w:left="100" w:right="0" w:firstLine="0"/>
            </w:pPr>
            <w:r>
              <w:rPr>
                <w:rStyle w:val="CharStyle25"/>
              </w:rPr>
              <w:t>Трубка</w:t>
            </w:r>
          </w:p>
          <w:p>
            <w:pPr>
              <w:pStyle w:val="Style10"/>
              <w:framePr w:w="10272" w:wrap="notBeside" w:vAnchor="text" w:hAnchor="text" w:xAlign="center" w:y="1"/>
              <w:widowControl w:val="0"/>
              <w:keepNext w:val="0"/>
              <w:keepLines w:val="0"/>
              <w:shd w:val="clear" w:color="auto" w:fill="auto"/>
              <w:bidi w:val="0"/>
              <w:jc w:val="left"/>
              <w:spacing w:before="0" w:after="0"/>
              <w:ind w:left="100" w:right="0" w:firstLine="0"/>
            </w:pPr>
            <w:r>
              <w:rPr>
                <w:rStyle w:val="CharStyle25"/>
              </w:rPr>
              <w:t>эндотрахеальна я стандартная, одноразового использования КТРУ</w:t>
            </w:r>
          </w:p>
          <w:p>
            <w:pPr>
              <w:pStyle w:val="Style10"/>
              <w:framePr w:w="10272" w:wrap="notBeside" w:vAnchor="text" w:hAnchor="text" w:xAlign="center" w:y="1"/>
              <w:widowControl w:val="0"/>
              <w:keepNext w:val="0"/>
              <w:keepLines w:val="0"/>
              <w:shd w:val="clear" w:color="auto" w:fill="auto"/>
              <w:bidi w:val="0"/>
              <w:jc w:val="left"/>
              <w:spacing w:before="0" w:after="0"/>
              <w:ind w:left="100" w:right="0" w:firstLine="0"/>
            </w:pPr>
            <w:r>
              <w:rPr>
                <w:rStyle w:val="CharStyle25"/>
              </w:rPr>
              <w:t>22.21.29.120-</w:t>
            </w:r>
          </w:p>
          <w:p>
            <w:pPr>
              <w:pStyle w:val="Style10"/>
              <w:framePr w:w="10272" w:wrap="notBeside" w:vAnchor="text" w:hAnchor="text" w:xAlign="center" w:y="1"/>
              <w:widowControl w:val="0"/>
              <w:keepNext w:val="0"/>
              <w:keepLines w:val="0"/>
              <w:shd w:val="clear" w:color="auto" w:fill="auto"/>
              <w:bidi w:val="0"/>
              <w:jc w:val="left"/>
              <w:spacing w:before="0" w:after="0"/>
              <w:ind w:left="100" w:right="0" w:firstLine="0"/>
            </w:pPr>
            <w:r>
              <w:rPr>
                <w:rStyle w:val="CharStyle25"/>
              </w:rPr>
              <w:t>00000004</w:t>
            </w:r>
          </w:p>
        </w:tc>
        <w:tc>
          <w:tcPr>
            <w:shd w:val="clear" w:color="auto" w:fill="FFFFFF"/>
            <w:tcBorders>
              <w:left w:val="single" w:sz="4"/>
              <w:top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72" w:wrap="notBeside" w:vAnchor="text" w:hAnchor="text" w:xAlign="center" w:y="1"/>
              <w:widowControl w:val="0"/>
              <w:rPr>
                <w:sz w:val="10"/>
                <w:szCs w:val="10"/>
              </w:rPr>
            </w:pPr>
          </w:p>
        </w:tc>
      </w:tr>
      <w:tr>
        <w:trPr>
          <w:trHeight w:val="278" w:hRule="exact"/>
        </w:trPr>
        <w:tc>
          <w:tcPr>
            <w:shd w:val="clear" w:color="auto" w:fill="FFFFFF"/>
            <w:tcBorders>
              <w:left w:val="single" w:sz="4"/>
              <w:top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220" w:right="0" w:firstLine="0"/>
            </w:pPr>
            <w:r>
              <w:rPr>
                <w:rStyle w:val="CharStyle25"/>
              </w:rPr>
              <w:t>65</w:t>
            </w:r>
          </w:p>
        </w:tc>
        <w:tc>
          <w:tcPr>
            <w:shd w:val="clear" w:color="auto" w:fill="FFFFFF"/>
            <w:tcBorders>
              <w:left w:val="single" w:sz="4"/>
              <w:top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Стилет для</w:t>
            </w:r>
          </w:p>
        </w:tc>
        <w:tc>
          <w:tcPr>
            <w:shd w:val="clear" w:color="auto" w:fill="FFFFFF"/>
            <w:tcBorders>
              <w:left w:val="single" w:sz="4"/>
              <w:top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32.50.13.190-00007461 -</w:t>
            </w:r>
          </w:p>
        </w:tc>
        <w:tc>
          <w:tcPr>
            <w:shd w:val="clear" w:color="auto" w:fill="FFFFFF"/>
            <w:tcBorders>
              <w:left w:val="single" w:sz="4"/>
              <w:top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72" w:wrap="notBeside" w:vAnchor="text" w:hAnchor="text" w:xAlign="center" w:y="1"/>
              <w:widowControl w:val="0"/>
              <w:rPr>
                <w:sz w:val="10"/>
                <w:szCs w:val="10"/>
              </w:rPr>
            </w:pPr>
          </w:p>
        </w:tc>
      </w:tr>
      <w:tr>
        <w:trPr>
          <w:trHeight w:val="307"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воздуховода,</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Стилет для воздуховода,</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Отсутствует</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Аналогично как в</w:t>
            </w:r>
          </w:p>
        </w:tc>
      </w:tr>
      <w:tr>
        <w:trPr>
          <w:trHeight w:val="278"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одноразового</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одноразового использования</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обоснование</w:t>
            </w: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предыдущем пункте.</w:t>
            </w:r>
          </w:p>
        </w:tc>
      </w:tr>
      <w:tr>
        <w:trPr>
          <w:trHeight w:val="25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использования</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Обязательна к применению</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указанных</w:t>
            </w:r>
          </w:p>
        </w:tc>
        <w:tc>
          <w:tcPr>
            <w:shd w:val="clear" w:color="auto" w:fill="FFFFFF"/>
            <w:tcBorders>
              <w:left w:val="single" w:sz="4"/>
              <w:right w:val="single" w:sz="4"/>
            </w:tcBorders>
            <w:vAlign w:val="top"/>
          </w:tcPr>
          <w:p>
            <w:pPr>
              <w:framePr w:w="10272" w:wrap="notBeside" w:vAnchor="text" w:hAnchor="text" w:xAlign="center" w:y="1"/>
              <w:widowControl w:val="0"/>
              <w:rPr>
                <w:sz w:val="10"/>
                <w:szCs w:val="10"/>
              </w:rPr>
            </w:pPr>
          </w:p>
        </w:tc>
      </w:tr>
      <w:tr>
        <w:trPr>
          <w:trHeight w:val="26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КТРУ</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 01.07.2019</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дополнительных</w:t>
            </w:r>
          </w:p>
        </w:tc>
        <w:tc>
          <w:tcPr>
            <w:shd w:val="clear" w:color="auto" w:fill="FFFFFF"/>
            <w:tcBorders>
              <w:left w:val="single" w:sz="4"/>
              <w:right w:val="single" w:sz="4"/>
            </w:tcBorders>
            <w:vAlign w:val="top"/>
          </w:tcPr>
          <w:p>
            <w:pPr>
              <w:framePr w:w="10272" w:wrap="notBeside" w:vAnchor="text" w:hAnchor="text" w:xAlign="center" w:y="1"/>
              <w:widowControl w:val="0"/>
              <w:rPr>
                <w:sz w:val="10"/>
                <w:szCs w:val="10"/>
              </w:rPr>
            </w:pPr>
          </w:p>
        </w:tc>
      </w:tr>
      <w:tr>
        <w:trPr>
          <w:trHeight w:val="298"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32.50.13.190-</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Описание: Стерильный</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характеристик</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126н учтено в</w:t>
            </w:r>
          </w:p>
        </w:tc>
      </w:tr>
      <w:tr>
        <w:trPr>
          <w:trHeight w:val="250"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00007461</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длинный придающий</w:t>
            </w:r>
          </w:p>
        </w:tc>
        <w:tc>
          <w:tcPr>
            <w:shd w:val="clear" w:color="auto" w:fill="FFFFFF"/>
            <w:vMerge w:val="restart"/>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60" w:line="240" w:lineRule="exact"/>
              <w:ind w:left="100" w:right="0" w:firstLine="0"/>
            </w:pPr>
            <w:r>
              <w:rPr>
                <w:rStyle w:val="CharStyle25"/>
              </w:rPr>
              <w:t>При закупке</w:t>
            </w:r>
          </w:p>
          <w:p>
            <w:pPr>
              <w:pStyle w:val="Style10"/>
              <w:framePr w:w="10272" w:wrap="notBeside" w:vAnchor="text" w:hAnchor="text" w:xAlign="center" w:y="1"/>
              <w:widowControl w:val="0"/>
              <w:keepNext w:val="0"/>
              <w:keepLines w:val="0"/>
              <w:shd w:val="clear" w:color="auto" w:fill="auto"/>
              <w:bidi w:val="0"/>
              <w:jc w:val="left"/>
              <w:spacing w:before="60" w:after="0" w:line="90" w:lineRule="exact"/>
              <w:ind w:left="980" w:right="0" w:firstLine="0"/>
            </w:pPr>
            <w:r>
              <w:rPr>
                <w:rStyle w:val="CharStyle39"/>
              </w:rPr>
              <w:t>гртлт г</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документации.</w:t>
            </w:r>
          </w:p>
        </w:tc>
      </w:tr>
      <w:tr>
        <w:trPr>
          <w:trHeight w:val="26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жесткость провод/стержень,</w:t>
            </w:r>
          </w:p>
        </w:tc>
        <w:tc>
          <w:tcPr>
            <w:shd w:val="clear" w:color="auto" w:fill="FFFFFF"/>
            <w:vMerge/>
            <w:tcBorders>
              <w:left w:val="single" w:sz="4"/>
            </w:tcBorders>
            <w:vAlign w:val="bottom"/>
          </w:tcPr>
          <w:p>
            <w:pPr>
              <w:framePr w:w="10272" w:wrap="notBeside" w:vAnchor="text" w:hAnchor="text" w:xAlign="center" w:y="1"/>
            </w:pPr>
          </w:p>
        </w:tc>
        <w:tc>
          <w:tcPr>
            <w:shd w:val="clear" w:color="auto" w:fill="FFFFFF"/>
            <w:tcBorders>
              <w:left w:val="single" w:sz="4"/>
              <w:right w:val="single" w:sz="4"/>
            </w:tcBorders>
            <w:vAlign w:val="top"/>
          </w:tcPr>
          <w:p>
            <w:pPr>
              <w:framePr w:w="10272" w:wrap="notBeside" w:vAnchor="text" w:hAnchor="text" w:xAlign="center" w:y="1"/>
              <w:widowControl w:val="0"/>
              <w:rPr>
                <w:sz w:val="10"/>
                <w:szCs w:val="10"/>
              </w:rPr>
            </w:pPr>
          </w:p>
        </w:tc>
      </w:tr>
      <w:tr>
        <w:trPr>
          <w:trHeight w:val="38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разработанный для введения</w:t>
            </w:r>
          </w:p>
        </w:tc>
        <w:tc>
          <w:tcPr>
            <w:shd w:val="clear" w:color="auto" w:fill="FFFFFF"/>
            <w:vMerge w:val="restart"/>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ind w:left="100" w:right="0" w:firstLine="0"/>
            </w:pPr>
            <w:r>
              <w:rPr>
                <w:rStyle w:val="CharStyle25"/>
              </w:rPr>
              <w:t>данного ТРУ необходимо</w:t>
            </w:r>
          </w:p>
        </w:tc>
        <w:tc>
          <w:tcPr>
            <w:shd w:val="clear" w:color="auto" w:fill="FFFFFF"/>
            <w:tcBorders>
              <w:left w:val="single" w:sz="4"/>
              <w:right w:val="single" w:sz="4"/>
            </w:tcBorders>
            <w:vAlign w:val="top"/>
          </w:tcPr>
          <w:p>
            <w:pPr>
              <w:framePr w:w="10272" w:wrap="notBeside" w:vAnchor="text" w:hAnchor="text" w:xAlign="center" w:y="1"/>
              <w:widowControl w:val="0"/>
              <w:rPr>
                <w:sz w:val="10"/>
                <w:szCs w:val="10"/>
              </w:rPr>
            </w:pPr>
          </w:p>
        </w:tc>
      </w:tr>
      <w:tr>
        <w:trPr>
          <w:trHeight w:val="16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 искусственную</w:t>
            </w:r>
          </w:p>
        </w:tc>
        <w:tc>
          <w:tcPr>
            <w:shd w:val="clear" w:color="auto" w:fill="FFFFFF"/>
            <w:vMerge/>
            <w:tcBorders>
              <w:left w:val="single" w:sz="4"/>
            </w:tcBorders>
            <w:vAlign w:val="top"/>
          </w:tcPr>
          <w:p>
            <w:pPr>
              <w:framePr w:w="10272" w:wrap="notBeside" w:vAnchor="text" w:hAnchor="text" w:xAlign="center" w:y="1"/>
            </w:pPr>
          </w:p>
        </w:tc>
        <w:tc>
          <w:tcPr>
            <w:shd w:val="clear" w:color="auto" w:fill="FFFFFF"/>
            <w:tcBorders>
              <w:left w:val="single" w:sz="4"/>
              <w:right w:val="single" w:sz="4"/>
            </w:tcBorders>
            <w:vAlign w:val="top"/>
          </w:tcPr>
          <w:p>
            <w:pPr>
              <w:framePr w:w="10272" w:wrap="notBeside" w:vAnchor="text" w:hAnchor="text" w:xAlign="center" w:y="1"/>
              <w:widowControl w:val="0"/>
              <w:rPr>
                <w:sz w:val="10"/>
                <w:szCs w:val="10"/>
              </w:rPr>
            </w:pPr>
          </w:p>
        </w:tc>
      </w:tr>
      <w:tr>
        <w:trPr>
          <w:trHeight w:val="28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воздуховодную трубку</w:t>
            </w:r>
          </w:p>
        </w:tc>
        <w:tc>
          <w:tcPr>
            <w:shd w:val="clear" w:color="auto" w:fill="FFFFFF"/>
            <w:vMerge w:val="restart"/>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60" w:line="240" w:lineRule="exact"/>
              <w:ind w:left="100" w:right="0" w:firstLine="0"/>
            </w:pPr>
            <w:r>
              <w:rPr>
                <w:rStyle w:val="CharStyle25"/>
              </w:rPr>
              <w:t>предоставлять</w:t>
            </w:r>
          </w:p>
          <w:p>
            <w:pPr>
              <w:pStyle w:val="Style10"/>
              <w:framePr w:w="10272" w:wrap="notBeside" w:vAnchor="text" w:hAnchor="text" w:xAlign="center" w:y="1"/>
              <w:widowControl w:val="0"/>
              <w:keepNext w:val="0"/>
              <w:keepLines w:val="0"/>
              <w:shd w:val="clear" w:color="auto" w:fill="auto"/>
              <w:bidi w:val="0"/>
              <w:jc w:val="left"/>
              <w:spacing w:before="60" w:after="0" w:line="240" w:lineRule="exact"/>
              <w:ind w:left="100" w:right="0" w:firstLine="0"/>
            </w:pPr>
            <w:r>
              <w:rPr>
                <w:rStyle w:val="CharStyle25"/>
              </w:rPr>
              <w:t>преференции</w:t>
            </w:r>
          </w:p>
        </w:tc>
        <w:tc>
          <w:tcPr>
            <w:shd w:val="clear" w:color="auto" w:fill="FFFFFF"/>
            <w:tcBorders>
              <w:left w:val="single" w:sz="4"/>
              <w:right w:val="single" w:sz="4"/>
            </w:tcBorders>
            <w:vAlign w:val="top"/>
          </w:tcPr>
          <w:p>
            <w:pPr>
              <w:framePr w:w="10272" w:wrap="notBeside" w:vAnchor="text" w:hAnchor="text" w:xAlign="center" w:y="1"/>
              <w:widowControl w:val="0"/>
              <w:rPr>
                <w:sz w:val="10"/>
                <w:szCs w:val="10"/>
              </w:rPr>
            </w:pPr>
          </w:p>
        </w:tc>
      </w:tr>
      <w:tr>
        <w:trPr>
          <w:trHeight w:val="293" w:hRule="exact"/>
        </w:trPr>
        <w:tc>
          <w:tcPr>
            <w:shd w:val="clear" w:color="auto" w:fill="FFFFFF"/>
            <w:tcBorders>
              <w:left w:val="single" w:sz="4"/>
              <w:top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220" w:right="0" w:firstLine="0"/>
            </w:pPr>
            <w:r>
              <w:rPr>
                <w:rStyle w:val="CharStyle25"/>
              </w:rPr>
              <w:t>66</w:t>
            </w:r>
          </w:p>
        </w:tc>
        <w:tc>
          <w:tcPr>
            <w:shd w:val="clear" w:color="auto" w:fill="FFFFFF"/>
            <w:tcBorders>
              <w:left w:val="single" w:sz="4"/>
              <w:top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Стилет для</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(например, эндотрахеальную</w:t>
            </w:r>
          </w:p>
        </w:tc>
        <w:tc>
          <w:tcPr>
            <w:shd w:val="clear" w:color="auto" w:fill="FFFFFF"/>
            <w:vMerge/>
            <w:tcBorders>
              <w:left w:val="single" w:sz="4"/>
            </w:tcBorders>
            <w:vAlign w:val="top"/>
          </w:tcPr>
          <w:p>
            <w:pPr>
              <w:framePr w:w="10272" w:wrap="notBeside" w:vAnchor="text" w:hAnchor="text" w:xAlign="center" w:y="1"/>
            </w:pPr>
          </w:p>
        </w:tc>
        <w:tc>
          <w:tcPr>
            <w:shd w:val="clear" w:color="auto" w:fill="FFFFFF"/>
            <w:tcBorders>
              <w:left w:val="single" w:sz="4"/>
              <w:right w:val="single" w:sz="4"/>
            </w:tcBorders>
            <w:vAlign w:val="top"/>
          </w:tcPr>
          <w:p>
            <w:pPr>
              <w:framePr w:w="10272" w:wrap="notBeside" w:vAnchor="text" w:hAnchor="text" w:xAlign="center" w:y="1"/>
              <w:widowControl w:val="0"/>
              <w:rPr>
                <w:sz w:val="10"/>
                <w:szCs w:val="10"/>
              </w:rPr>
            </w:pPr>
          </w:p>
        </w:tc>
      </w:tr>
      <w:tr>
        <w:trPr>
          <w:trHeight w:val="288"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воздуховода,</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трубку, бронхиальную</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товарам,</w:t>
            </w: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Касаемо не</w:t>
            </w:r>
          </w:p>
        </w:tc>
      </w:tr>
      <w:tr>
        <w:trPr>
          <w:trHeight w:val="250"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одноразового</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трубку) с целью придания</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происходящим из</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применения 102</w:t>
            </w:r>
          </w:p>
        </w:tc>
      </w:tr>
      <w:tr>
        <w:trPr>
          <w:trHeight w:val="29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использования</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жесткости и/или</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государств -</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перечень 1. При</w:t>
            </w:r>
          </w:p>
        </w:tc>
      </w:tr>
      <w:tr>
        <w:trPr>
          <w:trHeight w:val="27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КТРУ</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поддержания формы трубки</w:t>
            </w:r>
          </w:p>
        </w:tc>
        <w:tc>
          <w:tcPr>
            <w:shd w:val="clear" w:color="auto" w:fill="FFFFFF"/>
            <w:vMerge w:val="restart"/>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60" w:line="240" w:lineRule="exact"/>
              <w:ind w:left="100" w:right="0" w:firstLine="0"/>
            </w:pPr>
            <w:r>
              <w:rPr>
                <w:rStyle w:val="CharStyle25"/>
              </w:rPr>
              <w:t>членов</w:t>
            </w:r>
          </w:p>
          <w:p>
            <w:pPr>
              <w:pStyle w:val="Style10"/>
              <w:framePr w:w="10272" w:wrap="notBeside" w:vAnchor="text" w:hAnchor="text" w:xAlign="center" w:y="1"/>
              <w:widowControl w:val="0"/>
              <w:keepNext w:val="0"/>
              <w:keepLines w:val="0"/>
              <w:shd w:val="clear" w:color="auto" w:fill="auto"/>
              <w:bidi w:val="0"/>
              <w:jc w:val="left"/>
              <w:spacing w:before="60" w:after="0" w:line="240" w:lineRule="exact"/>
              <w:ind w:left="100" w:right="0" w:firstLine="0"/>
            </w:pPr>
            <w:r>
              <w:rPr>
                <w:rStyle w:val="CharStyle25"/>
              </w:rPr>
              <w:t>Евразийского</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применении</w:t>
            </w:r>
          </w:p>
        </w:tc>
      </w:tr>
      <w:tr>
        <w:trPr>
          <w:trHeight w:val="25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32.50.13.190-</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для облегчения ее введения</w:t>
            </w:r>
          </w:p>
        </w:tc>
        <w:tc>
          <w:tcPr>
            <w:shd w:val="clear" w:color="auto" w:fill="FFFFFF"/>
            <w:vMerge/>
            <w:tcBorders>
              <w:left w:val="single" w:sz="4"/>
            </w:tcBorders>
            <w:vAlign w:val="top"/>
          </w:tcPr>
          <w:p>
            <w:pPr>
              <w:framePr w:w="10272" w:wrap="notBeside" w:vAnchor="text" w:hAnchor="text" w:xAlign="center" w:y="1"/>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настоящего перечня</w:t>
            </w:r>
          </w:p>
        </w:tc>
      </w:tr>
      <w:tr>
        <w:trPr>
          <w:trHeight w:val="25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00007461</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(интубации). Изделие</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экономического</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следует</w:t>
            </w:r>
          </w:p>
        </w:tc>
      </w:tr>
      <w:tr>
        <w:trPr>
          <w:trHeight w:val="307"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немного короче трубки, что</w:t>
            </w:r>
          </w:p>
        </w:tc>
        <w:tc>
          <w:tcPr>
            <w:shd w:val="clear" w:color="auto" w:fill="FFFFFF"/>
            <w:vMerge w:val="restart"/>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ind w:left="100" w:right="0" w:firstLine="0"/>
            </w:pPr>
            <w:r>
              <w:rPr>
                <w:rStyle w:val="CharStyle25"/>
              </w:rPr>
              <w:t>союза (приказ 126н)</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руководствоваться</w:t>
            </w:r>
          </w:p>
        </w:tc>
      </w:tr>
      <w:tr>
        <w:trPr>
          <w:trHeight w:val="29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позволяет избежать</w:t>
            </w:r>
          </w:p>
        </w:tc>
        <w:tc>
          <w:tcPr>
            <w:shd w:val="clear" w:color="auto" w:fill="FFFFFF"/>
            <w:vMerge/>
            <w:tcBorders>
              <w:left w:val="single" w:sz="4"/>
            </w:tcBorders>
            <w:vAlign w:val="top"/>
          </w:tcPr>
          <w:p>
            <w:pPr>
              <w:framePr w:w="10272" w:wrap="notBeside" w:vAnchor="text" w:hAnchor="text" w:xAlign="center" w:y="1"/>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как кодом в</w:t>
            </w:r>
          </w:p>
        </w:tc>
      </w:tr>
      <w:tr>
        <w:trPr>
          <w:trHeight w:val="29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повреждений воздуховода</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Для следующих</w:t>
            </w: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соответствии с</w:t>
            </w:r>
          </w:p>
        </w:tc>
      </w:tr>
      <w:tr>
        <w:trPr>
          <w:trHeight w:val="26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 прохождении, и</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медицинских</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Общероссийским</w:t>
            </w:r>
          </w:p>
        </w:tc>
      </w:tr>
      <w:tr>
        <w:trPr>
          <w:trHeight w:val="278"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извлекается сразу после</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изделий</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классификатором</w:t>
            </w:r>
          </w:p>
        </w:tc>
      </w:tr>
      <w:tr>
        <w:trPr>
          <w:trHeight w:val="28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завершения интубации. Это</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необходимо</w:t>
            </w: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продукции по видам</w:t>
            </w:r>
          </w:p>
        </w:tc>
      </w:tr>
      <w:tr>
        <w:trPr>
          <w:trHeight w:val="26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изделие для одноразового</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установить</w:t>
            </w: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экономической</w:t>
            </w:r>
          </w:p>
        </w:tc>
      </w:tr>
      <w:tr>
        <w:trPr>
          <w:trHeight w:val="27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использования.</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ограничение</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деятельности</w:t>
            </w:r>
          </w:p>
        </w:tc>
      </w:tr>
      <w:tr>
        <w:trPr>
          <w:trHeight w:val="278"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Укрупненная: Нет</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допуска из</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(ОКПД2), так и</w:t>
            </w:r>
          </w:p>
        </w:tc>
      </w:tr>
      <w:tr>
        <w:trPr>
          <w:trHeight w:val="25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Единица измерения: шт</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иностранных</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наименованием вида</w:t>
            </w:r>
          </w:p>
        </w:tc>
      </w:tr>
      <w:tr>
        <w:trPr>
          <w:trHeight w:val="552"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Характеристики:</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60" w:line="240" w:lineRule="exact"/>
              <w:ind w:left="100" w:right="0" w:firstLine="0"/>
            </w:pPr>
            <w:r>
              <w:rPr>
                <w:rStyle w:val="CharStyle25"/>
              </w:rPr>
              <w:t>государств</w:t>
            </w:r>
          </w:p>
          <w:p>
            <w:pPr>
              <w:pStyle w:val="Style10"/>
              <w:framePr w:w="10272" w:wrap="notBeside" w:vAnchor="text" w:hAnchor="text" w:xAlign="center" w:y="1"/>
              <w:widowControl w:val="0"/>
              <w:keepNext w:val="0"/>
              <w:keepLines w:val="0"/>
              <w:shd w:val="clear" w:color="auto" w:fill="auto"/>
              <w:bidi w:val="0"/>
              <w:jc w:val="left"/>
              <w:spacing w:before="60" w:after="0" w:line="240" w:lineRule="exact"/>
              <w:ind w:left="100" w:right="0" w:firstLine="0"/>
            </w:pPr>
            <w:r>
              <w:rPr>
                <w:rStyle w:val="CharStyle25"/>
              </w:rPr>
              <w:t>(постановление</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rStyle w:val="CharStyle25"/>
              </w:rPr>
              <w:t>медицинского изделия. Данное</w:t>
            </w:r>
          </w:p>
        </w:tc>
      </w:tr>
      <w:tr>
        <w:trPr>
          <w:trHeight w:val="26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Классификации:</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102 перечень 1</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наименование</w:t>
            </w:r>
          </w:p>
        </w:tc>
      </w:tr>
      <w:tr>
        <w:trPr>
          <w:trHeight w:val="27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1. Общероссийский</w:t>
            </w:r>
          </w:p>
        </w:tc>
        <w:tc>
          <w:tcPr>
            <w:shd w:val="clear" w:color="auto" w:fill="FFFFFF"/>
            <w:vMerge w:val="restart"/>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25"/>
              </w:rPr>
              <w:t>или 2)</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отсутствует в</w:t>
            </w:r>
          </w:p>
        </w:tc>
      </w:tr>
      <w:tr>
        <w:trPr>
          <w:trHeight w:val="288"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классификатор продукции по</w:t>
            </w:r>
          </w:p>
        </w:tc>
        <w:tc>
          <w:tcPr>
            <w:shd w:val="clear" w:color="auto" w:fill="FFFFFF"/>
            <w:vMerge/>
            <w:tcBorders>
              <w:left w:val="single" w:sz="4"/>
            </w:tcBorders>
            <w:vAlign w:val="top"/>
          </w:tcPr>
          <w:p>
            <w:pPr>
              <w:framePr w:w="10272" w:wrap="notBeside" w:vAnchor="text" w:hAnchor="text" w:xAlign="center" w:y="1"/>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перечне 1.</w:t>
            </w:r>
          </w:p>
        </w:tc>
      </w:tr>
      <w:tr>
        <w:trPr>
          <w:trHeight w:val="27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видам экономической</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Проверили по коду</w:t>
            </w:r>
          </w:p>
        </w:tc>
      </w:tr>
      <w:tr>
        <w:trPr>
          <w:trHeight w:val="25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деятельности (ОКПД2):</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вида данного</w:t>
            </w:r>
          </w:p>
        </w:tc>
      </w:tr>
      <w:tr>
        <w:trPr>
          <w:trHeight w:val="26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Инструменты и</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изделия 290000, на</w:t>
            </w:r>
          </w:p>
        </w:tc>
      </w:tr>
      <w:tr>
        <w:trPr>
          <w:trHeight w:val="29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приспособления,</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сайте</w:t>
            </w:r>
          </w:p>
        </w:tc>
      </w:tr>
      <w:tr>
        <w:trPr>
          <w:trHeight w:val="29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применяемые в медицинских</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Росздравнадзора в</w:t>
            </w:r>
          </w:p>
        </w:tc>
      </w:tr>
      <w:tr>
        <w:trPr>
          <w:trHeight w:val="26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целях, прочие, не</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разделе сервисы</w:t>
            </w:r>
          </w:p>
        </w:tc>
      </w:tr>
      <w:tr>
        <w:trPr>
          <w:trHeight w:val="28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включенные в другие</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«Г осударственный</w:t>
            </w:r>
          </w:p>
        </w:tc>
      </w:tr>
      <w:tr>
        <w:trPr>
          <w:trHeight w:val="240"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группировки</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реестр медицинских</w:t>
            </w:r>
          </w:p>
        </w:tc>
      </w:tr>
      <w:tr>
        <w:trPr>
          <w:trHeight w:val="26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2. НОМЕНКЛАТУРНАЯ</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изделий и</w:t>
            </w:r>
          </w:p>
        </w:tc>
      </w:tr>
      <w:tr>
        <w:trPr>
          <w:trHeight w:val="29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КЛАССИФИКАЦИЯ</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организаций</w:t>
            </w:r>
          </w:p>
        </w:tc>
      </w:tr>
      <w:tr>
        <w:trPr>
          <w:trHeight w:val="278"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МЕДИЦИНСКИХ</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(индивидуальных</w:t>
            </w:r>
          </w:p>
        </w:tc>
      </w:tr>
      <w:tr>
        <w:trPr>
          <w:trHeight w:val="298"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ИЗДЕЛИЙ ПО ВИДАМ:</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предпринимателей),</w:t>
            </w:r>
          </w:p>
        </w:tc>
      </w:tr>
      <w:tr>
        <w:trPr>
          <w:trHeight w:val="259" w:hRule="exact"/>
        </w:trPr>
        <w:tc>
          <w:tcPr>
            <w:shd w:val="clear" w:color="auto" w:fill="FFFFFF"/>
            <w:tcBorders>
              <w:left w:val="single" w:sz="4"/>
              <w:bottom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Стилет для воздуховода,</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осуществляющих</w:t>
            </w:r>
          </w:p>
        </w:tc>
      </w:tr>
    </w:tbl>
    <w:p>
      <w:pPr>
        <w:widowControl w:val="0"/>
        <w:rPr>
          <w:sz w:val="2"/>
          <w:szCs w:val="2"/>
        </w:rPr>
      </w:pPr>
    </w:p>
    <w:p>
      <w:pPr>
        <w:widowControl w:val="0"/>
        <w:rPr>
          <w:sz w:val="2"/>
          <w:szCs w:val="2"/>
        </w:rPr>
        <w:sectPr>
          <w:type w:val="continuous"/>
          <w:pgSz w:w="16838" w:h="23810"/>
          <w:pgMar w:top="3374" w:left="3278" w:right="3278" w:bottom="3825"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производство и</w:t>
      </w:r>
    </w:p>
    <w:p>
      <w:pPr>
        <w:pStyle w:val="Style10"/>
        <w:framePr w:w="3045" w:h="220" w:wrap="around" w:hAnchor="margin" w:x="-5361" w:y="598"/>
        <w:widowControl w:val="0"/>
        <w:keepNext w:val="0"/>
        <w:keepLines w:val="0"/>
        <w:shd w:val="clear" w:color="auto" w:fill="auto"/>
        <w:bidi w:val="0"/>
        <w:jc w:val="left"/>
        <w:spacing w:before="0" w:after="0" w:line="220" w:lineRule="exact"/>
        <w:ind w:left="0" w:right="0" w:firstLine="0"/>
      </w:pPr>
      <w:r>
        <w:rPr>
          <w:rStyle w:val="CharStyle11"/>
          <w:spacing w:val="0"/>
        </w:rPr>
        <w:t>одноразового использования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изготовление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медицинских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изделий»,</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выяснилось, что на</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данный момент</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отсутствуют</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Регистрационные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удостоверения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выданные на данное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изделие,</w:t>
      </w:r>
    </w:p>
    <w:p>
      <w:pPr>
        <w:pStyle w:val="Style10"/>
        <w:widowControl w:val="0"/>
        <w:keepNext w:val="0"/>
        <w:keepLines w:val="0"/>
        <w:shd w:val="clear" w:color="auto" w:fill="auto"/>
        <w:bidi w:val="0"/>
        <w:jc w:val="left"/>
        <w:spacing w:before="0" w:after="0"/>
        <w:ind w:left="20" w:right="220" w:firstLine="0"/>
        <w:sectPr>
          <w:pgSz w:w="16838" w:h="23810"/>
          <w:pgMar w:top="3537" w:left="11176" w:right="3342" w:bottom="3878" w:header="0" w:footer="3" w:gutter="0"/>
          <w:rtlGutter w:val="0"/>
          <w:cols w:space="720"/>
          <w:noEndnote/>
          <w:docGrid w:linePitch="360"/>
        </w:sectPr>
      </w:pPr>
      <w:r>
        <w:rPr>
          <w:lang w:val="ru-RU" w:eastAsia="ru-RU" w:bidi="ru-RU"/>
          <w:sz w:val="24"/>
          <w:szCs w:val="24"/>
          <w:w w:val="100"/>
          <w:spacing w:val="0"/>
          <w:color w:val="000000"/>
          <w:position w:val="0"/>
        </w:rPr>
        <w:t>произведенное на территории РФ, или государств - членов Евразийского экономического союза. Поэтому применение данного ограничения нецелесообразно. Касаемо не применения ПП 102 перечня №2, в нем отсутствует данное изделие с таким код ОКПД2, кодом вида медицинского изделия и наименованием.</w:t>
      </w:r>
    </w:p>
    <w:p>
      <w:pPr>
        <w:widowControl w:val="0"/>
        <w:spacing w:before="10" w:after="1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460" w:right="120"/>
      </w:pPr>
      <w:r>
        <w:rPr>
          <w:lang w:val="ru-RU" w:eastAsia="ru-RU" w:bidi="ru-RU"/>
          <w:sz w:val="24"/>
          <w:szCs w:val="24"/>
          <w:w w:val="100"/>
          <w:spacing w:val="0"/>
          <w:color w:val="000000"/>
          <w:position w:val="0"/>
        </w:rPr>
        <w:t>67 Стилет для воздуховода, одноразового использования КТРУ</w:t>
      </w:r>
    </w:p>
    <w:p>
      <w:pPr>
        <w:pStyle w:val="Style10"/>
        <w:widowControl w:val="0"/>
        <w:keepNext w:val="0"/>
        <w:keepLines w:val="0"/>
        <w:shd w:val="clear" w:color="auto" w:fill="auto"/>
        <w:bidi w:val="0"/>
        <w:jc w:val="left"/>
        <w:spacing w:before="0" w:after="0"/>
        <w:ind w:left="460" w:right="300" w:firstLine="0"/>
        <w:sectPr>
          <w:type w:val="continuous"/>
          <w:pgSz w:w="16838" w:h="23810"/>
          <w:pgMar w:top="3537" w:left="3516" w:right="11210" w:bottom="3878" w:header="0" w:footer="3" w:gutter="0"/>
          <w:rtlGutter w:val="0"/>
          <w:cols w:space="720"/>
          <w:noEndnote/>
          <w:docGrid w:linePitch="360"/>
        </w:sectPr>
      </w:pPr>
      <w:r>
        <w:rPr>
          <w:lang w:val="ru-RU" w:eastAsia="ru-RU" w:bidi="ru-RU"/>
          <w:sz w:val="24"/>
          <w:szCs w:val="24"/>
          <w:w w:val="100"/>
          <w:spacing w:val="0"/>
          <w:color w:val="000000"/>
          <w:position w:val="0"/>
        </w:rPr>
        <w:t>32.50.13.190- 00007461</w:t>
      </w:r>
    </w:p>
    <w:p>
      <w:pPr>
        <w:widowControl w:val="0"/>
        <w:spacing w:line="240" w:lineRule="exact"/>
        <w:rPr>
          <w:sz w:val="19"/>
          <w:szCs w:val="19"/>
        </w:rPr>
      </w:pPr>
    </w:p>
    <w:p>
      <w:pPr>
        <w:widowControl w:val="0"/>
        <w:spacing w:before="39" w:after="3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68 Трубка</w:t>
      </w:r>
    </w:p>
    <w:p>
      <w:pPr>
        <w:pStyle w:val="Style10"/>
        <w:widowControl w:val="0"/>
        <w:keepNext w:val="0"/>
        <w:keepLines w:val="0"/>
        <w:shd w:val="clear" w:color="auto" w:fill="auto"/>
        <w:bidi w:val="0"/>
        <w:jc w:val="both"/>
        <w:spacing w:before="0" w:after="0"/>
        <w:ind w:left="460" w:right="0" w:firstLine="0"/>
      </w:pPr>
      <w:r>
        <w:rPr>
          <w:lang w:val="ru-RU" w:eastAsia="ru-RU" w:bidi="ru-RU"/>
          <w:sz w:val="24"/>
          <w:szCs w:val="24"/>
          <w:w w:val="100"/>
          <w:spacing w:val="0"/>
          <w:color w:val="000000"/>
          <w:position w:val="0"/>
        </w:rPr>
        <w:t>эндобронхиаль ная КТРУ</w:t>
      </w:r>
    </w:p>
    <w:p>
      <w:pPr>
        <w:pStyle w:val="Style10"/>
        <w:widowControl w:val="0"/>
        <w:keepNext w:val="0"/>
        <w:keepLines w:val="0"/>
        <w:shd w:val="clear" w:color="auto" w:fill="auto"/>
        <w:bidi w:val="0"/>
        <w:jc w:val="both"/>
        <w:spacing w:before="0" w:after="0"/>
        <w:ind w:left="460" w:right="220" w:firstLine="0"/>
      </w:pPr>
      <w:r>
        <w:rPr>
          <w:lang w:val="ru-RU" w:eastAsia="ru-RU" w:bidi="ru-RU"/>
          <w:sz w:val="24"/>
          <w:szCs w:val="24"/>
          <w:w w:val="100"/>
          <w:spacing w:val="0"/>
          <w:color w:val="000000"/>
          <w:position w:val="0"/>
        </w:rPr>
        <w:t xml:space="preserve">22.21.29.120- </w:t>
      </w:r>
      <w:r>
        <w:rPr>
          <w:rStyle w:val="CharStyle40"/>
        </w:rPr>
        <w:t>00000002</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22.21.29.120-00000002- Трубка эндобронхиальная Обязательна к применению с: 01.07.2019</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Описание: Полый цилиндр, предназначенный для перорального введения через трахею в легкие для поддержания проходимости дыхательных путей и/или доставки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 xml:space="preserve">анестезиологических ингаляционных агентов или </w:t>
      </w:r>
      <w:r>
        <w:rPr>
          <w:rStyle w:val="CharStyle17"/>
        </w:rPr>
        <w:t>других медицинских газов 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Отсутствует</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обоснование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указанных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дополнительных</w:t>
      </w:r>
    </w:p>
    <w:p>
      <w:pPr>
        <w:pStyle w:val="Style10"/>
        <w:widowControl w:val="0"/>
        <w:keepNext w:val="0"/>
        <w:keepLines w:val="0"/>
        <w:shd w:val="clear" w:color="auto" w:fill="auto"/>
        <w:bidi w:val="0"/>
        <w:jc w:val="left"/>
        <w:spacing w:before="0" w:after="120"/>
        <w:ind w:left="20" w:right="0" w:firstLine="0"/>
      </w:pPr>
      <w:r>
        <w:rPr>
          <w:lang w:val="ru-RU" w:eastAsia="ru-RU" w:bidi="ru-RU"/>
          <w:sz w:val="24"/>
          <w:szCs w:val="24"/>
          <w:w w:val="100"/>
          <w:spacing w:val="0"/>
          <w:color w:val="000000"/>
          <w:position w:val="0"/>
        </w:rPr>
        <w:t>характеристик</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Для следующих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медицинских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изделий</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необходимо</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установить</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ограничение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допуска из</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иностранных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Согласно пунктов 5</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 6 «Правил</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использования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каталога товаров,</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работ, услуг для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обеспечения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государственных 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муниципальных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нужд</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(утв.</w:t>
      </w:r>
    </w:p>
    <w:p>
      <w:pPr>
        <w:pStyle w:val="Style10"/>
        <w:widowControl w:val="0"/>
        <w:keepNext w:val="0"/>
        <w:keepLines w:val="0"/>
        <w:shd w:val="clear" w:color="auto" w:fill="auto"/>
        <w:bidi w:val="0"/>
        <w:jc w:val="left"/>
        <w:spacing w:before="0" w:after="0"/>
        <w:ind w:left="20" w:right="0" w:firstLine="0"/>
        <w:sectPr>
          <w:type w:val="continuous"/>
          <w:pgSz w:w="16838" w:h="23810"/>
          <w:pgMar w:top="3537" w:left="3520" w:right="3414" w:bottom="3878" w:header="0" w:footer="3" w:gutter="0"/>
          <w:rtlGutter w:val="0"/>
          <w:cols w:num="4" w:space="720" w:equalWidth="0">
            <w:col w:w="2021" w:space="298"/>
            <w:col w:w="3010" w:space="259"/>
            <w:col w:w="1718" w:space="398"/>
            <w:col w:w="2198"/>
          </w:cols>
          <w:noEndnote/>
          <w:docGrid w:linePitch="360"/>
        </w:sectPr>
      </w:pPr>
      <w:r>
        <w:rPr>
          <w:lang w:val="ru-RU" w:eastAsia="ru-RU" w:bidi="ru-RU"/>
          <w:sz w:val="24"/>
          <w:szCs w:val="24"/>
          <w:w w:val="100"/>
          <w:spacing w:val="0"/>
          <w:color w:val="000000"/>
          <w:position w:val="0"/>
        </w:rPr>
        <w:t xml:space="preserve">постановлением Правительства РФ от 8 февраля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145)»: Заказчик вправе, за</w:t>
      </w:r>
    </w:p>
    <w:tbl>
      <w:tblPr>
        <w:tblOverlap w:val="never"/>
        <w:tblLayout w:type="fixed"/>
        <w:jc w:val="center"/>
      </w:tblPr>
      <w:tblGrid>
        <w:gridCol w:w="3211"/>
        <w:gridCol w:w="2112"/>
        <w:gridCol w:w="2347"/>
      </w:tblGrid>
      <w:tr>
        <w:trPr>
          <w:trHeight w:val="278" w:hRule="exact"/>
        </w:trPr>
        <w:tc>
          <w:tcPr>
            <w:shd w:val="clear" w:color="auto" w:fill="FFFFFF"/>
            <w:tcBorders>
              <w:left w:val="single" w:sz="4"/>
              <w:top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безопасной вентиляции</w:t>
            </w:r>
          </w:p>
        </w:tc>
        <w:tc>
          <w:tcPr>
            <w:shd w:val="clear" w:color="auto" w:fill="FFFFFF"/>
            <w:tcBorders>
              <w:left w:val="single" w:sz="4"/>
              <w:top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80" w:right="0" w:firstLine="0"/>
            </w:pPr>
            <w:r>
              <w:rPr>
                <w:rStyle w:val="CharStyle25"/>
              </w:rPr>
              <w:t>государств</w:t>
            </w:r>
          </w:p>
        </w:tc>
        <w:tc>
          <w:tcPr>
            <w:shd w:val="clear" w:color="auto" w:fill="FFFFFF"/>
            <w:tcBorders>
              <w:left w:val="single" w:sz="4"/>
              <w:right w:val="single" w:sz="4"/>
              <w:top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исключением</w:t>
            </w:r>
          </w:p>
        </w:tc>
      </w:tr>
      <w:tr>
        <w:trPr>
          <w:trHeight w:val="302"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легких. Он, как правило,</w:t>
            </w:r>
          </w:p>
        </w:tc>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80" w:right="0" w:firstLine="0"/>
            </w:pPr>
            <w:r>
              <w:rPr>
                <w:rStyle w:val="CharStyle25"/>
              </w:rPr>
              <w:t>(постановление</w:t>
            </w: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случаев, если иное</w:t>
            </w:r>
          </w:p>
        </w:tc>
      </w:tr>
      <w:tr>
        <w:trPr>
          <w:trHeight w:val="264"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сделан из пластмассы,</w:t>
            </w:r>
          </w:p>
        </w:tc>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80" w:right="0" w:firstLine="0"/>
            </w:pPr>
            <w:r>
              <w:rPr>
                <w:rStyle w:val="CharStyle25"/>
              </w:rPr>
              <w:t>102 перечень 1</w:t>
            </w: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не предусмотрено</w:t>
            </w:r>
          </w:p>
        </w:tc>
      </w:tr>
      <w:tr>
        <w:trPr>
          <w:trHeight w:val="278"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резины или силикона и</w:t>
            </w:r>
          </w:p>
        </w:tc>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80" w:right="0" w:firstLine="0"/>
            </w:pPr>
            <w:r>
              <w:rPr>
                <w:rStyle w:val="CharStyle25"/>
              </w:rPr>
              <w:t>или 2)</w:t>
            </w: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особенностями</w:t>
            </w:r>
          </w:p>
        </w:tc>
      </w:tr>
      <w:tr>
        <w:trPr>
          <w:trHeight w:val="269"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может комплектоваться</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описания отдельных</w:t>
            </w:r>
          </w:p>
        </w:tc>
      </w:tr>
      <w:tr>
        <w:trPr>
          <w:trHeight w:val="298"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коннектором, который</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видов объектов</w:t>
            </w:r>
          </w:p>
        </w:tc>
      </w:tr>
      <w:tr>
        <w:trPr>
          <w:trHeight w:val="283"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крепится к дыхательному</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закупок,</w:t>
            </w:r>
          </w:p>
        </w:tc>
      </w:tr>
      <w:tr>
        <w:trPr>
          <w:trHeight w:val="254"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контуру и доступен в двух</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установленными</w:t>
            </w:r>
          </w:p>
        </w:tc>
      </w:tr>
      <w:tr>
        <w:trPr>
          <w:trHeight w:val="274"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базовых конфигурациях: 1)</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Правительством</w:t>
            </w:r>
          </w:p>
        </w:tc>
      </w:tr>
      <w:tr>
        <w:trPr>
          <w:trHeight w:val="283"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двухпросветной трубки с</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Российской</w:t>
            </w:r>
          </w:p>
        </w:tc>
      </w:tr>
      <w:tr>
        <w:trPr>
          <w:trHeight w:val="283"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независимыми манжетами на</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Федерации в</w:t>
            </w:r>
          </w:p>
        </w:tc>
      </w:tr>
      <w:tr>
        <w:trPr>
          <w:trHeight w:val="269"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дистальном конце для</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соответствии с</w:t>
            </w:r>
          </w:p>
        </w:tc>
      </w:tr>
      <w:tr>
        <w:trPr>
          <w:trHeight w:val="254"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вентиляции левого или</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частью 5 статьи 33</w:t>
            </w:r>
          </w:p>
        </w:tc>
      </w:tr>
      <w:tr>
        <w:trPr>
          <w:trHeight w:val="307"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правого бронхов; или 2)</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Федерального</w:t>
            </w:r>
          </w:p>
        </w:tc>
      </w:tr>
      <w:tr>
        <w:trPr>
          <w:trHeight w:val="278"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двухпросветной трубки с</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закона, указать в</w:t>
            </w:r>
          </w:p>
        </w:tc>
      </w:tr>
      <w:tr>
        <w:trPr>
          <w:trHeight w:val="264"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независимыми манжетами</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извещении об</w:t>
            </w:r>
          </w:p>
        </w:tc>
      </w:tr>
      <w:tr>
        <w:trPr>
          <w:trHeight w:val="288"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для селективной вентиляции</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осуществлении</w:t>
            </w:r>
          </w:p>
        </w:tc>
      </w:tr>
      <w:tr>
        <w:trPr>
          <w:trHeight w:val="283"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легких во время торакальной</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закупки,</w:t>
            </w:r>
          </w:p>
        </w:tc>
      </w:tr>
      <w:tr>
        <w:trPr>
          <w:trHeight w:val="278"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операции или</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приглашении и</w:t>
            </w:r>
          </w:p>
        </w:tc>
      </w:tr>
      <w:tr>
        <w:trPr>
          <w:trHeight w:val="254"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послеоперационного ухода,</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документации о</w:t>
            </w:r>
          </w:p>
        </w:tc>
      </w:tr>
      <w:tr>
        <w:trPr>
          <w:trHeight w:val="288"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когда требуется независимая</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закупке</w:t>
            </w:r>
          </w:p>
        </w:tc>
      </w:tr>
      <w:tr>
        <w:trPr>
          <w:trHeight w:val="264"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вентиляция легких. Это</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дополнительную</w:t>
            </w:r>
          </w:p>
        </w:tc>
      </w:tr>
      <w:tr>
        <w:trPr>
          <w:trHeight w:val="293"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изделие одноразового</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информацию, а</w:t>
            </w:r>
          </w:p>
        </w:tc>
      </w:tr>
      <w:tr>
        <w:trPr>
          <w:trHeight w:val="235"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использования.</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также</w:t>
            </w:r>
          </w:p>
        </w:tc>
      </w:tr>
      <w:tr>
        <w:trPr>
          <w:trHeight w:val="288"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Укрупненная: Нет</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дополнительные</w:t>
            </w:r>
          </w:p>
        </w:tc>
      </w:tr>
      <w:tr>
        <w:trPr>
          <w:trHeight w:val="278"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Единица измерения: шт</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потребительские</w:t>
            </w:r>
          </w:p>
        </w:tc>
      </w:tr>
      <w:tr>
        <w:trPr>
          <w:trHeight w:val="298"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Характеристики:</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свойства, в том</w:t>
            </w:r>
          </w:p>
        </w:tc>
      </w:tr>
      <w:tr>
        <w:trPr>
          <w:trHeight w:val="230" w:hRule="exact"/>
        </w:trPr>
        <w:tc>
          <w:tcPr>
            <w:shd w:val="clear" w:color="auto" w:fill="FFFFFF"/>
            <w:tcBorders>
              <w:left w:val="single" w:sz="4"/>
            </w:tcBorders>
            <w:vAlign w:val="center"/>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числе</w:t>
            </w:r>
          </w:p>
        </w:tc>
      </w:tr>
      <w:tr>
        <w:trPr>
          <w:trHeight w:val="293"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Классификации:</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функциональные,</w:t>
            </w:r>
          </w:p>
        </w:tc>
      </w:tr>
      <w:tr>
        <w:trPr>
          <w:trHeight w:val="254"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1. НОМЕНКЛАТУРНАЯ</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технические,</w:t>
            </w:r>
          </w:p>
        </w:tc>
      </w:tr>
      <w:tr>
        <w:trPr>
          <w:trHeight w:val="293"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КЛАССИФИКАЦИЯ</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качественные,</w:t>
            </w:r>
          </w:p>
        </w:tc>
      </w:tr>
      <w:tr>
        <w:trPr>
          <w:trHeight w:val="278"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МЕДИЦИНСКИХ</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эксплуатационные</w:t>
            </w:r>
          </w:p>
        </w:tc>
      </w:tr>
      <w:tr>
        <w:trPr>
          <w:trHeight w:val="274"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ИЗДЕЛИЙ ПО ВИДАМ:</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характеристики</w:t>
            </w:r>
          </w:p>
        </w:tc>
      </w:tr>
      <w:tr>
        <w:trPr>
          <w:trHeight w:val="278"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Трубка эндобронхиальная</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товара, работы,</w:t>
            </w:r>
          </w:p>
        </w:tc>
      </w:tr>
      <w:tr>
        <w:trPr>
          <w:trHeight w:val="278" w:hRule="exact"/>
        </w:trPr>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2. Общероссийский</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услуги в</w:t>
            </w:r>
          </w:p>
        </w:tc>
      </w:tr>
      <w:tr>
        <w:trPr>
          <w:trHeight w:val="288"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классификатор продукции по</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соответствии с</w:t>
            </w:r>
          </w:p>
        </w:tc>
      </w:tr>
      <w:tr>
        <w:trPr>
          <w:trHeight w:val="240"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видам экономической</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положениями статьи</w:t>
            </w:r>
          </w:p>
        </w:tc>
      </w:tr>
      <w:tr>
        <w:trPr>
          <w:trHeight w:val="312"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деятельности (ОКПД2):</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33 Федерального</w:t>
            </w:r>
          </w:p>
        </w:tc>
      </w:tr>
      <w:tr>
        <w:trPr>
          <w:trHeight w:val="278"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Трубки, шланги и рукава</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закона, которые не</w:t>
            </w:r>
          </w:p>
        </w:tc>
      </w:tr>
      <w:tr>
        <w:trPr>
          <w:trHeight w:val="2453" w:hRule="exact"/>
        </w:trPr>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rPr>
              <w:t>прочие пластмассовые</w:t>
            </w: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7670"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предусмотрены в позиции каталога; В случае</w:t>
            </w:r>
          </w:p>
          <w:p>
            <w:pPr>
              <w:pStyle w:val="Style10"/>
              <w:framePr w:w="7670" w:wrap="notBeside" w:vAnchor="text" w:hAnchor="text" w:xAlign="center" w:y="1"/>
              <w:widowControl w:val="0"/>
              <w:keepNext w:val="0"/>
              <w:keepLines w:val="0"/>
              <w:shd w:val="clear" w:color="auto" w:fill="auto"/>
              <w:bidi w:val="0"/>
              <w:jc w:val="left"/>
              <w:spacing w:before="0" w:after="0"/>
              <w:ind w:left="120" w:right="0" w:firstLine="0"/>
            </w:pPr>
            <w:r>
              <w:rPr>
                <w:rStyle w:val="CharStyle25"/>
              </w:rPr>
              <w:t>предоставления дополнительной информации, предусмотренной пунктом 5 настоящих Правил,</w:t>
            </w:r>
          </w:p>
        </w:tc>
      </w:tr>
      <w:tr>
        <w:trPr>
          <w:trHeight w:val="1618" w:hRule="exact"/>
        </w:trPr>
        <w:tc>
          <w:tcPr>
            <w:shd w:val="clear" w:color="auto" w:fill="FFFFFF"/>
            <w:tcBorders>
              <w:left w:val="single" w:sz="4"/>
              <w:bottom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tcBorders>
            <w:vAlign w:val="top"/>
          </w:tcPr>
          <w:p>
            <w:pPr>
              <w:framePr w:w="767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7670" w:wrap="notBeside" w:vAnchor="text" w:hAnchor="text" w:xAlign="center" w:y="1"/>
              <w:widowControl w:val="0"/>
              <w:keepNext w:val="0"/>
              <w:keepLines w:val="0"/>
              <w:shd w:val="clear" w:color="auto" w:fill="auto"/>
              <w:bidi w:val="0"/>
              <w:jc w:val="left"/>
              <w:spacing w:before="0" w:after="0"/>
              <w:ind w:left="120" w:right="0" w:firstLine="0"/>
            </w:pPr>
            <w:r>
              <w:rPr>
                <w:rStyle w:val="CharStyle25"/>
              </w:rPr>
              <w:t>заказчик обязан включить в описание товара, работы, услуги обоснование необходимости использования такой</w:t>
            </w:r>
          </w:p>
        </w:tc>
      </w:tr>
    </w:tbl>
    <w:p>
      <w:pPr>
        <w:widowControl w:val="0"/>
        <w:rPr>
          <w:sz w:val="2"/>
          <w:szCs w:val="2"/>
        </w:rPr>
      </w:pPr>
    </w:p>
    <w:p>
      <w:pPr>
        <w:widowControl w:val="0"/>
        <w:rPr>
          <w:sz w:val="2"/>
          <w:szCs w:val="2"/>
        </w:rPr>
        <w:sectPr>
          <w:pgSz w:w="16838" w:h="23810"/>
          <w:pgMar w:top="3414" w:left="5772" w:right="3386" w:bottom="3880" w:header="0" w:footer="3" w:gutter="0"/>
          <w:rtlGutter w:val="0"/>
          <w:cols w:space="720"/>
          <w:noEndnote/>
          <w:docGrid w:linePitch="360"/>
        </w:sectPr>
      </w:pPr>
    </w:p>
    <w:p>
      <w:pPr>
        <w:pStyle w:val="Style10"/>
        <w:framePr w:w="2418" w:h="11277" w:wrap="none" w:vAnchor="text" w:hAnchor="margin" w:x="7763" w:y="3"/>
        <w:widowControl w:val="0"/>
        <w:keepNext w:val="0"/>
        <w:keepLines w:val="0"/>
        <w:shd w:val="clear" w:color="auto" w:fill="auto"/>
        <w:bidi w:val="0"/>
        <w:jc w:val="left"/>
        <w:spacing w:before="0" w:after="0"/>
        <w:ind w:left="140" w:right="200" w:firstLine="0"/>
      </w:pPr>
      <w:r>
        <w:rPr>
          <w:rStyle w:val="CharStyle11"/>
          <w:spacing w:val="0"/>
        </w:rPr>
        <w:t>информации (при наличии описания товара, работы, услуги в позиции каталога).</w:t>
      </w:r>
    </w:p>
    <w:p>
      <w:pPr>
        <w:pStyle w:val="Style10"/>
        <w:framePr w:w="2418" w:h="11277" w:wrap="none" w:vAnchor="text" w:hAnchor="margin" w:x="7763" w:y="3"/>
        <w:widowControl w:val="0"/>
        <w:keepNext w:val="0"/>
        <w:keepLines w:val="0"/>
        <w:shd w:val="clear" w:color="auto" w:fill="auto"/>
        <w:bidi w:val="0"/>
        <w:jc w:val="left"/>
        <w:spacing w:before="0" w:after="0"/>
        <w:ind w:left="140" w:right="120" w:firstLine="0"/>
      </w:pPr>
      <w:r>
        <w:rPr>
          <w:rStyle w:val="CharStyle11"/>
          <w:spacing w:val="0"/>
        </w:rPr>
        <w:t>У данной позиции КТРУ во вкладке «Описание товара, работы, услуги» Характеристики товара, работы, услуги- Сведения отсутствуют. Поскольку в описании вида медицинского изделия указываются различные модели, конструкции, варианты,</w:t>
      </w:r>
    </w:p>
    <w:p>
      <w:pPr>
        <w:pStyle w:val="Style10"/>
        <w:framePr w:w="2418" w:h="11277" w:wrap="none" w:vAnchor="text" w:hAnchor="margin" w:x="7763" w:y="3"/>
        <w:widowControl w:val="0"/>
        <w:keepNext w:val="0"/>
        <w:keepLines w:val="0"/>
        <w:shd w:val="clear" w:color="auto" w:fill="auto"/>
        <w:bidi w:val="0"/>
        <w:jc w:val="left"/>
        <w:spacing w:before="0" w:after="0"/>
        <w:ind w:left="140" w:right="120" w:firstLine="0"/>
      </w:pPr>
      <w:r>
        <w:rPr>
          <w:rStyle w:val="CharStyle11"/>
          <w:spacing w:val="0"/>
        </w:rPr>
        <w:t>материалы, размеры и др. его исполнения,</w:t>
      </w:r>
    </w:p>
    <w:p>
      <w:pPr>
        <w:pStyle w:val="Style10"/>
        <w:framePr w:w="2418" w:h="11277" w:wrap="none" w:vAnchor="text" w:hAnchor="margin" w:x="7763" w:y="3"/>
        <w:widowControl w:val="0"/>
        <w:keepNext w:val="0"/>
        <w:keepLines w:val="0"/>
        <w:shd w:val="clear" w:color="auto" w:fill="auto"/>
        <w:bidi w:val="0"/>
        <w:jc w:val="left"/>
        <w:spacing w:before="0" w:after="0"/>
        <w:ind w:left="140" w:right="120" w:firstLine="0"/>
      </w:pPr>
      <w:r>
        <w:rPr>
          <w:rStyle w:val="CharStyle11"/>
          <w:spacing w:val="0"/>
        </w:rPr>
        <w:t>Заказчик добавил в техническое задание, характеристики, наиболее значимые, которые позволяют, в необходимой степени детализировать закупаемый товар. Касаемо не применения ПП 102: В обоих перечнях отсутствуют данное изделие с таким код ОКПД2, кодом вида медицинского изделия и наименованием</w:t>
      </w:r>
    </w:p>
    <w:p>
      <w:pPr>
        <w:pStyle w:val="Style10"/>
        <w:framePr w:w="2216" w:h="1373" w:wrap="none" w:vAnchor="text" w:hAnchor="margin" w:x="122" w:y="8801"/>
        <w:widowControl w:val="0"/>
        <w:keepNext w:val="0"/>
        <w:keepLines w:val="0"/>
        <w:shd w:val="clear" w:color="auto" w:fill="auto"/>
        <w:bidi w:val="0"/>
        <w:jc w:val="left"/>
        <w:spacing w:before="0" w:after="0"/>
        <w:ind w:left="100" w:right="0" w:firstLine="0"/>
      </w:pPr>
      <w:r>
        <w:rPr>
          <w:rStyle w:val="CharStyle11"/>
          <w:spacing w:val="0"/>
        </w:rPr>
        <w:t>69 Трубка</w:t>
      </w:r>
    </w:p>
    <w:p>
      <w:pPr>
        <w:pStyle w:val="Style10"/>
        <w:framePr w:w="2216" w:h="1373" w:wrap="none" w:vAnchor="text" w:hAnchor="margin" w:x="122" w:y="8801"/>
        <w:widowControl w:val="0"/>
        <w:keepNext w:val="0"/>
        <w:keepLines w:val="0"/>
        <w:shd w:val="clear" w:color="auto" w:fill="auto"/>
        <w:bidi w:val="0"/>
        <w:jc w:val="left"/>
        <w:spacing w:before="0" w:after="0"/>
        <w:ind w:left="560" w:right="100" w:firstLine="0"/>
      </w:pPr>
      <w:r>
        <w:rPr>
          <w:rStyle w:val="CharStyle11"/>
          <w:spacing w:val="0"/>
        </w:rPr>
        <w:t xml:space="preserve">эндобронхиаль ная КТРУ 22.21.29.120- </w:t>
      </w:r>
      <w:r>
        <w:rPr>
          <w:rStyle w:val="CharStyle41"/>
        </w:rPr>
        <w:t>00000002</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01" w:lineRule="exact"/>
      </w:pPr>
    </w:p>
    <w:p>
      <w:pPr>
        <w:widowControl w:val="0"/>
        <w:rPr>
          <w:sz w:val="2"/>
          <w:szCs w:val="2"/>
        </w:rPr>
        <w:sectPr>
          <w:pgSz w:w="16838" w:h="23810"/>
          <w:pgMar w:top="4181" w:left="3268" w:right="3268" w:bottom="4181"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70 Трубка</w:t>
      </w:r>
    </w:p>
    <w:p>
      <w:pPr>
        <w:pStyle w:val="Style10"/>
        <w:widowControl w:val="0"/>
        <w:keepNext w:val="0"/>
        <w:keepLines w:val="0"/>
        <w:shd w:val="clear" w:color="auto" w:fill="auto"/>
        <w:bidi w:val="0"/>
        <w:jc w:val="left"/>
        <w:spacing w:before="0" w:after="0"/>
        <w:ind w:left="480" w:right="220" w:firstLine="0"/>
      </w:pPr>
      <w:r>
        <w:rPr>
          <w:lang w:val="ru-RU" w:eastAsia="ru-RU" w:bidi="ru-RU"/>
          <w:sz w:val="24"/>
          <w:szCs w:val="24"/>
          <w:w w:val="100"/>
          <w:spacing w:val="0"/>
          <w:color w:val="000000"/>
          <w:position w:val="0"/>
        </w:rPr>
        <w:t>эндобронхиаль ная КТРУ</w:t>
      </w:r>
    </w:p>
    <w:p>
      <w:pPr>
        <w:pStyle w:val="Style10"/>
        <w:widowControl w:val="0"/>
        <w:keepNext w:val="0"/>
        <w:keepLines w:val="0"/>
        <w:shd w:val="clear" w:color="auto" w:fill="auto"/>
        <w:bidi w:val="0"/>
        <w:jc w:val="left"/>
        <w:spacing w:before="0" w:after="540"/>
        <w:ind w:left="480" w:right="220" w:firstLine="0"/>
      </w:pPr>
      <w:r>
        <w:rPr>
          <w:lang w:val="ru-RU" w:eastAsia="ru-RU" w:bidi="ru-RU"/>
          <w:sz w:val="24"/>
          <w:szCs w:val="24"/>
          <w:w w:val="100"/>
          <w:spacing w:val="0"/>
          <w:color w:val="000000"/>
          <w:position w:val="0"/>
        </w:rPr>
        <w:t xml:space="preserve">22.21.29.120- </w:t>
      </w:r>
      <w:r>
        <w:rPr>
          <w:rStyle w:val="CharStyle42"/>
        </w:rPr>
        <w:t>00000002</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71 Трубка</w:t>
      </w:r>
    </w:p>
    <w:p>
      <w:pPr>
        <w:pStyle w:val="Style10"/>
        <w:widowControl w:val="0"/>
        <w:keepNext w:val="0"/>
        <w:keepLines w:val="0"/>
        <w:shd w:val="clear" w:color="auto" w:fill="auto"/>
        <w:bidi w:val="0"/>
        <w:jc w:val="left"/>
        <w:spacing w:before="0" w:after="0"/>
        <w:ind w:left="480" w:right="220" w:firstLine="0"/>
      </w:pPr>
      <w:r>
        <w:rPr>
          <w:lang w:val="ru-RU" w:eastAsia="ru-RU" w:bidi="ru-RU"/>
          <w:sz w:val="24"/>
          <w:szCs w:val="24"/>
          <w:w w:val="100"/>
          <w:spacing w:val="0"/>
          <w:color w:val="000000"/>
          <w:position w:val="0"/>
        </w:rPr>
        <w:t>эндобронхиаль ная КТРУ</w:t>
      </w:r>
    </w:p>
    <w:p>
      <w:pPr>
        <w:pStyle w:val="Style10"/>
        <w:widowControl w:val="0"/>
        <w:keepNext w:val="0"/>
        <w:keepLines w:val="0"/>
        <w:shd w:val="clear" w:color="auto" w:fill="auto"/>
        <w:bidi w:val="0"/>
        <w:jc w:val="left"/>
        <w:spacing w:before="0" w:after="0"/>
        <w:ind w:left="480" w:right="440" w:firstLine="0"/>
        <w:sectPr>
          <w:type w:val="continuous"/>
          <w:pgSz w:w="16838" w:h="23810"/>
          <w:pgMar w:top="3811" w:left="3501" w:right="11090" w:bottom="4079" w:header="0" w:footer="3" w:gutter="0"/>
          <w:rtlGutter w:val="0"/>
          <w:cols w:space="720"/>
          <w:noEndnote/>
          <w:docGrid w:linePitch="360"/>
        </w:sectPr>
      </w:pPr>
      <w:r>
        <w:rPr>
          <w:lang w:val="ru-RU" w:eastAsia="ru-RU" w:bidi="ru-RU"/>
          <w:sz w:val="24"/>
          <w:szCs w:val="24"/>
          <w:w w:val="100"/>
          <w:spacing w:val="0"/>
          <w:color w:val="000000"/>
          <w:position w:val="0"/>
        </w:rPr>
        <w:t xml:space="preserve">22.21.29.120- </w:t>
      </w:r>
      <w:r>
        <w:rPr>
          <w:rStyle w:val="CharStyle43"/>
        </w:rPr>
        <w:t>00000002</w:t>
      </w:r>
    </w:p>
    <w:tbl>
      <w:tblPr>
        <w:tblOverlap w:val="never"/>
        <w:tblLayout w:type="fixed"/>
        <w:jc w:val="center"/>
      </w:tblPr>
      <w:tblGrid>
        <w:gridCol w:w="590"/>
        <w:gridCol w:w="1867"/>
        <w:gridCol w:w="3331"/>
      </w:tblGrid>
      <w:tr>
        <w:trPr>
          <w:trHeight w:val="1685" w:hRule="exact"/>
        </w:trPr>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72</w:t>
            </w:r>
          </w:p>
        </w:tc>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5"/>
              </w:rPr>
              <w:t>Трубка</w:t>
            </w:r>
          </w:p>
          <w:p>
            <w:pPr>
              <w:pStyle w:val="Style10"/>
              <w:framePr w:w="5789"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5"/>
              </w:rPr>
              <w:t>эндобронхиаль ная КТРУ 22.21.29.120- 00000002</w:t>
            </w:r>
          </w:p>
        </w:tc>
        <w:tc>
          <w:tcPr>
            <w:shd w:val="clear" w:color="auto" w:fill="FFFFFF"/>
            <w:tcBorders>
              <w:left w:val="single" w:sz="4"/>
              <w:right w:val="single" w:sz="4"/>
              <w:top w:val="single" w:sz="4"/>
            </w:tcBorders>
            <w:vAlign w:val="top"/>
          </w:tcPr>
          <w:p>
            <w:pPr>
              <w:framePr w:w="5789" w:wrap="notBeside" w:vAnchor="text" w:hAnchor="text" w:xAlign="center" w:y="1"/>
              <w:widowControl w:val="0"/>
              <w:rPr>
                <w:sz w:val="10"/>
                <w:szCs w:val="10"/>
              </w:rPr>
            </w:pPr>
          </w:p>
        </w:tc>
      </w:tr>
      <w:tr>
        <w:trPr>
          <w:trHeight w:val="1670" w:hRule="exact"/>
        </w:trPr>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73</w:t>
            </w:r>
          </w:p>
        </w:tc>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эндобронхиаль ная КТРУ 22.21.29.120- 00000002</w:t>
            </w:r>
          </w:p>
        </w:tc>
        <w:tc>
          <w:tcPr>
            <w:shd w:val="clear" w:color="auto" w:fill="FFFFFF"/>
            <w:tcBorders>
              <w:left w:val="single" w:sz="4"/>
              <w:right w:val="single" w:sz="4"/>
            </w:tcBorders>
            <w:vAlign w:val="top"/>
          </w:tcPr>
          <w:p>
            <w:pPr>
              <w:framePr w:w="5789" w:wrap="notBeside" w:vAnchor="text" w:hAnchor="text" w:xAlign="center" w:y="1"/>
              <w:widowControl w:val="0"/>
              <w:rPr>
                <w:sz w:val="10"/>
                <w:szCs w:val="10"/>
              </w:rPr>
            </w:pPr>
          </w:p>
        </w:tc>
      </w:tr>
      <w:tr>
        <w:trPr>
          <w:trHeight w:val="1666" w:hRule="exact"/>
        </w:trPr>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74</w:t>
            </w:r>
          </w:p>
        </w:tc>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эндобронхиаль ная КТРУ 22.21.29.120- 00000002</w:t>
            </w:r>
          </w:p>
        </w:tc>
        <w:tc>
          <w:tcPr>
            <w:shd w:val="clear" w:color="auto" w:fill="FFFFFF"/>
            <w:tcBorders>
              <w:left w:val="single" w:sz="4"/>
              <w:right w:val="single" w:sz="4"/>
            </w:tcBorders>
            <w:vAlign w:val="top"/>
          </w:tcPr>
          <w:p>
            <w:pPr>
              <w:framePr w:w="5789" w:wrap="notBeside" w:vAnchor="text" w:hAnchor="text" w:xAlign="center" w:y="1"/>
              <w:widowControl w:val="0"/>
              <w:rPr>
                <w:sz w:val="10"/>
                <w:szCs w:val="10"/>
              </w:rPr>
            </w:pPr>
          </w:p>
        </w:tc>
      </w:tr>
      <w:tr>
        <w:trPr>
          <w:trHeight w:val="1666" w:hRule="exact"/>
        </w:trPr>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75</w:t>
            </w:r>
          </w:p>
        </w:tc>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эндобронхиаль ная КТРУ 22.21.29.120- 00000002</w:t>
            </w:r>
          </w:p>
        </w:tc>
        <w:tc>
          <w:tcPr>
            <w:shd w:val="clear" w:color="auto" w:fill="FFFFFF"/>
            <w:tcBorders>
              <w:left w:val="single" w:sz="4"/>
              <w:right w:val="single" w:sz="4"/>
            </w:tcBorders>
            <w:vAlign w:val="top"/>
          </w:tcPr>
          <w:p>
            <w:pPr>
              <w:framePr w:w="5789" w:wrap="notBeside" w:vAnchor="text" w:hAnchor="text" w:xAlign="center" w:y="1"/>
              <w:widowControl w:val="0"/>
              <w:rPr>
                <w:sz w:val="10"/>
                <w:szCs w:val="10"/>
              </w:rPr>
            </w:pPr>
          </w:p>
        </w:tc>
      </w:tr>
      <w:tr>
        <w:trPr>
          <w:trHeight w:val="1656" w:hRule="exact"/>
        </w:trPr>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76</w:t>
            </w:r>
          </w:p>
        </w:tc>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эндобронхиаль ная КТРУ 22.21.29.120- 00000002</w:t>
            </w:r>
          </w:p>
        </w:tc>
        <w:tc>
          <w:tcPr>
            <w:shd w:val="clear" w:color="auto" w:fill="FFFFFF"/>
            <w:tcBorders>
              <w:left w:val="single" w:sz="4"/>
              <w:right w:val="single" w:sz="4"/>
            </w:tcBorders>
            <w:vAlign w:val="top"/>
          </w:tcPr>
          <w:p>
            <w:pPr>
              <w:framePr w:w="5789" w:wrap="notBeside" w:vAnchor="text" w:hAnchor="text" w:xAlign="center" w:y="1"/>
              <w:widowControl w:val="0"/>
              <w:rPr>
                <w:sz w:val="10"/>
                <w:szCs w:val="10"/>
              </w:rPr>
            </w:pPr>
          </w:p>
        </w:tc>
      </w:tr>
      <w:tr>
        <w:trPr>
          <w:trHeight w:val="1661" w:hRule="exact"/>
        </w:trPr>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77</w:t>
            </w:r>
          </w:p>
        </w:tc>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эндобронхиаль ная КТРУ 22.21.29.120- 00000002</w:t>
            </w:r>
          </w:p>
        </w:tc>
        <w:tc>
          <w:tcPr>
            <w:shd w:val="clear" w:color="auto" w:fill="FFFFFF"/>
            <w:tcBorders>
              <w:left w:val="single" w:sz="4"/>
              <w:right w:val="single" w:sz="4"/>
            </w:tcBorders>
            <w:vAlign w:val="top"/>
          </w:tcPr>
          <w:p>
            <w:pPr>
              <w:framePr w:w="5789" w:wrap="notBeside" w:vAnchor="text" w:hAnchor="text" w:xAlign="center" w:y="1"/>
              <w:widowControl w:val="0"/>
              <w:rPr>
                <w:sz w:val="10"/>
                <w:szCs w:val="10"/>
              </w:rPr>
            </w:pPr>
          </w:p>
        </w:tc>
      </w:tr>
      <w:tr>
        <w:trPr>
          <w:trHeight w:val="1661" w:hRule="exact"/>
        </w:trPr>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78</w:t>
            </w:r>
          </w:p>
        </w:tc>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эндобронхиаль ная КТРУ 22.21.29.120- 00000002</w:t>
            </w:r>
          </w:p>
        </w:tc>
        <w:tc>
          <w:tcPr>
            <w:shd w:val="clear" w:color="auto" w:fill="FFFFFF"/>
            <w:tcBorders>
              <w:left w:val="single" w:sz="4"/>
              <w:right w:val="single" w:sz="4"/>
            </w:tcBorders>
            <w:vAlign w:val="top"/>
          </w:tcPr>
          <w:p>
            <w:pPr>
              <w:framePr w:w="5789" w:wrap="notBeside" w:vAnchor="text" w:hAnchor="text" w:xAlign="center" w:y="1"/>
              <w:widowControl w:val="0"/>
              <w:rPr>
                <w:sz w:val="10"/>
                <w:szCs w:val="10"/>
              </w:rPr>
            </w:pPr>
          </w:p>
        </w:tc>
      </w:tr>
      <w:tr>
        <w:trPr>
          <w:trHeight w:val="1656" w:hRule="exact"/>
        </w:trPr>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79</w:t>
            </w:r>
          </w:p>
        </w:tc>
        <w:tc>
          <w:tcPr>
            <w:shd w:val="clear" w:color="auto" w:fill="FFFFFF"/>
            <w:tcBorders>
              <w:left w:val="single" w:sz="4"/>
              <w:top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эндобронхиаль ная КТРУ 22.21.29.120- 00000002</w:t>
            </w:r>
          </w:p>
        </w:tc>
        <w:tc>
          <w:tcPr>
            <w:shd w:val="clear" w:color="auto" w:fill="FFFFFF"/>
            <w:tcBorders>
              <w:left w:val="single" w:sz="4"/>
              <w:right w:val="single" w:sz="4"/>
            </w:tcBorders>
            <w:vAlign w:val="top"/>
          </w:tcPr>
          <w:p>
            <w:pPr>
              <w:framePr w:w="5789" w:wrap="notBeside" w:vAnchor="text" w:hAnchor="text" w:xAlign="center" w:y="1"/>
              <w:widowControl w:val="0"/>
              <w:rPr>
                <w:sz w:val="10"/>
                <w:szCs w:val="10"/>
              </w:rPr>
            </w:pPr>
          </w:p>
        </w:tc>
      </w:tr>
      <w:tr>
        <w:trPr>
          <w:trHeight w:val="1411" w:hRule="exact"/>
        </w:trPr>
        <w:tc>
          <w:tcPr>
            <w:shd w:val="clear" w:color="auto" w:fill="FFFFFF"/>
            <w:tcBorders>
              <w:left w:val="single" w:sz="4"/>
              <w:top w:val="single" w:sz="4"/>
              <w:bottom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25"/>
              </w:rPr>
              <w:t>80</w:t>
            </w:r>
          </w:p>
        </w:tc>
        <w:tc>
          <w:tcPr>
            <w:shd w:val="clear" w:color="auto" w:fill="FFFFFF"/>
            <w:tcBorders>
              <w:left w:val="single" w:sz="4"/>
              <w:top w:val="single" w:sz="4"/>
              <w:bottom w:val="single" w:sz="4"/>
            </w:tcBorders>
            <w:vAlign w:val="top"/>
          </w:tcPr>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Трубка</w:t>
            </w:r>
          </w:p>
          <w:p>
            <w:pPr>
              <w:pStyle w:val="Style10"/>
              <w:framePr w:w="5789" w:wrap="notBeside" w:vAnchor="text" w:hAnchor="text" w:xAlign="center" w:y="1"/>
              <w:widowControl w:val="0"/>
              <w:keepNext w:val="0"/>
              <w:keepLines w:val="0"/>
              <w:shd w:val="clear" w:color="auto" w:fill="auto"/>
              <w:bidi w:val="0"/>
              <w:jc w:val="left"/>
              <w:spacing w:before="0" w:after="0"/>
              <w:ind w:left="120" w:right="0" w:firstLine="0"/>
            </w:pPr>
            <w:r>
              <w:rPr>
                <w:rStyle w:val="CharStyle25"/>
              </w:rPr>
              <w:t>эндобронхиаль ная КТРУ 22.21.29.120- 00000002</w:t>
            </w:r>
          </w:p>
        </w:tc>
        <w:tc>
          <w:tcPr>
            <w:shd w:val="clear" w:color="auto" w:fill="FFFFFF"/>
            <w:tcBorders>
              <w:left w:val="single" w:sz="4"/>
              <w:right w:val="single" w:sz="4"/>
              <w:bottom w:val="single" w:sz="4"/>
            </w:tcBorders>
            <w:vAlign w:val="top"/>
          </w:tcPr>
          <w:p>
            <w:pPr>
              <w:framePr w:w="5789" w:wrap="notBeside" w:vAnchor="text" w:hAnchor="text" w:xAlign="center" w:y="1"/>
              <w:widowControl w:val="0"/>
              <w:rPr>
                <w:sz w:val="10"/>
                <w:szCs w:val="10"/>
              </w:rPr>
            </w:pPr>
          </w:p>
        </w:tc>
      </w:tr>
    </w:tbl>
    <w:p>
      <w:pPr>
        <w:widowControl w:val="0"/>
        <w:rPr>
          <w:sz w:val="2"/>
          <w:szCs w:val="2"/>
        </w:rPr>
      </w:pPr>
    </w:p>
    <w:p>
      <w:pPr>
        <w:widowControl w:val="0"/>
        <w:rPr>
          <w:sz w:val="2"/>
          <w:szCs w:val="2"/>
        </w:rPr>
        <w:sectPr>
          <w:pgSz w:w="16838" w:h="23810"/>
          <w:pgMar w:top="3376" w:left="3266" w:right="7773" w:bottom="4043"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81 Трубка</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трахеостомичес</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кая,</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одноразового</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использования</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КТРУ</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22.21.29.120-</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00000066</w:t>
      </w:r>
    </w:p>
    <w:p>
      <w:pPr>
        <w:pStyle w:val="Style10"/>
        <w:widowControl w:val="0"/>
        <w:keepNext w:val="0"/>
        <w:keepLines w:val="0"/>
        <w:shd w:val="clear" w:color="auto" w:fill="auto"/>
        <w:bidi w:val="0"/>
        <w:jc w:val="left"/>
        <w:spacing w:before="0" w:after="0" w:line="278" w:lineRule="exact"/>
        <w:ind w:left="20" w:right="0" w:firstLine="0"/>
      </w:pPr>
      <w:r>
        <w:rPr>
          <w:lang w:val="ru-RU" w:eastAsia="ru-RU" w:bidi="ru-RU"/>
          <w:sz w:val="24"/>
          <w:szCs w:val="24"/>
          <w:w w:val="100"/>
          <w:spacing w:val="0"/>
          <w:color w:val="000000"/>
          <w:position w:val="0"/>
        </w:rPr>
        <w:t>Позиция КТРУ</w:t>
      </w:r>
    </w:p>
    <w:p>
      <w:pPr>
        <w:pStyle w:val="Style10"/>
        <w:widowControl w:val="0"/>
        <w:keepNext w:val="0"/>
        <w:keepLines w:val="0"/>
        <w:shd w:val="clear" w:color="auto" w:fill="auto"/>
        <w:bidi w:val="0"/>
        <w:jc w:val="left"/>
        <w:spacing w:before="0" w:after="424" w:line="278" w:lineRule="exact"/>
        <w:ind w:left="20" w:right="60" w:firstLine="0"/>
      </w:pPr>
      <w:r>
        <w:rPr>
          <w:lang w:val="ru-RU" w:eastAsia="ru-RU" w:bidi="ru-RU"/>
          <w:sz w:val="24"/>
          <w:szCs w:val="24"/>
          <w:w w:val="100"/>
          <w:spacing w:val="0"/>
          <w:color w:val="000000"/>
          <w:position w:val="0"/>
        </w:rPr>
        <w:t>22.21.29.120-00000066- Трубка трахеостомическая, одноразового использования</w:t>
      </w:r>
    </w:p>
    <w:p>
      <w:pPr>
        <w:pStyle w:val="Style10"/>
        <w:tabs>
          <w:tab w:leader="underscore" w:pos="3106" w:val="left"/>
        </w:tabs>
        <w:widowControl w:val="0"/>
        <w:keepNext w:val="0"/>
        <w:keepLines w:val="0"/>
        <w:shd w:val="clear" w:color="auto" w:fill="auto"/>
        <w:bidi w:val="0"/>
        <w:jc w:val="left"/>
        <w:spacing w:before="0" w:after="0"/>
        <w:ind w:left="20" w:right="60" w:firstLine="0"/>
      </w:pPr>
      <w:r>
        <w:rPr>
          <w:lang w:val="ru-RU" w:eastAsia="ru-RU" w:bidi="ru-RU"/>
          <w:sz w:val="24"/>
          <w:szCs w:val="24"/>
          <w:w w:val="100"/>
          <w:spacing w:val="0"/>
          <w:color w:val="000000"/>
          <w:position w:val="0"/>
        </w:rPr>
        <w:t xml:space="preserve">Обязательна к применению с: 02.03.2020 Описание: Стерильный полый цилиндр, вводимый в искусственное отверстие в трахее (дыхательном горле) в процессе трахеостомии с целыо обеспечения доступа к дыхательным путям пациента. Трубка обычно изготавливается из пластмассы и может иметь внутреннюю канюлю. Может комплектоваться или не комплектоваться манжетой, может быть фенестрированной. Выпускаются изделия различных форм и размеров с целыо удовлетворения индивидуальных потребностей пациентов. Трубка фиксируется на месте при помощи специального держателя, надеваемого на шею пациента. Это изделие одноразового использования. Стерильный армированный цилиндр, вставляемый в искусственное отверстие, созданное в трахее (дыхательном горле) в процессе трахеотомии для обеспечения проходимости дыхательных путей; как правило, используется для пациентов с нестандартной массой шеи. Изготавливается из пластика с проволочным армированием для обеспечения дополнительной устойчивости к перегибам и может включать внутреннюю канюлю. Доступны модели с манжетой и без манжеты, различных размеров для удовлетворения </w:t>
      </w:r>
      <w:r>
        <w:rPr>
          <w:rStyle w:val="CharStyle17"/>
        </w:rPr>
        <w:t>индивидуальных</w:t>
      </w:r>
      <w:r>
        <w:rPr>
          <w:lang w:val="ru-RU" w:eastAsia="ru-RU" w:bidi="ru-RU"/>
          <w:sz w:val="24"/>
          <w:szCs w:val="24"/>
          <w:w w:val="100"/>
          <w:spacing w:val="0"/>
          <w:color w:val="000000"/>
          <w:position w:val="0"/>
        </w:rPr>
        <w:tab/>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Отсутствует</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обоснование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указанных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дополнительных</w:t>
      </w:r>
    </w:p>
    <w:p>
      <w:pPr>
        <w:pStyle w:val="Style10"/>
        <w:widowControl w:val="0"/>
        <w:keepNext w:val="0"/>
        <w:keepLines w:val="0"/>
        <w:shd w:val="clear" w:color="auto" w:fill="auto"/>
        <w:bidi w:val="0"/>
        <w:jc w:val="left"/>
        <w:spacing w:before="0" w:after="120"/>
        <w:ind w:left="20" w:right="0" w:firstLine="0"/>
      </w:pPr>
      <w:r>
        <w:rPr>
          <w:lang w:val="ru-RU" w:eastAsia="ru-RU" w:bidi="ru-RU"/>
          <w:sz w:val="24"/>
          <w:szCs w:val="24"/>
          <w:w w:val="100"/>
          <w:spacing w:val="0"/>
          <w:color w:val="000000"/>
          <w:position w:val="0"/>
        </w:rPr>
        <w:t>характеристик</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Для следующих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медицинских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изделий</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необходимо</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установить</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ограничение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допуска из</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иностранных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государств</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(постановление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102 перечень 1</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или 2)</w:t>
      </w:r>
    </w:p>
    <w:p>
      <w:pPr>
        <w:pStyle w:val="Style10"/>
        <w:widowControl w:val="0"/>
        <w:keepNext w:val="0"/>
        <w:keepLines w:val="0"/>
        <w:shd w:val="clear" w:color="auto" w:fill="auto"/>
        <w:bidi w:val="0"/>
        <w:jc w:val="left"/>
        <w:spacing w:before="0" w:after="244" w:line="278" w:lineRule="exact"/>
        <w:ind w:left="20" w:right="40" w:firstLine="0"/>
      </w:pPr>
      <w:r>
        <w:rPr>
          <w:lang w:val="ru-RU" w:eastAsia="ru-RU" w:bidi="ru-RU"/>
          <w:sz w:val="24"/>
          <w:szCs w:val="24"/>
          <w:w w:val="100"/>
          <w:spacing w:val="0"/>
          <w:color w:val="000000"/>
          <w:position w:val="0"/>
        </w:rPr>
        <w:t>В таблице указано обоснование по каждому пункту дополнительных характеристик.</w:t>
      </w:r>
    </w:p>
    <w:p>
      <w:pPr>
        <w:pStyle w:val="Style10"/>
        <w:widowControl w:val="0"/>
        <w:keepNext w:val="0"/>
        <w:keepLines w:val="0"/>
        <w:shd w:val="clear" w:color="auto" w:fill="auto"/>
        <w:bidi w:val="0"/>
        <w:jc w:val="left"/>
        <w:spacing w:before="0" w:after="0"/>
        <w:ind w:left="20" w:right="40" w:firstLine="0"/>
        <w:sectPr>
          <w:pgSz w:w="16838" w:h="23810"/>
          <w:pgMar w:top="3868" w:left="3518" w:right="3504" w:bottom="4079" w:header="0" w:footer="3" w:gutter="0"/>
          <w:rtlGutter w:val="0"/>
          <w:cols w:num="4" w:sep="1" w:space="720" w:equalWidth="0">
            <w:col w:w="2078" w:space="221"/>
            <w:col w:w="3096" w:space="158"/>
            <w:col w:w="1718" w:space="398"/>
            <w:col w:w="2146"/>
          </w:cols>
          <w:noEndnote/>
          <w:docGrid w:linePitch="360"/>
        </w:sectPr>
      </w:pPr>
      <w:r>
        <w:rPr>
          <w:lang w:val="ru-RU" w:eastAsia="ru-RU" w:bidi="ru-RU"/>
          <w:sz w:val="24"/>
          <w:szCs w:val="24"/>
          <w:w w:val="100"/>
          <w:spacing w:val="0"/>
          <w:color w:val="000000"/>
          <w:position w:val="0"/>
        </w:rPr>
        <w:t>Касаемо не применения ПП 102: в обоих перечнях отсутствуют данное изделие с таким код ОКПД2, кодом вида медицинского изделия и наименованием</w:t>
      </w:r>
    </w:p>
    <w:p>
      <w:pPr>
        <w:pStyle w:val="Style10"/>
        <w:widowControl w:val="0"/>
        <w:keepNext w:val="0"/>
        <w:keepLines w:val="0"/>
        <w:shd w:val="clear" w:color="auto" w:fill="auto"/>
        <w:bidi w:val="0"/>
        <w:jc w:val="left"/>
        <w:spacing w:before="0" w:after="0"/>
        <w:ind w:left="20" w:right="200" w:firstLine="0"/>
      </w:pPr>
      <w:r>
        <w:rPr>
          <w:lang w:val="ru-RU" w:eastAsia="ru-RU" w:bidi="ru-RU"/>
          <w:sz w:val="24"/>
          <w:szCs w:val="24"/>
          <w:w w:val="100"/>
          <w:spacing w:val="0"/>
          <w:color w:val="000000"/>
          <w:position w:val="0"/>
        </w:rPr>
        <w:t>потребностей пациента. Как правило, изделие фиксируется на месте при помощи держателя трахеостомической трубки, закрепляемого вокруг шеи пациента. Это изделие для одноразового использования. Укрупненная: Нет Единица измерения: шт Характеристики:</w:t>
      </w:r>
    </w:p>
    <w:p>
      <w:pPr>
        <w:pStyle w:val="Style10"/>
        <w:numPr>
          <w:ilvl w:val="0"/>
          <w:numId w:val="51"/>
        </w:numPr>
        <w:widowControl w:val="0"/>
        <w:keepNext w:val="0"/>
        <w:keepLines w:val="0"/>
        <w:shd w:val="clear" w:color="auto" w:fill="auto"/>
        <w:bidi w:val="0"/>
        <w:jc w:val="left"/>
        <w:spacing w:before="0" w:after="0"/>
        <w:ind w:left="20" w:right="280" w:firstLine="0"/>
      </w:pPr>
      <w:r>
        <w:rPr>
          <w:lang w:val="ru-RU" w:eastAsia="ru-RU" w:bidi="ru-RU"/>
          <w:sz w:val="24"/>
          <w:szCs w:val="24"/>
          <w:w w:val="100"/>
          <w:spacing w:val="0"/>
          <w:color w:val="000000"/>
          <w:position w:val="0"/>
        </w:rPr>
        <w:t xml:space="preserve"> Внутренний диаметр 7.5;</w:t>
      </w:r>
    </w:p>
    <w:p>
      <w:pPr>
        <w:pStyle w:val="Style10"/>
        <w:numPr>
          <w:ilvl w:val="0"/>
          <w:numId w:val="51"/>
        </w:numPr>
        <w:widowControl w:val="0"/>
        <w:keepNext w:val="0"/>
        <w:keepLines w:val="0"/>
        <w:shd w:val="clear" w:color="auto" w:fill="auto"/>
        <w:bidi w:val="0"/>
        <w:jc w:val="left"/>
        <w:spacing w:before="0" w:after="0"/>
        <w:ind w:left="20" w:right="280" w:firstLine="0"/>
      </w:pPr>
      <w:r>
        <w:rPr>
          <w:lang w:val="ru-RU" w:eastAsia="ru-RU" w:bidi="ru-RU"/>
          <w:sz w:val="24"/>
          <w:szCs w:val="24"/>
          <w:w w:val="100"/>
          <w:spacing w:val="0"/>
          <w:color w:val="000000"/>
          <w:position w:val="0"/>
        </w:rPr>
        <w:t xml:space="preserve"> Длина &gt;73, &lt;91;</w:t>
      </w:r>
    </w:p>
    <w:p>
      <w:pPr>
        <w:pStyle w:val="Style10"/>
        <w:numPr>
          <w:ilvl w:val="0"/>
          <w:numId w:val="51"/>
        </w:numPr>
        <w:widowControl w:val="0"/>
        <w:keepNext w:val="0"/>
        <w:keepLines w:val="0"/>
        <w:shd w:val="clear" w:color="auto" w:fill="auto"/>
        <w:bidi w:val="0"/>
        <w:jc w:val="left"/>
        <w:spacing w:before="0" w:after="0"/>
        <w:ind w:left="20" w:right="280" w:firstLine="0"/>
      </w:pPr>
      <w:r>
        <w:rPr>
          <w:lang w:val="ru-RU" w:eastAsia="ru-RU" w:bidi="ru-RU"/>
          <w:sz w:val="24"/>
          <w:szCs w:val="24"/>
          <w:w w:val="100"/>
          <w:spacing w:val="0"/>
          <w:color w:val="000000"/>
          <w:position w:val="0"/>
        </w:rPr>
        <w:t xml:space="preserve"> Фенестрированная Нет; Да;</w:t>
      </w:r>
    </w:p>
    <w:p>
      <w:pPr>
        <w:pStyle w:val="Style10"/>
        <w:numPr>
          <w:ilvl w:val="0"/>
          <w:numId w:val="51"/>
        </w:numPr>
        <w:widowControl w:val="0"/>
        <w:keepNext w:val="0"/>
        <w:keepLines w:val="0"/>
        <w:shd w:val="clear" w:color="auto" w:fill="auto"/>
        <w:bidi w:val="0"/>
        <w:jc w:val="left"/>
        <w:spacing w:before="0" w:after="0"/>
        <w:ind w:left="20" w:right="280" w:firstLine="0"/>
      </w:pPr>
      <w:r>
        <w:rPr>
          <w:lang w:val="ru-RU" w:eastAsia="ru-RU" w:bidi="ru-RU"/>
          <w:sz w:val="24"/>
          <w:szCs w:val="24"/>
          <w:w w:val="100"/>
          <w:spacing w:val="0"/>
          <w:color w:val="000000"/>
          <w:position w:val="0"/>
        </w:rPr>
        <w:t xml:space="preserve"> Манжета Нет; Да;</w:t>
      </w:r>
    </w:p>
    <w:p>
      <w:pPr>
        <w:pStyle w:val="Style10"/>
        <w:numPr>
          <w:ilvl w:val="0"/>
          <w:numId w:val="51"/>
        </w:numPr>
        <w:widowControl w:val="0"/>
        <w:keepNext w:val="0"/>
        <w:keepLines w:val="0"/>
        <w:shd w:val="clear" w:color="auto" w:fill="auto"/>
        <w:bidi w:val="0"/>
        <w:jc w:val="left"/>
        <w:spacing w:before="0" w:after="0"/>
        <w:ind w:left="20" w:right="280" w:firstLine="0"/>
      </w:pPr>
      <w:r>
        <w:rPr>
          <w:lang w:val="ru-RU" w:eastAsia="ru-RU" w:bidi="ru-RU"/>
          <w:sz w:val="24"/>
          <w:szCs w:val="24"/>
          <w:w w:val="100"/>
          <w:spacing w:val="0"/>
          <w:color w:val="000000"/>
          <w:position w:val="0"/>
        </w:rPr>
        <w:t xml:space="preserve"> Армированная Нет;</w:t>
      </w:r>
    </w:p>
    <w:p>
      <w:pPr>
        <w:pStyle w:val="Style10"/>
        <w:numPr>
          <w:ilvl w:val="0"/>
          <w:numId w:val="51"/>
        </w:numPr>
        <w:widowControl w:val="0"/>
        <w:keepNext w:val="0"/>
        <w:keepLines w:val="0"/>
        <w:shd w:val="clear" w:color="auto" w:fill="auto"/>
        <w:bidi w:val="0"/>
        <w:jc w:val="left"/>
        <w:spacing w:before="0" w:after="0"/>
        <w:ind w:left="20" w:right="280" w:firstLine="0"/>
      </w:pPr>
      <w:r>
        <w:rPr>
          <w:lang w:val="ru-RU" w:eastAsia="ru-RU" w:bidi="ru-RU"/>
          <w:sz w:val="24"/>
          <w:szCs w:val="24"/>
          <w:w w:val="100"/>
          <w:spacing w:val="0"/>
          <w:color w:val="000000"/>
          <w:position w:val="0"/>
        </w:rPr>
        <w:t xml:space="preserve"> Внутренняя канюля Неважно; Да;</w:t>
      </w:r>
    </w:p>
    <w:p>
      <w:pPr>
        <w:pStyle w:val="Style10"/>
        <w:numPr>
          <w:ilvl w:val="0"/>
          <w:numId w:val="51"/>
        </w:numPr>
        <w:widowControl w:val="0"/>
        <w:keepNext w:val="0"/>
        <w:keepLines w:val="0"/>
        <w:shd w:val="clear" w:color="auto" w:fill="auto"/>
        <w:bidi w:val="0"/>
        <w:jc w:val="left"/>
        <w:spacing w:before="0" w:after="0"/>
        <w:ind w:left="20" w:right="280" w:firstLine="0"/>
      </w:pPr>
      <w:r>
        <w:rPr>
          <w:lang w:val="ru-RU" w:eastAsia="ru-RU" w:bidi="ru-RU"/>
          <w:sz w:val="24"/>
          <w:szCs w:val="24"/>
          <w:w w:val="100"/>
          <w:spacing w:val="0"/>
          <w:color w:val="000000"/>
          <w:position w:val="0"/>
        </w:rPr>
        <w:t xml:space="preserve"> Канал для санации надманжеточного пространства Неважно; Да;</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Классификации:</w:t>
      </w:r>
    </w:p>
    <w:p>
      <w:pPr>
        <w:pStyle w:val="Style10"/>
        <w:numPr>
          <w:ilvl w:val="0"/>
          <w:numId w:val="53"/>
        </w:numPr>
        <w:widowControl w:val="0"/>
        <w:keepNext w:val="0"/>
        <w:keepLines w:val="0"/>
        <w:shd w:val="clear" w:color="auto" w:fill="auto"/>
        <w:bidi w:val="0"/>
        <w:jc w:val="left"/>
        <w:spacing w:before="0" w:after="0"/>
        <w:ind w:left="20" w:right="200" w:firstLine="0"/>
      </w:pPr>
      <w:r>
        <w:rPr>
          <w:lang w:val="ru-RU" w:eastAsia="ru-RU" w:bidi="ru-RU"/>
          <w:sz w:val="24"/>
          <w:szCs w:val="24"/>
          <w:w w:val="100"/>
          <w:spacing w:val="0"/>
          <w:color w:val="000000"/>
          <w:position w:val="0"/>
        </w:rPr>
        <w:t xml:space="preserve"> НОМЕНКЛАТУРНАЯ КЛАССИФИКАЦИЯ МЕДИЦИНСКИХ ИЗДЕЛИЙ ПО ВИДАМ: Трубка трахеостомическая стандартная, одноразового использования</w:t>
      </w:r>
    </w:p>
    <w:p>
      <w:pPr>
        <w:pStyle w:val="Style10"/>
        <w:numPr>
          <w:ilvl w:val="0"/>
          <w:numId w:val="53"/>
        </w:numPr>
        <w:tabs>
          <w:tab w:leader="underscore" w:pos="3106" w:val="left"/>
        </w:tabs>
        <w:widowControl w:val="0"/>
        <w:keepNext w:val="0"/>
        <w:keepLines w:val="0"/>
        <w:shd w:val="clear" w:color="auto" w:fill="auto"/>
        <w:bidi w:val="0"/>
        <w:jc w:val="left"/>
        <w:spacing w:before="0" w:after="0"/>
        <w:ind w:left="20" w:right="200" w:firstLine="0"/>
        <w:sectPr>
          <w:pgSz w:w="16838" w:h="23810"/>
          <w:pgMar w:top="3878" w:left="5795" w:right="7725" w:bottom="4142" w:header="0" w:footer="3" w:gutter="0"/>
          <w:rtlGutter w:val="0"/>
          <w:cols w:space="720"/>
          <w:noEndnote/>
          <w:docGrid w:linePitch="360"/>
        </w:sectPr>
      </w:pPr>
      <w:r>
        <w:rPr>
          <w:lang w:val="ru-RU" w:eastAsia="ru-RU" w:bidi="ru-RU"/>
          <w:sz w:val="24"/>
          <w:szCs w:val="24"/>
          <w:w w:val="100"/>
          <w:spacing w:val="0"/>
          <w:color w:val="000000"/>
          <w:position w:val="0"/>
        </w:rPr>
        <w:t xml:space="preserve"> Общероссийский классификатор продукции по видам экономической деятельности (ОКПД2): Трубки, шланги и рукава </w:t>
      </w:r>
      <w:r>
        <w:rPr>
          <w:rStyle w:val="CharStyle17"/>
        </w:rPr>
        <w:t>прочие пластмассовые</w:t>
      </w:r>
      <w:r>
        <w:rPr>
          <w:lang w:val="ru-RU" w:eastAsia="ru-RU" w:bidi="ru-RU"/>
          <w:sz w:val="24"/>
          <w:szCs w:val="24"/>
          <w:w w:val="100"/>
          <w:spacing w:val="0"/>
          <w:color w:val="000000"/>
          <w:position w:val="0"/>
        </w:rPr>
        <w:tab/>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82 Трубка</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трахеостомичес кая,</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одноразового использования КТРУ</w:t>
      </w:r>
    </w:p>
    <w:p>
      <w:pPr>
        <w:pStyle w:val="Style10"/>
        <w:widowControl w:val="0"/>
        <w:keepNext w:val="0"/>
        <w:keepLines w:val="0"/>
        <w:shd w:val="clear" w:color="auto" w:fill="auto"/>
        <w:bidi w:val="0"/>
        <w:jc w:val="left"/>
        <w:spacing w:before="0" w:after="0"/>
        <w:ind w:left="460" w:right="260" w:firstLine="0"/>
      </w:pPr>
      <w:r>
        <w:rPr>
          <w:lang w:val="ru-RU" w:eastAsia="ru-RU" w:bidi="ru-RU"/>
          <w:sz w:val="24"/>
          <w:szCs w:val="24"/>
          <w:w w:val="100"/>
          <w:spacing w:val="0"/>
          <w:color w:val="000000"/>
          <w:position w:val="0"/>
        </w:rPr>
        <w:t>22.21.29.120- 00000064</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22.21.29.120-00000064- Трубка трахеостомическая, одноразового использования Обязательна к применению с: 02.03.2020 Описание: Стерильный полый цилиндр, вводимый в искусственное отверстие в трахее (дыхательном горле) в процессе трахеостомии с целью обеспечения доступа к дыхательным путям</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Отсутствует</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обоснование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указанных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дополнительных</w:t>
      </w:r>
    </w:p>
    <w:p>
      <w:pPr>
        <w:pStyle w:val="Style10"/>
        <w:widowControl w:val="0"/>
        <w:keepNext w:val="0"/>
        <w:keepLines w:val="0"/>
        <w:shd w:val="clear" w:color="auto" w:fill="auto"/>
        <w:bidi w:val="0"/>
        <w:jc w:val="left"/>
        <w:spacing w:before="0" w:after="120"/>
        <w:ind w:left="20" w:right="0" w:firstLine="0"/>
      </w:pPr>
      <w:r>
        <w:rPr>
          <w:lang w:val="ru-RU" w:eastAsia="ru-RU" w:bidi="ru-RU"/>
          <w:sz w:val="24"/>
          <w:szCs w:val="24"/>
          <w:w w:val="100"/>
          <w:spacing w:val="0"/>
          <w:color w:val="000000"/>
          <w:position w:val="0"/>
        </w:rPr>
        <w:t>характеристик</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Для следующих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медицинских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изделий</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необходимо</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установить</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ограничение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допуска из</w:t>
      </w:r>
    </w:p>
    <w:p>
      <w:pPr>
        <w:pStyle w:val="Style10"/>
        <w:widowControl w:val="0"/>
        <w:keepNext w:val="0"/>
        <w:keepLines w:val="0"/>
        <w:shd w:val="clear" w:color="auto" w:fill="auto"/>
        <w:bidi w:val="0"/>
        <w:jc w:val="left"/>
        <w:spacing w:before="0" w:after="0"/>
        <w:ind w:left="20" w:right="0" w:firstLine="0"/>
        <w:sectPr>
          <w:type w:val="continuous"/>
          <w:pgSz w:w="16838" w:h="23810"/>
          <w:pgMar w:top="3878" w:left="3525" w:right="6002" w:bottom="4142" w:header="0" w:footer="3" w:gutter="0"/>
          <w:rtlGutter w:val="0"/>
          <w:cols w:num="3" w:space="720" w:equalWidth="0">
            <w:col w:w="2093" w:space="221"/>
            <w:col w:w="3072" w:space="206"/>
            <w:col w:w="1718"/>
          </w:cols>
          <w:noEndnote/>
          <w:docGrid w:linePitch="360"/>
        </w:sectPr>
      </w:pPr>
      <w:r>
        <w:rPr>
          <w:rStyle w:val="CharStyle17"/>
        </w:rPr>
        <w:t>иностранных</w:t>
      </w:r>
    </w:p>
    <w:p>
      <w:pPr>
        <w:pStyle w:val="Style10"/>
        <w:widowControl w:val="0"/>
        <w:keepNext w:val="0"/>
        <w:keepLines w:val="0"/>
        <w:shd w:val="clear" w:color="auto" w:fill="auto"/>
        <w:bidi w:val="0"/>
        <w:jc w:val="left"/>
        <w:spacing w:before="0" w:after="0"/>
        <w:ind w:left="40" w:right="40" w:firstLine="0"/>
      </w:pPr>
      <w:r>
        <w:rPr>
          <w:lang w:val="ru-RU" w:eastAsia="ru-RU" w:bidi="ru-RU"/>
          <w:sz w:val="24"/>
          <w:szCs w:val="24"/>
          <w:w w:val="100"/>
          <w:spacing w:val="0"/>
          <w:color w:val="000000"/>
          <w:position w:val="0"/>
        </w:rPr>
        <w:t>пациента. Трубка обычно изготавливается из пластмассы и может иметь внутреннюю канюлю. Может комплектоваться или не комплектоваться манжетой, может быть фенестрированной. Выпускаются изделия различных форм и размеров с целью удовлетворения индивидуальных потребностей пациентов. Трубка фиксируется на месте при помощи специального держателя, надеваемого на шею пациента. Это изделие одноразового использования. Стерильный армированный цилиндр, вставляемый в искусственное отверстие, созданное в трахее (дыхательном горле) в процессе трахеотомии для обеспечения проходимости дыхательных путей; как правило, используется для пациентов с нестандартной массой шеи. Изготавливается из пластика с проволочным армированием для обеспечения дополнительной устойчивости к перегибам и может включать внутреннюю канюлю. Доступны модели с манжетой и без манжеты, различных размеров для удовлетворения индивидуальных потребностей пациента. Как правило, изделие фиксируется на месте при помощи держателя трахеостомической трубки, закрепляемого вокруг шеи пациента. Это изделие для одноразового использования. Укрупненная: Нет Единица измерения: шт Характеристики:</w:t>
      </w:r>
    </w:p>
    <w:p>
      <w:pPr>
        <w:pStyle w:val="Style10"/>
        <w:numPr>
          <w:ilvl w:val="0"/>
          <w:numId w:val="55"/>
        </w:numPr>
        <w:widowControl w:val="0"/>
        <w:keepNext w:val="0"/>
        <w:keepLines w:val="0"/>
        <w:shd w:val="clear" w:color="auto" w:fill="auto"/>
        <w:bidi w:val="0"/>
        <w:jc w:val="left"/>
        <w:spacing w:before="0" w:after="0" w:line="293" w:lineRule="exact"/>
        <w:ind w:left="40" w:right="600" w:firstLine="0"/>
      </w:pPr>
      <w:r>
        <w:rPr>
          <w:lang w:val="ru-RU" w:eastAsia="ru-RU" w:bidi="ru-RU"/>
          <w:sz w:val="24"/>
          <w:szCs w:val="24"/>
          <w:w w:val="100"/>
          <w:spacing w:val="0"/>
          <w:color w:val="000000"/>
          <w:position w:val="0"/>
        </w:rPr>
        <w:t xml:space="preserve"> Внутренний диаметр </w:t>
      </w:r>
      <w:r>
        <w:rPr>
          <w:rStyle w:val="CharStyle44"/>
        </w:rPr>
        <w:t>8</w:t>
      </w:r>
      <w:r>
        <w:rPr>
          <w:rStyle w:val="CharStyle45"/>
        </w:rPr>
        <w:t>;</w:t>
      </w:r>
    </w:p>
    <w:p>
      <w:pPr>
        <w:pStyle w:val="Style10"/>
        <w:numPr>
          <w:ilvl w:val="0"/>
          <w:numId w:val="55"/>
        </w:numPr>
        <w:tabs>
          <w:tab w:leader="underscore" w:pos="3078" w:val="left"/>
        </w:tabs>
        <w:widowControl w:val="0"/>
        <w:keepNext w:val="0"/>
        <w:keepLines w:val="0"/>
        <w:shd w:val="clear" w:color="auto" w:fill="auto"/>
        <w:bidi w:val="0"/>
        <w:jc w:val="both"/>
        <w:spacing w:before="0" w:after="0" w:line="240" w:lineRule="exact"/>
        <w:ind w:left="40" w:right="0" w:firstLine="0"/>
      </w:pPr>
      <w:r>
        <w:rPr>
          <w:rStyle w:val="CharStyle17"/>
        </w:rPr>
        <w:t xml:space="preserve"> Длина</w:t>
      </w:r>
      <w:r>
        <w:rPr>
          <w:lang w:val="ru-RU" w:eastAsia="ru-RU" w:bidi="ru-RU"/>
          <w:sz w:val="24"/>
          <w:szCs w:val="24"/>
          <w:w w:val="100"/>
          <w:spacing w:val="0"/>
          <w:color w:val="000000"/>
          <w:position w:val="0"/>
        </w:rPr>
        <w:tab/>
      </w:r>
    </w:p>
    <w:p>
      <w:pPr>
        <w:pStyle w:val="Style10"/>
        <w:widowControl w:val="0"/>
        <w:keepNext w:val="0"/>
        <w:keepLines w:val="0"/>
        <w:shd w:val="clear" w:color="auto" w:fill="auto"/>
        <w:bidi w:val="0"/>
        <w:jc w:val="left"/>
        <w:spacing w:before="0" w:after="0" w:line="278" w:lineRule="exact"/>
        <w:ind w:left="20" w:right="0" w:firstLine="0"/>
        <w:sectPr>
          <w:pgSz w:w="16838" w:h="23810"/>
          <w:pgMar w:top="3880" w:left="7003" w:right="4992" w:bottom="4293" w:header="0" w:footer="3" w:gutter="0"/>
          <w:rtlGutter w:val="0"/>
          <w:cols w:num="2" w:sep="1" w:space="720" w:equalWidth="0">
            <w:col w:w="3106" w:space="154"/>
            <w:col w:w="1584"/>
          </w:cols>
          <w:noEndnote/>
          <w:docGrid w:linePitch="360"/>
        </w:sectPr>
      </w:pPr>
      <w:r>
        <w:rPr>
          <w:lang w:val="ru-RU" w:eastAsia="ru-RU" w:bidi="ru-RU"/>
          <w:sz w:val="24"/>
          <w:szCs w:val="24"/>
          <w:w w:val="100"/>
          <w:spacing w:val="0"/>
          <w:color w:val="000000"/>
          <w:position w:val="0"/>
        </w:rPr>
        <w:t>государств (постановление 102 перечень 1 или 2)</w:t>
      </w:r>
    </w:p>
    <w:tbl>
      <w:tblPr>
        <w:tblOverlap w:val="never"/>
        <w:tblLayout w:type="fixed"/>
        <w:jc w:val="center"/>
      </w:tblPr>
      <w:tblGrid>
        <w:gridCol w:w="586"/>
        <w:gridCol w:w="1838"/>
        <w:gridCol w:w="3274"/>
        <w:gridCol w:w="2165"/>
      </w:tblGrid>
      <w:tr>
        <w:trPr>
          <w:trHeight w:val="7766" w:hRule="exact"/>
        </w:trPr>
        <w:tc>
          <w:tcPr>
            <w:shd w:val="clear" w:color="auto" w:fill="FFFFFF"/>
            <w:tcBorders>
              <w:left w:val="single" w:sz="4"/>
              <w:top w:val="single" w:sz="4"/>
            </w:tcBorders>
            <w:vAlign w:val="top"/>
          </w:tcPr>
          <w:p>
            <w:pPr>
              <w:framePr w:w="786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86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&gt;75, &lt;97;</w:t>
            </w:r>
          </w:p>
          <w:p>
            <w:pPr>
              <w:pStyle w:val="Style10"/>
              <w:numPr>
                <w:ilvl w:val="0"/>
                <w:numId w:val="57"/>
              </w:numPr>
              <w:framePr w:w="7862"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Фенестрированная Нет; Да;</w:t>
            </w:r>
          </w:p>
          <w:p>
            <w:pPr>
              <w:pStyle w:val="Style10"/>
              <w:numPr>
                <w:ilvl w:val="0"/>
                <w:numId w:val="57"/>
              </w:numPr>
              <w:framePr w:w="7862"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Манжета Нет; Да;</w:t>
            </w:r>
          </w:p>
          <w:p>
            <w:pPr>
              <w:pStyle w:val="Style10"/>
              <w:numPr>
                <w:ilvl w:val="0"/>
                <w:numId w:val="57"/>
              </w:numPr>
              <w:framePr w:w="7862"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Армированная Нет;</w:t>
            </w:r>
          </w:p>
          <w:p>
            <w:pPr>
              <w:pStyle w:val="Style10"/>
              <w:numPr>
                <w:ilvl w:val="0"/>
                <w:numId w:val="57"/>
              </w:numPr>
              <w:framePr w:w="7862"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Внутренняя канюля Неважно; Да;</w:t>
            </w:r>
          </w:p>
          <w:p>
            <w:pPr>
              <w:pStyle w:val="Style10"/>
              <w:numPr>
                <w:ilvl w:val="0"/>
                <w:numId w:val="57"/>
              </w:numPr>
              <w:framePr w:w="7862"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Канал для санации надманжеточного пространства Неважно; Да; Классификации:</w:t>
            </w:r>
          </w:p>
          <w:p>
            <w:pPr>
              <w:pStyle w:val="Style10"/>
              <w:numPr>
                <w:ilvl w:val="0"/>
                <w:numId w:val="59"/>
              </w:numPr>
              <w:framePr w:w="7862"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НОМЕНКЛАТУРНАЯ КЛАССИФИКАЦИЯ МЕДИЦИНСКИХ ИЗДЕЛИЙ ПО ВИДАМ: Трубка трахеостомическая стандартная, одноразового использования</w:t>
            </w:r>
          </w:p>
          <w:p>
            <w:pPr>
              <w:pStyle w:val="Style10"/>
              <w:numPr>
                <w:ilvl w:val="0"/>
                <w:numId w:val="59"/>
              </w:numPr>
              <w:framePr w:w="7862" w:wrap="notBeside" w:vAnchor="text" w:hAnchor="text" w:xAlign="center" w:y="1"/>
              <w:tabs>
                <w:tab w:leader="none" w:pos="374"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Общероссийский классификатор продукции по видам экономической деятельности (ОКПД2): Трубки, шланги и рукава прочие пластмассовые</w:t>
            </w:r>
          </w:p>
        </w:tc>
        <w:tc>
          <w:tcPr>
            <w:shd w:val="clear" w:color="auto" w:fill="FFFFFF"/>
            <w:tcBorders>
              <w:left w:val="single" w:sz="4"/>
              <w:right w:val="single" w:sz="4"/>
              <w:top w:val="single" w:sz="4"/>
            </w:tcBorders>
            <w:vAlign w:val="top"/>
          </w:tcPr>
          <w:p>
            <w:pPr>
              <w:framePr w:w="7862" w:wrap="notBeside" w:vAnchor="text" w:hAnchor="text" w:xAlign="center" w:y="1"/>
              <w:widowControl w:val="0"/>
              <w:rPr>
                <w:sz w:val="10"/>
                <w:szCs w:val="10"/>
              </w:rPr>
            </w:pPr>
          </w:p>
        </w:tc>
      </w:tr>
      <w:tr>
        <w:trPr>
          <w:trHeight w:val="7186" w:hRule="exact"/>
        </w:trPr>
        <w:tc>
          <w:tcPr>
            <w:shd w:val="clear" w:color="auto" w:fill="FFFFFF"/>
            <w:tcBorders>
              <w:left w:val="single" w:sz="4"/>
              <w:top w:val="single" w:sz="4"/>
              <w:bottom w:val="single" w:sz="4"/>
            </w:tcBorders>
            <w:vAlign w:val="top"/>
          </w:tcPr>
          <w:p>
            <w:pPr>
              <w:pStyle w:val="Style10"/>
              <w:framePr w:w="7862" w:wrap="notBeside" w:vAnchor="text" w:hAnchor="text" w:xAlign="center" w:y="1"/>
              <w:widowControl w:val="0"/>
              <w:keepNext w:val="0"/>
              <w:keepLines w:val="0"/>
              <w:shd w:val="clear" w:color="auto" w:fill="auto"/>
              <w:bidi w:val="0"/>
              <w:jc w:val="left"/>
              <w:spacing w:before="0" w:after="0" w:line="240" w:lineRule="exact"/>
              <w:ind w:left="240" w:right="0" w:firstLine="0"/>
            </w:pPr>
            <w:r>
              <w:rPr>
                <w:lang w:val="ru-RU" w:eastAsia="ru-RU" w:bidi="ru-RU"/>
                <w:sz w:val="24"/>
                <w:szCs w:val="24"/>
                <w:w w:val="100"/>
                <w:spacing w:val="0"/>
                <w:color w:val="000000"/>
                <w:position w:val="0"/>
              </w:rPr>
              <w:t>83</w:t>
            </w:r>
          </w:p>
        </w:tc>
        <w:tc>
          <w:tcPr>
            <w:shd w:val="clear" w:color="auto" w:fill="FFFFFF"/>
            <w:tcBorders>
              <w:left w:val="single" w:sz="4"/>
              <w:top w:val="single" w:sz="4"/>
              <w:bottom w:val="single" w:sz="4"/>
            </w:tcBorders>
            <w:vAlign w:val="top"/>
          </w:tcPr>
          <w:p>
            <w:pPr>
              <w:pStyle w:val="Style10"/>
              <w:framePr w:w="7862"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Трубка</w:t>
            </w:r>
          </w:p>
          <w:p>
            <w:pPr>
              <w:pStyle w:val="Style10"/>
              <w:framePr w:w="7862"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трахеостомичес</w:t>
            </w:r>
          </w:p>
          <w:p>
            <w:pPr>
              <w:pStyle w:val="Style10"/>
              <w:framePr w:w="7862"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кая,</w:t>
            </w:r>
          </w:p>
          <w:p>
            <w:pPr>
              <w:pStyle w:val="Style10"/>
              <w:framePr w:w="7862"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одноразового</w:t>
            </w:r>
          </w:p>
          <w:p>
            <w:pPr>
              <w:pStyle w:val="Style10"/>
              <w:framePr w:w="7862"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использования</w:t>
            </w:r>
          </w:p>
          <w:p>
            <w:pPr>
              <w:pStyle w:val="Style10"/>
              <w:framePr w:w="7862"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КТРУ</w:t>
            </w:r>
          </w:p>
          <w:p>
            <w:pPr>
              <w:pStyle w:val="Style10"/>
              <w:framePr w:w="7862"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22.21.29.120-</w:t>
            </w:r>
          </w:p>
          <w:p>
            <w:pPr>
              <w:pStyle w:val="Style10"/>
              <w:framePr w:w="7862"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00000062</w:t>
            </w:r>
          </w:p>
        </w:tc>
        <w:tc>
          <w:tcPr>
            <w:shd w:val="clear" w:color="auto" w:fill="FFFFFF"/>
            <w:tcBorders>
              <w:left w:val="single" w:sz="4"/>
              <w:top w:val="single" w:sz="4"/>
              <w:bottom w:val="single" w:sz="4"/>
            </w:tcBorders>
            <w:vAlign w:val="bottom"/>
          </w:tcPr>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Позиция КТРУ 22.21.29.120-00000062- Трубка трахеостомическая, одноразового использования Обязательна к применению с: 02.03.2020 Описание: Стерильный полый цилиндр, вводимый в искусственное отверстие в трахее (дыхательном горле) в процессе трахеостомии с целью обеспечения доступа к дыхательным путям пациента. Трубка обычно изготавливается из пластмассы и может иметь внутреннюю канюлю. Может комплектоваться или не комплектоваться манжетой, может быть фенестрированной. Выпускаются изделия различных форм и размеров с целью удовлетворения индивидуальных потребностей пациентов.</w:t>
            </w:r>
          </w:p>
        </w:tc>
        <w:tc>
          <w:tcPr>
            <w:shd w:val="clear" w:color="auto" w:fill="FFFFFF"/>
            <w:tcBorders>
              <w:left w:val="single" w:sz="4"/>
              <w:right w:val="single" w:sz="4"/>
              <w:top w:val="single" w:sz="4"/>
              <w:bottom w:val="single" w:sz="4"/>
            </w:tcBorders>
            <w:vAlign w:val="top"/>
          </w:tcPr>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Отсутствует</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обоснование</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указанных</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дополнительных</w:t>
            </w:r>
          </w:p>
          <w:p>
            <w:pPr>
              <w:pStyle w:val="Style10"/>
              <w:framePr w:w="7862" w:wrap="notBeside" w:vAnchor="text" w:hAnchor="text" w:xAlign="center" w:y="1"/>
              <w:widowControl w:val="0"/>
              <w:keepNext w:val="0"/>
              <w:keepLines w:val="0"/>
              <w:shd w:val="clear" w:color="auto" w:fill="auto"/>
              <w:bidi w:val="0"/>
              <w:jc w:val="left"/>
              <w:spacing w:before="0" w:after="120"/>
              <w:ind w:left="120" w:right="0" w:firstLine="0"/>
            </w:pPr>
            <w:r>
              <w:rPr>
                <w:lang w:val="ru-RU" w:eastAsia="ru-RU" w:bidi="ru-RU"/>
                <w:sz w:val="24"/>
                <w:szCs w:val="24"/>
                <w:w w:val="100"/>
                <w:spacing w:val="0"/>
                <w:color w:val="000000"/>
                <w:position w:val="0"/>
              </w:rPr>
              <w:t>характеристик</w:t>
            </w:r>
          </w:p>
          <w:p>
            <w:pPr>
              <w:pStyle w:val="Style10"/>
              <w:framePr w:w="7862" w:wrap="notBeside" w:vAnchor="text" w:hAnchor="text" w:xAlign="center" w:y="1"/>
              <w:widowControl w:val="0"/>
              <w:keepNext w:val="0"/>
              <w:keepLines w:val="0"/>
              <w:shd w:val="clear" w:color="auto" w:fill="auto"/>
              <w:bidi w:val="0"/>
              <w:jc w:val="left"/>
              <w:spacing w:before="120" w:after="0"/>
              <w:ind w:left="120" w:right="0" w:firstLine="0"/>
            </w:pPr>
            <w:r>
              <w:rPr>
                <w:lang w:val="ru-RU" w:eastAsia="ru-RU" w:bidi="ru-RU"/>
                <w:sz w:val="24"/>
                <w:szCs w:val="24"/>
                <w:w w:val="100"/>
                <w:spacing w:val="0"/>
                <w:color w:val="000000"/>
                <w:position w:val="0"/>
              </w:rPr>
              <w:t>Для следующих</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медицинских</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изделий</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необходимо</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установить</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ограничение</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допуска из</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иностранных</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государств</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(постановление</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102 перечень 1</w:t>
            </w:r>
          </w:p>
          <w:p>
            <w:pPr>
              <w:pStyle w:val="Style10"/>
              <w:framePr w:w="78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или 2)</w:t>
            </w:r>
          </w:p>
        </w:tc>
      </w:tr>
    </w:tbl>
    <w:p>
      <w:pPr>
        <w:widowControl w:val="0"/>
        <w:rPr>
          <w:sz w:val="2"/>
          <w:szCs w:val="2"/>
        </w:rPr>
      </w:pPr>
    </w:p>
    <w:p>
      <w:pPr>
        <w:widowControl w:val="0"/>
        <w:rPr>
          <w:sz w:val="2"/>
          <w:szCs w:val="2"/>
        </w:rPr>
        <w:sectPr>
          <w:pgSz w:w="16838" w:h="23810"/>
          <w:pgMar w:top="4012" w:left="3288" w:right="5678" w:bottom="4017"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40" w:right="240" w:firstLine="0"/>
      </w:pPr>
      <w:r>
        <w:rPr>
          <w:lang w:val="ru-RU" w:eastAsia="ru-RU" w:bidi="ru-RU"/>
          <w:sz w:val="24"/>
          <w:szCs w:val="24"/>
          <w:w w:val="100"/>
          <w:spacing w:val="0"/>
          <w:color w:val="000000"/>
          <w:position w:val="0"/>
        </w:rPr>
        <w:t>Трубка фиксируется на месте при помощи специального держателя, надеваемого на шею пациента. Это изделие одноразового использования. Стерильный армированный цилиндр, вставляемый в искусственное отверстие, созданное в трахее (дыхательном горле) в процессе трахеотомии для обеспечения проходимости дыхательных путей; как правило, используется для пациентов с нестандартной массой шеи. Изготавливается из пластика с проволочным армированием для обеспечения дополнительной устойчивости к перегибам и может включать внутреннюю канюлю. Доступны модели с манжетой и без манжеты, различных размеров для удовлетворения индивидуальных потребностей пациента. Как правило, изделие фиксируется на месте при помощи держателя трахеостомической трубки, закрепляемого вокруг шеи пациента. Это изделие для одноразового использования. Укрупненная: Нет Единица измерения: шт Характеристики:</w:t>
      </w:r>
    </w:p>
    <w:p>
      <w:pPr>
        <w:pStyle w:val="Style10"/>
        <w:numPr>
          <w:ilvl w:val="0"/>
          <w:numId w:val="61"/>
        </w:numPr>
        <w:widowControl w:val="0"/>
        <w:keepNext w:val="0"/>
        <w:keepLines w:val="0"/>
        <w:shd w:val="clear" w:color="auto" w:fill="auto"/>
        <w:bidi w:val="0"/>
        <w:jc w:val="left"/>
        <w:spacing w:before="0" w:after="0"/>
        <w:ind w:left="40" w:right="840" w:firstLine="0"/>
      </w:pPr>
      <w:r>
        <w:rPr>
          <w:lang w:val="ru-RU" w:eastAsia="ru-RU" w:bidi="ru-RU"/>
          <w:sz w:val="24"/>
          <w:szCs w:val="24"/>
          <w:w w:val="100"/>
          <w:spacing w:val="0"/>
          <w:color w:val="000000"/>
          <w:position w:val="0"/>
        </w:rPr>
        <w:t xml:space="preserve"> Внутренний диаметр 8.5;</w:t>
      </w:r>
    </w:p>
    <w:p>
      <w:pPr>
        <w:pStyle w:val="Style10"/>
        <w:numPr>
          <w:ilvl w:val="0"/>
          <w:numId w:val="61"/>
        </w:numPr>
        <w:widowControl w:val="0"/>
        <w:keepNext w:val="0"/>
        <w:keepLines w:val="0"/>
        <w:shd w:val="clear" w:color="auto" w:fill="auto"/>
        <w:bidi w:val="0"/>
        <w:jc w:val="left"/>
        <w:spacing w:before="0" w:after="0"/>
        <w:ind w:left="40" w:right="2200" w:firstLine="0"/>
      </w:pPr>
      <w:r>
        <w:rPr>
          <w:lang w:val="ru-RU" w:eastAsia="ru-RU" w:bidi="ru-RU"/>
          <w:sz w:val="24"/>
          <w:szCs w:val="24"/>
          <w:w w:val="100"/>
          <w:spacing w:val="0"/>
          <w:color w:val="000000"/>
          <w:position w:val="0"/>
        </w:rPr>
        <w:t xml:space="preserve"> Длина &gt;78, &lt;99;</w:t>
      </w:r>
    </w:p>
    <w:p>
      <w:pPr>
        <w:pStyle w:val="Style10"/>
        <w:numPr>
          <w:ilvl w:val="0"/>
          <w:numId w:val="61"/>
        </w:numPr>
        <w:widowControl w:val="0"/>
        <w:keepNext w:val="0"/>
        <w:keepLines w:val="0"/>
        <w:shd w:val="clear" w:color="auto" w:fill="auto"/>
        <w:bidi w:val="0"/>
        <w:jc w:val="left"/>
        <w:spacing w:before="0" w:after="0"/>
        <w:ind w:left="40" w:right="840" w:firstLine="0"/>
      </w:pPr>
      <w:r>
        <w:rPr>
          <w:lang w:val="ru-RU" w:eastAsia="ru-RU" w:bidi="ru-RU"/>
          <w:sz w:val="24"/>
          <w:szCs w:val="24"/>
          <w:w w:val="100"/>
          <w:spacing w:val="0"/>
          <w:color w:val="000000"/>
          <w:position w:val="0"/>
        </w:rPr>
        <w:t xml:space="preserve"> Фенестрированная Нет; Да;</w:t>
      </w:r>
    </w:p>
    <w:p>
      <w:pPr>
        <w:pStyle w:val="Style10"/>
        <w:numPr>
          <w:ilvl w:val="0"/>
          <w:numId w:val="61"/>
        </w:numPr>
        <w:widowControl w:val="0"/>
        <w:keepNext w:val="0"/>
        <w:keepLines w:val="0"/>
        <w:shd w:val="clear" w:color="auto" w:fill="auto"/>
        <w:bidi w:val="0"/>
        <w:jc w:val="left"/>
        <w:spacing w:before="0" w:after="0"/>
        <w:ind w:left="40" w:right="2060" w:firstLine="0"/>
      </w:pPr>
      <w:r>
        <w:rPr>
          <w:lang w:val="ru-RU" w:eastAsia="ru-RU" w:bidi="ru-RU"/>
          <w:sz w:val="24"/>
          <w:szCs w:val="24"/>
          <w:w w:val="100"/>
          <w:spacing w:val="0"/>
          <w:color w:val="000000"/>
          <w:position w:val="0"/>
        </w:rPr>
        <w:t xml:space="preserve"> Манжета Нет; Да;</w:t>
      </w:r>
    </w:p>
    <w:p>
      <w:pPr>
        <w:pStyle w:val="Style10"/>
        <w:numPr>
          <w:ilvl w:val="0"/>
          <w:numId w:val="61"/>
        </w:numPr>
        <w:widowControl w:val="0"/>
        <w:keepNext w:val="0"/>
        <w:keepLines w:val="0"/>
        <w:shd w:val="clear" w:color="auto" w:fill="auto"/>
        <w:bidi w:val="0"/>
        <w:jc w:val="left"/>
        <w:spacing w:before="0" w:after="0"/>
        <w:ind w:left="40" w:right="1500" w:firstLine="0"/>
      </w:pPr>
      <w:r>
        <w:rPr>
          <w:lang w:val="ru-RU" w:eastAsia="ru-RU" w:bidi="ru-RU"/>
          <w:sz w:val="24"/>
          <w:szCs w:val="24"/>
          <w:w w:val="100"/>
          <w:spacing w:val="0"/>
          <w:color w:val="000000"/>
          <w:position w:val="0"/>
        </w:rPr>
        <w:t xml:space="preserve"> Армированная Нет;</w:t>
      </w:r>
    </w:p>
    <w:p>
      <w:pPr>
        <w:pStyle w:val="Style10"/>
        <w:numPr>
          <w:ilvl w:val="0"/>
          <w:numId w:val="61"/>
        </w:numPr>
        <w:widowControl w:val="0"/>
        <w:keepNext w:val="0"/>
        <w:keepLines w:val="0"/>
        <w:shd w:val="clear" w:color="auto" w:fill="auto"/>
        <w:bidi w:val="0"/>
        <w:jc w:val="left"/>
        <w:spacing w:before="0" w:after="0"/>
        <w:ind w:left="40" w:right="840" w:firstLine="0"/>
      </w:pPr>
      <w:r>
        <w:rPr>
          <w:lang w:val="ru-RU" w:eastAsia="ru-RU" w:bidi="ru-RU"/>
          <w:sz w:val="24"/>
          <w:szCs w:val="24"/>
          <w:w w:val="100"/>
          <w:spacing w:val="0"/>
          <w:color w:val="000000"/>
          <w:position w:val="0"/>
        </w:rPr>
        <w:t xml:space="preserve"> Внутренняя канюля Неважно; Да;</w:t>
      </w:r>
    </w:p>
    <w:p>
      <w:pPr>
        <w:pStyle w:val="Style10"/>
        <w:numPr>
          <w:ilvl w:val="0"/>
          <w:numId w:val="61"/>
        </w:numPr>
        <w:widowControl w:val="0"/>
        <w:keepNext w:val="0"/>
        <w:keepLines w:val="0"/>
        <w:shd w:val="clear" w:color="auto" w:fill="auto"/>
        <w:bidi w:val="0"/>
        <w:jc w:val="left"/>
        <w:spacing w:before="0" w:after="0"/>
        <w:ind w:left="40" w:right="840" w:firstLine="0"/>
      </w:pPr>
      <w:r>
        <w:rPr>
          <w:lang w:val="ru-RU" w:eastAsia="ru-RU" w:bidi="ru-RU"/>
          <w:sz w:val="24"/>
          <w:szCs w:val="24"/>
          <w:w w:val="100"/>
          <w:spacing w:val="0"/>
          <w:color w:val="000000"/>
          <w:position w:val="0"/>
        </w:rPr>
        <w:t xml:space="preserve"> Канал для санации надманжеточного пространства</w:t>
      </w:r>
    </w:p>
    <w:p>
      <w:pPr>
        <w:pStyle w:val="Style10"/>
        <w:tabs>
          <w:tab w:leader="underscore" w:pos="3059" w:val="left"/>
        </w:tabs>
        <w:widowControl w:val="0"/>
        <w:keepNext w:val="0"/>
        <w:keepLines w:val="0"/>
        <w:shd w:val="clear" w:color="auto" w:fill="auto"/>
        <w:bidi w:val="0"/>
        <w:jc w:val="both"/>
        <w:spacing w:before="0" w:after="0"/>
        <w:ind w:left="40" w:right="0" w:firstLine="0"/>
        <w:sectPr>
          <w:type w:val="continuous"/>
          <w:pgSz w:w="16838" w:h="23810"/>
          <w:pgMar w:top="3878" w:left="5796" w:right="7754" w:bottom="4286" w:header="0" w:footer="3" w:gutter="0"/>
          <w:rtlGutter w:val="0"/>
          <w:cols w:space="720"/>
          <w:noEndnote/>
          <w:docGrid w:linePitch="360"/>
        </w:sectPr>
      </w:pPr>
      <w:r>
        <w:rPr>
          <w:rStyle w:val="CharStyle17"/>
        </w:rPr>
        <w:t>Неважно; Да;</w:t>
      </w:r>
      <w:r>
        <w:rPr>
          <w:lang w:val="ru-RU" w:eastAsia="ru-RU" w:bidi="ru-RU"/>
          <w:sz w:val="24"/>
          <w:szCs w:val="24"/>
          <w:w w:val="100"/>
          <w:spacing w:val="0"/>
          <w:color w:val="000000"/>
          <w:position w:val="0"/>
        </w:rPr>
        <w:tab/>
      </w:r>
    </w:p>
    <w:tbl>
      <w:tblPr>
        <w:tblOverlap w:val="never"/>
        <w:tblLayout w:type="fixed"/>
        <w:jc w:val="center"/>
      </w:tblPr>
      <w:tblGrid>
        <w:gridCol w:w="590"/>
        <w:gridCol w:w="1853"/>
        <w:gridCol w:w="3278"/>
        <w:gridCol w:w="2107"/>
        <w:gridCol w:w="2472"/>
      </w:tblGrid>
      <w:tr>
        <w:trPr>
          <w:trHeight w:val="4181" w:hRule="exact"/>
        </w:trPr>
        <w:tc>
          <w:tcPr>
            <w:shd w:val="clear" w:color="auto" w:fill="FFFFFF"/>
            <w:tcBorders>
              <w:left w:val="single" w:sz="4"/>
              <w:top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Классификации:</w:t>
            </w:r>
          </w:p>
          <w:p>
            <w:pPr>
              <w:pStyle w:val="Style10"/>
              <w:numPr>
                <w:ilvl w:val="0"/>
                <w:numId w:val="63"/>
              </w:numPr>
              <w:framePr w:w="10301" w:wrap="notBeside" w:vAnchor="text" w:hAnchor="text" w:xAlign="center" w:y="1"/>
              <w:tabs>
                <w:tab w:leader="none" w:pos="360"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НОМЕНКЛАТУРНАЯ КЛАССИФИКАЦИЯ МЕДИЦИНСКИХ ИЗДЕЛИЙ ПО ВИДАМ: Трубка трахеостомическая стандартная, одноразового использования</w:t>
            </w:r>
          </w:p>
          <w:p>
            <w:pPr>
              <w:pStyle w:val="Style10"/>
              <w:numPr>
                <w:ilvl w:val="0"/>
                <w:numId w:val="63"/>
              </w:numPr>
              <w:framePr w:w="10301"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Общероссийский классификатор продукции по видам экономической деятельности (ОКПД2): Трубки, шланги и рукава прочие пластмассовые</w:t>
            </w:r>
          </w:p>
        </w:tc>
        <w:tc>
          <w:tcPr>
            <w:shd w:val="clear" w:color="auto" w:fill="FFFFFF"/>
            <w:tcBorders>
              <w:left w:val="single" w:sz="4"/>
              <w:top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301" w:wrap="notBeside" w:vAnchor="text" w:hAnchor="text" w:xAlign="center" w:y="1"/>
              <w:widowControl w:val="0"/>
              <w:rPr>
                <w:sz w:val="10"/>
                <w:szCs w:val="10"/>
              </w:rPr>
            </w:pPr>
          </w:p>
        </w:tc>
      </w:tr>
      <w:tr>
        <w:trPr>
          <w:trHeight w:val="293" w:hRule="exact"/>
        </w:trPr>
        <w:tc>
          <w:tcPr>
            <w:shd w:val="clear" w:color="auto" w:fill="FFFFFF"/>
            <w:tcBorders>
              <w:left w:val="single" w:sz="4"/>
              <w:top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240" w:right="0" w:firstLine="0"/>
            </w:pPr>
            <w:r>
              <w:rPr>
                <w:lang w:val="ru-RU" w:eastAsia="ru-RU" w:bidi="ru-RU"/>
                <w:sz w:val="24"/>
                <w:szCs w:val="24"/>
                <w:w w:val="100"/>
                <w:spacing w:val="0"/>
                <w:color w:val="000000"/>
                <w:position w:val="0"/>
              </w:rPr>
              <w:t>84</w:t>
            </w:r>
          </w:p>
        </w:tc>
        <w:tc>
          <w:tcPr>
            <w:shd w:val="clear" w:color="auto" w:fill="FFFFFF"/>
            <w:tcBorders>
              <w:left w:val="single" w:sz="4"/>
              <w:top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Трубка</w:t>
            </w:r>
          </w:p>
        </w:tc>
        <w:tc>
          <w:tcPr>
            <w:shd w:val="clear" w:color="auto" w:fill="FFFFFF"/>
            <w:tcBorders>
              <w:left w:val="single" w:sz="4"/>
              <w:top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Позиция КТРУ</w:t>
            </w:r>
          </w:p>
        </w:tc>
        <w:tc>
          <w:tcPr>
            <w:shd w:val="clear" w:color="auto" w:fill="FFFFFF"/>
            <w:tcBorders>
              <w:left w:val="single" w:sz="4"/>
              <w:top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Позиция КТРУ</w:t>
            </w:r>
          </w:p>
        </w:tc>
        <w:tc>
          <w:tcPr>
            <w:shd w:val="clear" w:color="auto" w:fill="FFFFFF"/>
            <w:tcBorders>
              <w:left w:val="single" w:sz="4"/>
              <w:right w:val="single" w:sz="4"/>
              <w:top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Данный код КТРУ</w:t>
            </w:r>
          </w:p>
        </w:tc>
      </w:tr>
      <w:tr>
        <w:trPr>
          <w:trHeight w:val="27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трахеостомичес</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22.21.29.120-00000060-</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22.21.29.120-</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не подходит под</w:t>
            </w:r>
          </w:p>
        </w:tc>
      </w:tr>
      <w:tr>
        <w:trPr>
          <w:trHeight w:val="302"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кая,</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Трубка трахеостомическая,</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00000060 - Трубка</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требования</w:t>
            </w:r>
          </w:p>
        </w:tc>
      </w:tr>
      <w:tr>
        <w:trPr>
          <w:trHeight w:val="27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одноразового</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одноразового использования</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трахеостомическа</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Заказчика,</w:t>
            </w:r>
          </w:p>
        </w:tc>
      </w:tr>
      <w:tr>
        <w:trPr>
          <w:trHeight w:val="259"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использования</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Обязательна к применению</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я, одноразового</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поскольку длина</w:t>
            </w:r>
          </w:p>
        </w:tc>
      </w:tr>
      <w:tr>
        <w:trPr>
          <w:trHeight w:val="27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 02.03.2020</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использования</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трубки (обязательная</w:t>
            </w:r>
          </w:p>
        </w:tc>
      </w:tr>
      <w:tr>
        <w:trPr>
          <w:trHeight w:val="288" w:hRule="exact"/>
        </w:trPr>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60" w:right="0" w:firstLine="0"/>
            </w:pPr>
            <w:r>
              <w:rPr>
                <w:lang w:val="ru-RU" w:eastAsia="ru-RU" w:bidi="ru-RU"/>
                <w:sz w:val="24"/>
                <w:szCs w:val="24"/>
                <w:w w:val="100"/>
                <w:spacing w:val="0"/>
                <w:color w:val="000000"/>
                <w:position w:val="0"/>
              </w:rPr>
              <w:t>'</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Описание: Стерильный</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Обязательна к</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для применения</w:t>
            </w:r>
          </w:p>
        </w:tc>
      </w:tr>
      <w:tr>
        <w:trPr>
          <w:trHeight w:val="27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полый цилиндр, вводимый в</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применению</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характеристика) в</w:t>
            </w:r>
          </w:p>
        </w:tc>
      </w:tr>
      <w:tr>
        <w:trPr>
          <w:trHeight w:val="259"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искусственное отверстие в</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с: 02.03.2020 с</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диапазоне-&gt; 91 и &lt;</w:t>
            </w:r>
          </w:p>
        </w:tc>
      </w:tr>
      <w:tr>
        <w:trPr>
          <w:trHeight w:val="29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трахее (дыхательном горле) в</w:t>
            </w: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указанием</w:t>
            </w: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104, не</w:t>
            </w:r>
          </w:p>
        </w:tc>
      </w:tr>
      <w:tr>
        <w:trPr>
          <w:trHeight w:val="259"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процессе трахеостомии с</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обоснования</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удовлетворяет</w:t>
            </w:r>
          </w:p>
        </w:tc>
      </w:tr>
      <w:tr>
        <w:trPr>
          <w:trHeight w:val="293"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целью обеспечения доступа к</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доп .характеристи</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потребности. Длина</w:t>
            </w:r>
          </w:p>
        </w:tc>
      </w:tr>
      <w:tr>
        <w:trPr>
          <w:trHeight w:val="25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дыхательным путям</w:t>
            </w: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w:t>
            </w: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трубки данного</w:t>
            </w:r>
          </w:p>
        </w:tc>
      </w:tr>
      <w:tr>
        <w:trPr>
          <w:trHeight w:val="28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пациента. Трубка обычно</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размера, должна</w:t>
            </w:r>
          </w:p>
        </w:tc>
      </w:tr>
      <w:tr>
        <w:trPr>
          <w:trHeight w:val="259"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изготавливается из</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быть в диапазоне не</w:t>
            </w:r>
          </w:p>
        </w:tc>
      </w:tr>
      <w:tr>
        <w:trPr>
          <w:trHeight w:val="25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пластмассы и может иметь</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менее 80 не более</w:t>
            </w:r>
          </w:p>
        </w:tc>
      </w:tr>
      <w:tr>
        <w:trPr>
          <w:trHeight w:val="312"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внутреннюю канюлю. Может</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90мм. Что</w:t>
            </w:r>
          </w:p>
        </w:tc>
      </w:tr>
      <w:tr>
        <w:trPr>
          <w:trHeight w:val="27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комплектоваться или не</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соответствует длине</w:t>
            </w:r>
          </w:p>
        </w:tc>
      </w:tr>
      <w:tr>
        <w:trPr>
          <w:trHeight w:val="259"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комплектоваться манжетой,</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трубок как минимум</w:t>
            </w:r>
          </w:p>
        </w:tc>
      </w:tr>
      <w:tr>
        <w:trPr>
          <w:trHeight w:val="269"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может быть</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трех</w:t>
            </w:r>
          </w:p>
        </w:tc>
      </w:tr>
      <w:tr>
        <w:trPr>
          <w:trHeight w:val="283"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фенестрированной.</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производителей:</w:t>
            </w:r>
          </w:p>
        </w:tc>
      </w:tr>
      <w:tr>
        <w:trPr>
          <w:trHeight w:val="269"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Выпускаются изделия</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en-US" w:eastAsia="en-US" w:bidi="en-US"/>
                <w:sz w:val="24"/>
                <w:szCs w:val="24"/>
                <w:w w:val="100"/>
                <w:spacing w:val="0"/>
                <w:color w:val="000000"/>
                <w:position w:val="0"/>
              </w:rPr>
              <w:t>https ://alfamedex.ru/c</w:t>
            </w:r>
          </w:p>
        </w:tc>
      </w:tr>
      <w:tr>
        <w:trPr>
          <w:trHeight w:val="283"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различных форм и размеров</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en-US" w:eastAsia="en-US" w:bidi="en-US"/>
                <w:sz w:val="24"/>
                <w:szCs w:val="24"/>
                <w:w w:val="100"/>
                <w:spacing w:val="0"/>
                <w:color w:val="000000"/>
                <w:position w:val="0"/>
              </w:rPr>
              <w:t>atalos/air/opdp/tt/tt-</w:t>
            </w:r>
          </w:p>
        </w:tc>
      </w:tr>
      <w:tr>
        <w:trPr>
          <w:trHeight w:val="293"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 целью удовлетворения</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en-US" w:eastAsia="en-US" w:bidi="en-US"/>
                <w:sz w:val="24"/>
                <w:szCs w:val="24"/>
                <w:w w:val="100"/>
                <w:spacing w:val="0"/>
                <w:color w:val="000000"/>
                <w:position w:val="0"/>
              </w:rPr>
              <w:t>rtrach-canulla.html</w:t>
            </w:r>
          </w:p>
        </w:tc>
      </w:tr>
      <w:tr>
        <w:trPr>
          <w:trHeight w:val="250"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индивидуальных</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01" w:wrap="notBeside" w:vAnchor="text" w:hAnchor="text" w:xAlign="center" w:y="1"/>
              <w:widowControl w:val="0"/>
              <w:rPr>
                <w:sz w:val="10"/>
                <w:szCs w:val="10"/>
              </w:rPr>
            </w:pPr>
          </w:p>
        </w:tc>
      </w:tr>
      <w:tr>
        <w:trPr>
          <w:trHeight w:val="27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потребностей пациентов.</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fldChar w:fldCharType="begin"/>
            </w:r>
            <w:r>
              <w:rPr>
                <w:color w:val="000000"/>
              </w:rPr>
              <w:instrText> HYPERLINK "http://www.baltmed.ru" </w:instrText>
            </w:r>
            <w:r>
              <w:fldChar w:fldCharType="separate"/>
            </w:r>
            <w:r>
              <w:rPr>
                <w:rStyle w:val="Hyperlink"/>
                <w:lang w:val="en-US" w:eastAsia="en-US" w:bidi="en-US"/>
                <w:sz w:val="24"/>
                <w:szCs w:val="24"/>
                <w:w w:val="100"/>
                <w:spacing w:val="0"/>
                <w:position w:val="0"/>
              </w:rPr>
              <w:t>http://www.baltmed.ru</w:t>
            </w:r>
            <w:r>
              <w:fldChar w:fldCharType="end"/>
            </w:r>
          </w:p>
        </w:tc>
      </w:tr>
      <w:tr>
        <w:trPr>
          <w:trHeight w:val="283"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Трубка фиксируется на месте</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en-US" w:eastAsia="en-US" w:bidi="en-US"/>
                <w:sz w:val="24"/>
                <w:szCs w:val="24"/>
                <w:w w:val="100"/>
                <w:spacing w:val="0"/>
                <w:color w:val="000000"/>
                <w:position w:val="0"/>
              </w:rPr>
              <w:t>/intubacziya/trubki-</w:t>
            </w:r>
          </w:p>
        </w:tc>
      </w:tr>
      <w:tr>
        <w:trPr>
          <w:trHeight w:val="26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при помощи специального</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en-US" w:eastAsia="en-US" w:bidi="en-US"/>
                <w:sz w:val="24"/>
                <w:szCs w:val="24"/>
                <w:w w:val="100"/>
                <w:spacing w:val="0"/>
                <w:color w:val="000000"/>
                <w:position w:val="0"/>
              </w:rPr>
              <w:t>traxeostomicheskie-</w:t>
            </w:r>
          </w:p>
        </w:tc>
      </w:tr>
      <w:tr>
        <w:trPr>
          <w:trHeight w:val="293"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держателя, надеваемого на</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en-US" w:eastAsia="en-US" w:bidi="en-US"/>
                <w:sz w:val="24"/>
                <w:szCs w:val="24"/>
                <w:w w:val="100"/>
                <w:spacing w:val="0"/>
                <w:color w:val="000000"/>
                <w:position w:val="0"/>
              </w:rPr>
              <w:t>traxeotomicheskie/ite</w:t>
            </w:r>
          </w:p>
        </w:tc>
      </w:tr>
      <w:tr>
        <w:trPr>
          <w:trHeight w:val="27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шею пациента. Это изделие</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en-US" w:eastAsia="en-US" w:bidi="en-US"/>
                <w:sz w:val="24"/>
                <w:szCs w:val="24"/>
                <w:w w:val="100"/>
                <w:spacing w:val="0"/>
                <w:color w:val="000000"/>
                <w:position w:val="0"/>
              </w:rPr>
              <w:t xml:space="preserve">m </w:t>
            </w:r>
            <w:r>
              <w:rPr>
                <w:lang w:val="ru-RU" w:eastAsia="ru-RU" w:bidi="ru-RU"/>
                <w:sz w:val="24"/>
                <w:szCs w:val="24"/>
                <w:w w:val="100"/>
                <w:spacing w:val="0"/>
                <w:color w:val="000000"/>
                <w:position w:val="0"/>
              </w:rPr>
              <w:t>478/</w:t>
            </w:r>
          </w:p>
        </w:tc>
      </w:tr>
      <w:tr>
        <w:trPr>
          <w:trHeight w:val="26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одноразового использования.</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01" w:wrap="notBeside" w:vAnchor="text" w:hAnchor="text" w:xAlign="center" w:y="1"/>
              <w:widowControl w:val="0"/>
              <w:rPr>
                <w:sz w:val="10"/>
                <w:szCs w:val="10"/>
              </w:rPr>
            </w:pPr>
          </w:p>
        </w:tc>
      </w:tr>
      <w:tr>
        <w:trPr>
          <w:trHeight w:val="283"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Стерильный армированный</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en-US" w:eastAsia="en-US" w:bidi="en-US"/>
                <w:sz w:val="24"/>
                <w:szCs w:val="24"/>
                <w:w w:val="100"/>
                <w:spacing w:val="0"/>
                <w:color w:val="000000"/>
                <w:position w:val="0"/>
              </w:rPr>
              <w:t>http ://nda.ru/portex/po</w:t>
            </w:r>
          </w:p>
        </w:tc>
      </w:tr>
      <w:tr>
        <w:trPr>
          <w:trHeight w:val="259"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цилиндр, вставляемый в</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en-US" w:eastAsia="en-US" w:bidi="en-US"/>
                <w:sz w:val="24"/>
                <w:szCs w:val="24"/>
                <w:w w:val="100"/>
                <w:spacing w:val="0"/>
                <w:color w:val="000000"/>
                <w:position w:val="0"/>
              </w:rPr>
              <w:t>rtex-endotracheal-</w:t>
            </w:r>
          </w:p>
        </w:tc>
      </w:tr>
      <w:tr>
        <w:trPr>
          <w:trHeight w:val="302"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искусственное отверстие,</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en-US" w:eastAsia="en-US" w:bidi="en-US"/>
                <w:sz w:val="24"/>
                <w:szCs w:val="24"/>
                <w:w w:val="100"/>
                <w:spacing w:val="0"/>
                <w:color w:val="000000"/>
                <w:position w:val="0"/>
              </w:rPr>
              <w:t>tube-100-870.html</w:t>
            </w:r>
          </w:p>
        </w:tc>
      </w:tr>
      <w:tr>
        <w:trPr>
          <w:trHeight w:val="250"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созданное в трахее</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01" w:wrap="notBeside" w:vAnchor="text" w:hAnchor="text" w:xAlign="center" w:y="1"/>
              <w:widowControl w:val="0"/>
              <w:rPr>
                <w:sz w:val="10"/>
                <w:szCs w:val="10"/>
              </w:rPr>
            </w:pPr>
          </w:p>
        </w:tc>
      </w:tr>
      <w:tr>
        <w:trPr>
          <w:trHeight w:val="302"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(дыхательном горле) в</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301" w:wrap="notBeside" w:vAnchor="text" w:hAnchor="text" w:xAlign="center" w:y="1"/>
              <w:widowControl w:val="0"/>
              <w:rPr>
                <w:sz w:val="10"/>
                <w:szCs w:val="10"/>
              </w:rPr>
            </w:pPr>
          </w:p>
        </w:tc>
      </w:tr>
      <w:tr>
        <w:trPr>
          <w:trHeight w:val="254"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процессе трахеотомии для</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301" w:wrap="notBeside" w:vAnchor="text" w:hAnchor="text" w:xAlign="center" w:y="1"/>
              <w:widowControl w:val="0"/>
              <w:rPr>
                <w:sz w:val="10"/>
                <w:szCs w:val="10"/>
              </w:rPr>
            </w:pPr>
          </w:p>
        </w:tc>
      </w:tr>
      <w:tr>
        <w:trPr>
          <w:trHeight w:val="298" w:hRule="exact"/>
        </w:trPr>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обеспечения проходимости</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301" w:wrap="notBeside" w:vAnchor="text" w:hAnchor="text" w:xAlign="center" w:y="1"/>
              <w:widowControl w:val="0"/>
              <w:rPr>
                <w:sz w:val="10"/>
                <w:szCs w:val="10"/>
              </w:rPr>
            </w:pPr>
          </w:p>
        </w:tc>
      </w:tr>
      <w:tr>
        <w:trPr>
          <w:trHeight w:val="254" w:hRule="exact"/>
        </w:trPr>
        <w:tc>
          <w:tcPr>
            <w:shd w:val="clear" w:color="auto" w:fill="FFFFFF"/>
            <w:tcBorders>
              <w:left w:val="single" w:sz="4"/>
              <w:bottom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дыхательных путей; как</w:t>
            </w:r>
          </w:p>
        </w:tc>
        <w:tc>
          <w:tcPr>
            <w:shd w:val="clear" w:color="auto" w:fill="FFFFFF"/>
            <w:tcBorders>
              <w:left w:val="single" w:sz="4"/>
              <w:bottom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framePr w:w="10301" w:wrap="notBeside" w:vAnchor="text" w:hAnchor="text" w:xAlign="center" w:y="1"/>
              <w:widowControl w:val="0"/>
              <w:rPr>
                <w:sz w:val="10"/>
                <w:szCs w:val="10"/>
              </w:rPr>
            </w:pPr>
          </w:p>
        </w:tc>
      </w:tr>
    </w:tbl>
    <w:p>
      <w:pPr>
        <w:widowControl w:val="0"/>
        <w:rPr>
          <w:sz w:val="2"/>
          <w:szCs w:val="2"/>
        </w:rPr>
      </w:pPr>
    </w:p>
    <w:p>
      <w:pPr>
        <w:widowControl w:val="0"/>
        <w:rPr>
          <w:sz w:val="2"/>
          <w:szCs w:val="2"/>
        </w:rPr>
        <w:sectPr>
          <w:type w:val="continuous"/>
          <w:pgSz w:w="16838" w:h="23810"/>
          <w:pgMar w:top="3781" w:left="3264" w:right="3264" w:bottom="4242"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40" w:right="280" w:firstLine="0"/>
      </w:pPr>
      <w:r>
        <w:rPr>
          <w:lang w:val="ru-RU" w:eastAsia="ru-RU" w:bidi="ru-RU"/>
          <w:sz w:val="24"/>
          <w:szCs w:val="24"/>
          <w:w w:val="100"/>
          <w:spacing w:val="0"/>
          <w:color w:val="000000"/>
          <w:position w:val="0"/>
        </w:rPr>
        <w:t>правило, используется для пациентов с нестандартной массой шеи. Изготавливается из пластика с проволочным армированием для обеспечения дополнительной устойчивости к перегибам и может включать внутреннюю канюлю. Доступны модели с манжетой и без манжеты, различных размеров для удовлетворения индивидуальных потребностей пациента. Как правило, изделие фиксируется на месте при помощи держателя трахеостомической трубки, закрепляемого вокруг шеи пациента. Это изделие для одноразового использования. Укрупненная: Нет Единица измерения: шт Характеристики:</w:t>
      </w:r>
    </w:p>
    <w:p>
      <w:pPr>
        <w:pStyle w:val="Style10"/>
        <w:numPr>
          <w:ilvl w:val="0"/>
          <w:numId w:val="65"/>
        </w:numPr>
        <w:widowControl w:val="0"/>
        <w:keepNext w:val="0"/>
        <w:keepLines w:val="0"/>
        <w:shd w:val="clear" w:color="auto" w:fill="auto"/>
        <w:bidi w:val="0"/>
        <w:jc w:val="left"/>
        <w:spacing w:before="0" w:after="0" w:line="293" w:lineRule="exact"/>
        <w:ind w:left="40" w:right="280" w:firstLine="0"/>
      </w:pPr>
      <w:r>
        <w:rPr>
          <w:lang w:val="ru-RU" w:eastAsia="ru-RU" w:bidi="ru-RU"/>
          <w:sz w:val="24"/>
          <w:szCs w:val="24"/>
          <w:w w:val="100"/>
          <w:spacing w:val="0"/>
          <w:color w:val="000000"/>
          <w:position w:val="0"/>
        </w:rPr>
        <w:t xml:space="preserve"> Внутренний диаметр 9;</w:t>
      </w:r>
    </w:p>
    <w:p>
      <w:pPr>
        <w:pStyle w:val="Style10"/>
        <w:numPr>
          <w:ilvl w:val="0"/>
          <w:numId w:val="65"/>
        </w:numPr>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 xml:space="preserve"> Длина</w:t>
      </w:r>
    </w:p>
    <w:p>
      <w:pPr>
        <w:pStyle w:val="Style46"/>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 xml:space="preserve">&gt; </w:t>
      </w:r>
      <w:r>
        <w:rPr>
          <w:rStyle w:val="CharStyle48"/>
        </w:rPr>
        <w:t>91</w:t>
      </w:r>
      <w:r>
        <w:rPr>
          <w:lang w:val="ru-RU" w:eastAsia="ru-RU" w:bidi="ru-RU"/>
          <w:w w:val="100"/>
          <w:spacing w:val="0"/>
          <w:color w:val="000000"/>
          <w:position w:val="0"/>
        </w:rPr>
        <w:t xml:space="preserve">, &lt; </w:t>
      </w:r>
      <w:r>
        <w:rPr>
          <w:rStyle w:val="CharStyle48"/>
        </w:rPr>
        <w:t>104</w:t>
      </w:r>
      <w:r>
        <w:rPr>
          <w:lang w:val="ru-RU" w:eastAsia="ru-RU" w:bidi="ru-RU"/>
          <w:w w:val="100"/>
          <w:spacing w:val="0"/>
          <w:color w:val="000000"/>
          <w:position w:val="0"/>
        </w:rPr>
        <w:t>;</w:t>
      </w:r>
    </w:p>
    <w:p>
      <w:pPr>
        <w:pStyle w:val="Style10"/>
        <w:numPr>
          <w:ilvl w:val="0"/>
          <w:numId w:val="65"/>
        </w:numPr>
        <w:widowControl w:val="0"/>
        <w:keepNext w:val="0"/>
        <w:keepLines w:val="0"/>
        <w:shd w:val="clear" w:color="auto" w:fill="auto"/>
        <w:bidi w:val="0"/>
        <w:jc w:val="left"/>
        <w:spacing w:before="0" w:after="0"/>
        <w:ind w:left="40" w:right="280" w:firstLine="0"/>
      </w:pPr>
      <w:r>
        <w:rPr>
          <w:lang w:val="ru-RU" w:eastAsia="ru-RU" w:bidi="ru-RU"/>
          <w:sz w:val="24"/>
          <w:szCs w:val="24"/>
          <w:w w:val="100"/>
          <w:spacing w:val="0"/>
          <w:color w:val="000000"/>
          <w:position w:val="0"/>
        </w:rPr>
        <w:t xml:space="preserve"> Фенестрированная Нет; Да;</w:t>
      </w:r>
    </w:p>
    <w:p>
      <w:pPr>
        <w:pStyle w:val="Style10"/>
        <w:numPr>
          <w:ilvl w:val="0"/>
          <w:numId w:val="65"/>
        </w:numPr>
        <w:widowControl w:val="0"/>
        <w:keepNext w:val="0"/>
        <w:keepLines w:val="0"/>
        <w:shd w:val="clear" w:color="auto" w:fill="auto"/>
        <w:bidi w:val="0"/>
        <w:jc w:val="left"/>
        <w:spacing w:before="0" w:after="0"/>
        <w:ind w:left="40" w:right="280" w:firstLine="0"/>
      </w:pPr>
      <w:r>
        <w:rPr>
          <w:lang w:val="ru-RU" w:eastAsia="ru-RU" w:bidi="ru-RU"/>
          <w:sz w:val="24"/>
          <w:szCs w:val="24"/>
          <w:w w:val="100"/>
          <w:spacing w:val="0"/>
          <w:color w:val="000000"/>
          <w:position w:val="0"/>
        </w:rPr>
        <w:t xml:space="preserve"> Манжета Нет; Да;</w:t>
      </w:r>
    </w:p>
    <w:p>
      <w:pPr>
        <w:pStyle w:val="Style10"/>
        <w:numPr>
          <w:ilvl w:val="0"/>
          <w:numId w:val="65"/>
        </w:numPr>
        <w:widowControl w:val="0"/>
        <w:keepNext w:val="0"/>
        <w:keepLines w:val="0"/>
        <w:shd w:val="clear" w:color="auto" w:fill="auto"/>
        <w:bidi w:val="0"/>
        <w:jc w:val="left"/>
        <w:spacing w:before="0" w:after="0"/>
        <w:ind w:left="40" w:right="280" w:firstLine="0"/>
      </w:pPr>
      <w:r>
        <w:rPr>
          <w:lang w:val="ru-RU" w:eastAsia="ru-RU" w:bidi="ru-RU"/>
          <w:sz w:val="24"/>
          <w:szCs w:val="24"/>
          <w:w w:val="100"/>
          <w:spacing w:val="0"/>
          <w:color w:val="000000"/>
          <w:position w:val="0"/>
        </w:rPr>
        <w:t xml:space="preserve"> Армированная Нет;</w:t>
      </w:r>
    </w:p>
    <w:p>
      <w:pPr>
        <w:pStyle w:val="Style10"/>
        <w:numPr>
          <w:ilvl w:val="0"/>
          <w:numId w:val="65"/>
        </w:numPr>
        <w:widowControl w:val="0"/>
        <w:keepNext w:val="0"/>
        <w:keepLines w:val="0"/>
        <w:shd w:val="clear" w:color="auto" w:fill="auto"/>
        <w:bidi w:val="0"/>
        <w:jc w:val="left"/>
        <w:spacing w:before="0" w:after="0"/>
        <w:ind w:left="40" w:right="280" w:firstLine="0"/>
      </w:pPr>
      <w:r>
        <w:rPr>
          <w:lang w:val="ru-RU" w:eastAsia="ru-RU" w:bidi="ru-RU"/>
          <w:sz w:val="24"/>
          <w:szCs w:val="24"/>
          <w:w w:val="100"/>
          <w:spacing w:val="0"/>
          <w:color w:val="000000"/>
          <w:position w:val="0"/>
        </w:rPr>
        <w:t xml:space="preserve"> Внутренняя канюля Неважно; Да;</w:t>
      </w:r>
    </w:p>
    <w:p>
      <w:pPr>
        <w:pStyle w:val="Style10"/>
        <w:numPr>
          <w:ilvl w:val="0"/>
          <w:numId w:val="65"/>
        </w:numPr>
        <w:widowControl w:val="0"/>
        <w:keepNext w:val="0"/>
        <w:keepLines w:val="0"/>
        <w:shd w:val="clear" w:color="auto" w:fill="auto"/>
        <w:bidi w:val="0"/>
        <w:jc w:val="left"/>
        <w:spacing w:before="0" w:after="0"/>
        <w:ind w:left="40" w:right="280" w:firstLine="0"/>
      </w:pPr>
      <w:r>
        <w:rPr>
          <w:lang w:val="ru-RU" w:eastAsia="ru-RU" w:bidi="ru-RU"/>
          <w:sz w:val="24"/>
          <w:szCs w:val="24"/>
          <w:w w:val="100"/>
          <w:spacing w:val="0"/>
          <w:color w:val="000000"/>
          <w:position w:val="0"/>
        </w:rPr>
        <w:t xml:space="preserve"> Канал для санации надманжеточного пространства Неважно; Да; Классификации:</w:t>
      </w:r>
    </w:p>
    <w:p>
      <w:pPr>
        <w:pStyle w:val="Style10"/>
        <w:numPr>
          <w:ilvl w:val="0"/>
          <w:numId w:val="67"/>
        </w:numPr>
        <w:widowControl w:val="0"/>
        <w:keepNext w:val="0"/>
        <w:keepLines w:val="0"/>
        <w:shd w:val="clear" w:color="auto" w:fill="auto"/>
        <w:bidi w:val="0"/>
        <w:jc w:val="left"/>
        <w:spacing w:before="0" w:after="0"/>
        <w:ind w:left="40" w:right="280" w:firstLine="0"/>
      </w:pPr>
      <w:r>
        <w:rPr>
          <w:lang w:val="ru-RU" w:eastAsia="ru-RU" w:bidi="ru-RU"/>
          <w:sz w:val="24"/>
          <w:szCs w:val="24"/>
          <w:w w:val="100"/>
          <w:spacing w:val="0"/>
          <w:color w:val="000000"/>
          <w:position w:val="0"/>
        </w:rPr>
        <w:t xml:space="preserve"> НОМЕНКЛАТУРНАЯ КЛАССИФИКАЦИЯ МЕДИЦИНСКИХ ИЗДЕЛИЙ ПО ВИДАМ: Трубка трахеостомическая стандартная, одноразового использования</w:t>
      </w:r>
    </w:p>
    <w:p>
      <w:pPr>
        <w:pStyle w:val="Style10"/>
        <w:numPr>
          <w:ilvl w:val="0"/>
          <w:numId w:val="67"/>
        </w:numPr>
        <w:widowControl w:val="0"/>
        <w:keepNext w:val="0"/>
        <w:keepLines w:val="0"/>
        <w:shd w:val="clear" w:color="auto" w:fill="auto"/>
        <w:bidi w:val="0"/>
        <w:jc w:val="left"/>
        <w:spacing w:before="0" w:after="0"/>
        <w:ind w:left="40" w:right="280" w:firstLine="0"/>
      </w:pPr>
      <w:r>
        <w:rPr>
          <w:lang w:val="ru-RU" w:eastAsia="ru-RU" w:bidi="ru-RU"/>
          <w:sz w:val="24"/>
          <w:szCs w:val="24"/>
          <w:w w:val="100"/>
          <w:spacing w:val="0"/>
          <w:color w:val="000000"/>
          <w:position w:val="0"/>
        </w:rPr>
        <w:t xml:space="preserve"> Общероссийский классификатор продукции по видам экономической деятельности (ОКПД2): </w:t>
      </w:r>
      <w:r>
        <w:rPr>
          <w:rStyle w:val="CharStyle17"/>
        </w:rPr>
        <w:t>Трубки, шланги и рукава</w:t>
      </w:r>
      <w:r>
        <w:br w:type="page"/>
      </w:r>
    </w:p>
    <w:p>
      <w:pPr>
        <w:pStyle w:val="Style10"/>
        <w:widowControl w:val="0"/>
        <w:keepNext w:val="0"/>
        <w:keepLines w:val="0"/>
        <w:shd w:val="clear" w:color="auto" w:fill="auto"/>
        <w:bidi w:val="0"/>
        <w:jc w:val="left"/>
        <w:spacing w:before="0" w:after="0" w:line="240" w:lineRule="exact"/>
        <w:ind w:left="0" w:right="0" w:firstLine="0"/>
        <w:sectPr>
          <w:type w:val="continuous"/>
          <w:pgSz w:w="16838" w:h="23810"/>
          <w:pgMar w:top="4318" w:left="5799" w:right="7721" w:bottom="4620" w:header="0" w:footer="3" w:gutter="0"/>
          <w:rtlGutter w:val="0"/>
          <w:cols w:space="720"/>
          <w:noEndnote/>
          <w:docGrid w:linePitch="360"/>
        </w:sectPr>
      </w:pPr>
      <w:r>
        <w:rPr>
          <w:lang w:val="ru-RU" w:eastAsia="ru-RU" w:bidi="ru-RU"/>
          <w:sz w:val="24"/>
          <w:szCs w:val="24"/>
          <w:w w:val="100"/>
          <w:spacing w:val="0"/>
          <w:color w:val="000000"/>
          <w:position w:val="0"/>
        </w:rPr>
        <w:t>прочие пластмассовые</w:t>
      </w:r>
    </w:p>
    <w:p>
      <w:pPr>
        <w:widowControl w:val="0"/>
        <w:spacing w:before="59" w:after="5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85 Трубка</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трахеостомичес</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кая,</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одноразового</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использования</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КТРУ</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22.21.29.120-</w:t>
      </w:r>
    </w:p>
    <w:p>
      <w:pPr>
        <w:pStyle w:val="Style10"/>
        <w:widowControl w:val="0"/>
        <w:keepNext w:val="0"/>
        <w:keepLines w:val="0"/>
        <w:shd w:val="clear" w:color="auto" w:fill="auto"/>
        <w:bidi w:val="0"/>
        <w:jc w:val="left"/>
        <w:spacing w:before="0" w:after="0"/>
        <w:ind w:left="460" w:right="0" w:firstLine="0"/>
      </w:pPr>
      <w:r>
        <w:rPr>
          <w:lang w:val="ru-RU" w:eastAsia="ru-RU" w:bidi="ru-RU"/>
          <w:sz w:val="24"/>
          <w:szCs w:val="24"/>
          <w:w w:val="100"/>
          <w:spacing w:val="0"/>
          <w:color w:val="000000"/>
          <w:position w:val="0"/>
        </w:rPr>
        <w:t>00000056</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Позиция КТРУ</w:t>
      </w:r>
    </w:p>
    <w:p>
      <w:pPr>
        <w:pStyle w:val="Style10"/>
        <w:numPr>
          <w:ilvl w:val="0"/>
          <w:numId w:val="69"/>
        </w:numPr>
        <w:tabs>
          <w:tab w:leader="none" w:pos="2411" w:val="left"/>
        </w:tabs>
        <w:widowControl w:val="0"/>
        <w:keepNext w:val="0"/>
        <w:keepLines w:val="0"/>
        <w:shd w:val="clear" w:color="auto" w:fill="auto"/>
        <w:bidi w:val="0"/>
        <w:jc w:val="left"/>
        <w:spacing w:before="0" w:after="0"/>
        <w:ind w:left="40" w:right="60" w:firstLine="0"/>
      </w:pPr>
      <w:r>
        <w:rPr>
          <w:lang w:val="ru-RU" w:eastAsia="ru-RU" w:bidi="ru-RU"/>
          <w:sz w:val="24"/>
          <w:szCs w:val="24"/>
          <w:w w:val="100"/>
          <w:spacing w:val="0"/>
          <w:color w:val="000000"/>
          <w:position w:val="0"/>
        </w:rPr>
        <w:t xml:space="preserve">00000056 - Трубка трахеостомическая, одноразового использования Описание: Стерильный полый цилиндр; вводимый в искусственное отверстие в трахее (дыхательном горле) в процессе трахеостомии с целью обеспечения доступа к дыхательным путям пациента. Трубка обычно изготавливается из пластмассы и может иметь внутреннюю канюлю. Может комплектоваться или не комплектоваться манжетой, может быть фенестрированной. Выпускаются изделия различных форм и размеров с целью удовлетворения индивидуальных потребностей пациентов. Трубка фиксируется на месте при помощи специального держателя, надеваемого на шею пациента. Это изделие одноразового использования. Стерильный армированный цилиндр, вставляемый в искусственное отверстие, созданное в трахее (дыхательном горле) в процессе трахеотомии для обеспечения проходимости дыхательных путей; как правило, используется для пациентов с нестандартной массой шеи. Изготавливается из пластика с проволочным армированием для обеспечения дополнительной устойчивости к перегибам и может включать внутреннюю канюлю. Доступны модели с манжетой и без манжеты, различных размеров для удовлетворения индивидуальных </w:t>
      </w:r>
      <w:r>
        <w:rPr>
          <w:rStyle w:val="CharStyle17"/>
        </w:rPr>
        <w:t>потребностей пациента. Как</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22.21.29.120- 00000056 - Трубка трахеостомическа я, одноразового использования Обязательна к применению с: 02.03.2020 с указанием обоснования доп .характеристи к</w:t>
      </w:r>
    </w:p>
    <w:p>
      <w:pPr>
        <w:pStyle w:val="Style10"/>
        <w:widowControl w:val="0"/>
        <w:keepNext w:val="0"/>
        <w:keepLines w:val="0"/>
        <w:shd w:val="clear" w:color="auto" w:fill="auto"/>
        <w:bidi w:val="0"/>
        <w:jc w:val="left"/>
        <w:spacing w:before="0" w:after="0"/>
        <w:ind w:left="0" w:right="0" w:firstLine="0"/>
        <w:sectPr>
          <w:type w:val="continuous"/>
          <w:pgSz w:w="16838" w:h="23810"/>
          <w:pgMar w:top="3931" w:left="3506" w:right="3780" w:bottom="4238" w:header="0" w:footer="3" w:gutter="0"/>
          <w:rtlGutter w:val="0"/>
          <w:cols w:num="4" w:sep="1" w:space="720" w:equalWidth="0">
            <w:col w:w="2074" w:space="216"/>
            <w:col w:w="3106" w:space="154"/>
            <w:col w:w="1896" w:space="226"/>
            <w:col w:w="1882"/>
          </w:cols>
          <w:noEndnote/>
          <w:docGrid w:linePitch="360"/>
        </w:sectPr>
      </w:pPr>
      <w:r>
        <w:rPr>
          <w:lang w:val="ru-RU" w:eastAsia="ru-RU" w:bidi="ru-RU"/>
          <w:sz w:val="24"/>
          <w:szCs w:val="24"/>
          <w:w w:val="100"/>
          <w:spacing w:val="0"/>
          <w:color w:val="000000"/>
          <w:position w:val="0"/>
        </w:rPr>
        <w:t>В таблице указано обоснование по каждому пункту дополнительных характеристик.</w:t>
      </w:r>
    </w:p>
    <w:p>
      <w:pPr>
        <w:pStyle w:val="Style10"/>
        <w:widowControl w:val="0"/>
        <w:keepNext w:val="0"/>
        <w:keepLines w:val="0"/>
        <w:shd w:val="clear" w:color="auto" w:fill="auto"/>
        <w:bidi w:val="0"/>
        <w:jc w:val="left"/>
        <w:spacing w:before="0" w:after="0"/>
        <w:ind w:left="40" w:right="260" w:firstLine="0"/>
      </w:pPr>
      <w:r>
        <w:rPr>
          <w:lang w:val="ru-RU" w:eastAsia="ru-RU" w:bidi="ru-RU"/>
          <w:sz w:val="24"/>
          <w:szCs w:val="24"/>
          <w:w w:val="100"/>
          <w:spacing w:val="0"/>
          <w:color w:val="000000"/>
          <w:position w:val="0"/>
        </w:rPr>
        <w:t>правило,изделие фиксируется на месте при помощи держателя трахеостомической трубки, закрепляемого вокруг шеи пациента. Это изделие для одноразового использования. Укрупненная: Нет Единица измерения: шт Характеристики:</w:t>
      </w:r>
    </w:p>
    <w:p>
      <w:pPr>
        <w:pStyle w:val="Style10"/>
        <w:numPr>
          <w:ilvl w:val="0"/>
          <w:numId w:val="71"/>
        </w:numPr>
        <w:widowControl w:val="0"/>
        <w:keepNext w:val="0"/>
        <w:keepLines w:val="0"/>
        <w:shd w:val="clear" w:color="auto" w:fill="auto"/>
        <w:bidi w:val="0"/>
        <w:jc w:val="left"/>
        <w:spacing w:before="0" w:after="0"/>
        <w:ind w:left="40" w:right="260" w:firstLine="0"/>
      </w:pPr>
      <w:r>
        <w:rPr>
          <w:lang w:val="ru-RU" w:eastAsia="ru-RU" w:bidi="ru-RU"/>
          <w:sz w:val="24"/>
          <w:szCs w:val="24"/>
          <w:w w:val="100"/>
          <w:spacing w:val="0"/>
          <w:color w:val="000000"/>
          <w:position w:val="0"/>
        </w:rPr>
        <w:t xml:space="preserve"> Внутренний диаметр </w:t>
      </w:r>
      <w:r>
        <w:rPr>
          <w:rStyle w:val="CharStyle49"/>
        </w:rPr>
        <w:t>Ю;</w:t>
      </w:r>
    </w:p>
    <w:p>
      <w:pPr>
        <w:pStyle w:val="Style10"/>
        <w:numPr>
          <w:ilvl w:val="0"/>
          <w:numId w:val="71"/>
        </w:numPr>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 xml:space="preserve"> Длина</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&gt; 87, &lt; 104;</w:t>
      </w:r>
    </w:p>
    <w:p>
      <w:pPr>
        <w:pStyle w:val="Style10"/>
        <w:numPr>
          <w:ilvl w:val="0"/>
          <w:numId w:val="71"/>
        </w:numPr>
        <w:widowControl w:val="0"/>
        <w:keepNext w:val="0"/>
        <w:keepLines w:val="0"/>
        <w:shd w:val="clear" w:color="auto" w:fill="auto"/>
        <w:bidi w:val="0"/>
        <w:jc w:val="left"/>
        <w:spacing w:before="0" w:after="0"/>
        <w:ind w:left="40" w:right="260" w:firstLine="0"/>
      </w:pPr>
      <w:r>
        <w:rPr>
          <w:lang w:val="ru-RU" w:eastAsia="ru-RU" w:bidi="ru-RU"/>
          <w:sz w:val="24"/>
          <w:szCs w:val="24"/>
          <w:w w:val="100"/>
          <w:spacing w:val="0"/>
          <w:color w:val="000000"/>
          <w:position w:val="0"/>
        </w:rPr>
        <w:t xml:space="preserve"> Фенестрированная Нет; Да;</w:t>
      </w:r>
    </w:p>
    <w:p>
      <w:pPr>
        <w:pStyle w:val="Style10"/>
        <w:numPr>
          <w:ilvl w:val="0"/>
          <w:numId w:val="71"/>
        </w:numPr>
        <w:widowControl w:val="0"/>
        <w:keepNext w:val="0"/>
        <w:keepLines w:val="0"/>
        <w:shd w:val="clear" w:color="auto" w:fill="auto"/>
        <w:bidi w:val="0"/>
        <w:jc w:val="left"/>
        <w:spacing w:before="0" w:after="0"/>
        <w:ind w:left="40" w:right="260" w:firstLine="0"/>
      </w:pPr>
      <w:r>
        <w:rPr>
          <w:lang w:val="ru-RU" w:eastAsia="ru-RU" w:bidi="ru-RU"/>
          <w:sz w:val="24"/>
          <w:szCs w:val="24"/>
          <w:w w:val="100"/>
          <w:spacing w:val="0"/>
          <w:color w:val="000000"/>
          <w:position w:val="0"/>
        </w:rPr>
        <w:t xml:space="preserve"> Манжета Нет; Да;</w:t>
      </w:r>
    </w:p>
    <w:p>
      <w:pPr>
        <w:pStyle w:val="Style10"/>
        <w:numPr>
          <w:ilvl w:val="0"/>
          <w:numId w:val="71"/>
        </w:numPr>
        <w:widowControl w:val="0"/>
        <w:keepNext w:val="0"/>
        <w:keepLines w:val="0"/>
        <w:shd w:val="clear" w:color="auto" w:fill="auto"/>
        <w:bidi w:val="0"/>
        <w:jc w:val="left"/>
        <w:spacing w:before="0" w:after="0"/>
        <w:ind w:left="40" w:right="260" w:firstLine="0"/>
      </w:pPr>
      <w:r>
        <w:rPr>
          <w:lang w:val="ru-RU" w:eastAsia="ru-RU" w:bidi="ru-RU"/>
          <w:sz w:val="24"/>
          <w:szCs w:val="24"/>
          <w:w w:val="100"/>
          <w:spacing w:val="0"/>
          <w:color w:val="000000"/>
          <w:position w:val="0"/>
        </w:rPr>
        <w:t xml:space="preserve"> Армированная Нет;</w:t>
      </w:r>
    </w:p>
    <w:p>
      <w:pPr>
        <w:pStyle w:val="Style10"/>
        <w:numPr>
          <w:ilvl w:val="0"/>
          <w:numId w:val="71"/>
        </w:numPr>
        <w:widowControl w:val="0"/>
        <w:keepNext w:val="0"/>
        <w:keepLines w:val="0"/>
        <w:shd w:val="clear" w:color="auto" w:fill="auto"/>
        <w:bidi w:val="0"/>
        <w:jc w:val="left"/>
        <w:spacing w:before="0" w:after="0"/>
        <w:ind w:left="40" w:right="260" w:firstLine="0"/>
      </w:pPr>
      <w:r>
        <w:rPr>
          <w:lang w:val="ru-RU" w:eastAsia="ru-RU" w:bidi="ru-RU"/>
          <w:sz w:val="24"/>
          <w:szCs w:val="24"/>
          <w:w w:val="100"/>
          <w:spacing w:val="0"/>
          <w:color w:val="000000"/>
          <w:position w:val="0"/>
        </w:rPr>
        <w:t xml:space="preserve"> Внутренняя канюля Неважно; Да;</w:t>
      </w:r>
    </w:p>
    <w:p>
      <w:pPr>
        <w:pStyle w:val="Style10"/>
        <w:numPr>
          <w:ilvl w:val="0"/>
          <w:numId w:val="71"/>
        </w:numPr>
        <w:widowControl w:val="0"/>
        <w:keepNext w:val="0"/>
        <w:keepLines w:val="0"/>
        <w:shd w:val="clear" w:color="auto" w:fill="auto"/>
        <w:bidi w:val="0"/>
        <w:jc w:val="left"/>
        <w:spacing w:before="0" w:after="0"/>
        <w:ind w:left="40" w:right="260" w:firstLine="0"/>
      </w:pPr>
      <w:r>
        <w:rPr>
          <w:lang w:val="ru-RU" w:eastAsia="ru-RU" w:bidi="ru-RU"/>
          <w:sz w:val="24"/>
          <w:szCs w:val="24"/>
          <w:w w:val="100"/>
          <w:spacing w:val="0"/>
          <w:color w:val="000000"/>
          <w:position w:val="0"/>
        </w:rPr>
        <w:t xml:space="preserve"> Канал для санации надманжеточного пространства Неважно; Да;</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Классификации:</w:t>
      </w:r>
    </w:p>
    <w:p>
      <w:pPr>
        <w:pStyle w:val="Style10"/>
        <w:numPr>
          <w:ilvl w:val="0"/>
          <w:numId w:val="73"/>
        </w:numPr>
        <w:widowControl w:val="0"/>
        <w:keepNext w:val="0"/>
        <w:keepLines w:val="0"/>
        <w:shd w:val="clear" w:color="auto" w:fill="auto"/>
        <w:bidi w:val="0"/>
        <w:jc w:val="left"/>
        <w:spacing w:before="0" w:after="0"/>
        <w:ind w:left="40" w:right="260" w:firstLine="0"/>
      </w:pPr>
      <w:r>
        <w:rPr>
          <w:lang w:val="ru-RU" w:eastAsia="ru-RU" w:bidi="ru-RU"/>
          <w:sz w:val="24"/>
          <w:szCs w:val="24"/>
          <w:w w:val="100"/>
          <w:spacing w:val="0"/>
          <w:color w:val="000000"/>
          <w:position w:val="0"/>
        </w:rPr>
        <w:t xml:space="preserve"> НОМЕНКЛАТУРНАЯ КЛАССИФИКАЦИЯ МЕДИЦИНСКИХ ИЗДЕЛИЙ ПО ВИДАМ: Трубка трахеостомическая стандартная, одноразового использования</w:t>
      </w:r>
    </w:p>
    <w:p>
      <w:pPr>
        <w:pStyle w:val="Style10"/>
        <w:numPr>
          <w:ilvl w:val="0"/>
          <w:numId w:val="73"/>
        </w:numPr>
        <w:widowControl w:val="0"/>
        <w:keepNext w:val="0"/>
        <w:keepLines w:val="0"/>
        <w:shd w:val="clear" w:color="auto" w:fill="auto"/>
        <w:bidi w:val="0"/>
        <w:jc w:val="left"/>
        <w:spacing w:before="0" w:after="0"/>
        <w:ind w:left="40" w:right="260" w:firstLine="0"/>
        <w:sectPr>
          <w:pgSz w:w="16838" w:h="23810"/>
          <w:pgMar w:top="3931" w:left="5796" w:right="7750" w:bottom="4301" w:header="0" w:footer="3" w:gutter="0"/>
          <w:rtlGutter w:val="0"/>
          <w:cols w:space="720"/>
          <w:noEndnote/>
          <w:docGrid w:linePitch="360"/>
        </w:sectPr>
      </w:pPr>
      <w:r>
        <w:rPr>
          <w:lang w:val="ru-RU" w:eastAsia="ru-RU" w:bidi="ru-RU"/>
          <w:sz w:val="24"/>
          <w:szCs w:val="24"/>
          <w:w w:val="100"/>
          <w:spacing w:val="0"/>
          <w:color w:val="000000"/>
          <w:position w:val="0"/>
        </w:rPr>
        <w:t xml:space="preserve"> Общероссийский классификатор продукции по видам экономической деятельности (ОКПД2): Трубки, шланги и рукава прочие пластмассовые</w:t>
      </w:r>
    </w:p>
    <w:p>
      <w:pPr>
        <w:widowControl w:val="0"/>
        <w:spacing w:before="17" w:after="1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0"/>
        <w:framePr w:h="208" w:wrap="around" w:vAnchor="text" w:hAnchor="margin" w:x="-445" w:y="6"/>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86</w:t>
      </w:r>
    </w:p>
    <w:p>
      <w:pPr>
        <w:widowControl w:val="0"/>
        <w:rPr>
          <w:sz w:val="2"/>
          <w:szCs w:val="2"/>
        </w:rPr>
      </w:pP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Система для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измерения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диуреза</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 xml:space="preserve">26.60.12.129-00000082- Система мониторинга мочеиспускания Описание: Комплект устройств для автоматического и непрерывного контроля и отображения данных по диурезу пациента (потока/объема мочи). Система обычно состоит из </w:t>
      </w:r>
      <w:r>
        <w:rPr>
          <w:rStyle w:val="CharStyle17"/>
        </w:rPr>
        <w:t>переносного монитора с</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 xml:space="preserve">26.60.12.129- 00000082 - Система мониторинга мочеиспускания Обязательна к применению с: 01.07.2019 с указанием обоснования </w:t>
      </w:r>
      <w:r>
        <w:rPr>
          <w:rStyle w:val="CharStyle17"/>
        </w:rPr>
        <w:t>доп.характеристи</w:t>
      </w:r>
    </w:p>
    <w:p>
      <w:pPr>
        <w:pStyle w:val="Style10"/>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Пояснение Заказчика: Данное КТРУ не соответствует системе, описанной в техническом задании.</w:t>
      </w:r>
    </w:p>
    <w:p>
      <w:pPr>
        <w:pStyle w:val="Style10"/>
        <w:widowControl w:val="0"/>
        <w:keepNext w:val="0"/>
        <w:keepLines w:val="0"/>
        <w:shd w:val="clear" w:color="auto" w:fill="auto"/>
        <w:bidi w:val="0"/>
        <w:jc w:val="left"/>
        <w:spacing w:before="0" w:after="0"/>
        <w:ind w:left="20" w:right="40" w:firstLine="0"/>
        <w:sectPr>
          <w:type w:val="continuous"/>
          <w:pgSz w:w="16838" w:h="23810"/>
          <w:pgMar w:top="3916" w:left="3986" w:right="3516" w:bottom="4286" w:header="0" w:footer="3" w:gutter="0"/>
          <w:rtlGutter w:val="0"/>
          <w:cols w:num="4" w:space="720" w:equalWidth="0">
            <w:col w:w="1291" w:space="571"/>
            <w:col w:w="2866" w:space="413"/>
            <w:col w:w="1814" w:space="302"/>
            <w:col w:w="2078"/>
          </w:cols>
          <w:noEndnote/>
          <w:docGrid w:linePitch="360"/>
        </w:sectPr>
      </w:pPr>
      <w:r>
        <w:rPr>
          <w:lang w:val="ru-RU" w:eastAsia="ru-RU" w:bidi="ru-RU"/>
          <w:sz w:val="24"/>
          <w:szCs w:val="24"/>
          <w:w w:val="100"/>
          <w:spacing w:val="0"/>
          <w:color w:val="000000"/>
          <w:position w:val="0"/>
        </w:rPr>
        <w:t>Система для. измерения диуреза стерильное, одноразовое устройство, которое не имеет</w:t>
      </w:r>
    </w:p>
    <w:tbl>
      <w:tblPr>
        <w:tblOverlap w:val="never"/>
        <w:tblLayout w:type="fixed"/>
        <w:jc w:val="center"/>
      </w:tblPr>
      <w:tblGrid>
        <w:gridCol w:w="576"/>
        <w:gridCol w:w="1838"/>
        <w:gridCol w:w="3278"/>
        <w:gridCol w:w="2117"/>
        <w:gridCol w:w="2453"/>
      </w:tblGrid>
      <w:tr>
        <w:trPr>
          <w:trHeight w:val="11064" w:hRule="exact"/>
        </w:trPr>
        <w:tc>
          <w:tcPr>
            <w:shd w:val="clear" w:color="auto" w:fill="FFFFFF"/>
            <w:tcBorders>
              <w:left w:val="single" w:sz="4"/>
              <w:top w:val="single" w:sz="4"/>
            </w:tcBorders>
            <w:vAlign w:val="top"/>
          </w:tcPr>
          <w:p>
            <w:pPr>
              <w:framePr w:w="1026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6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питанием от батарей с элементами управления, цифровым дисплеем, системой тревожного оповещения и памятью; электронного (например, оптического) датчика диуреза; и одноразового мочеприемника. Система обычно используется в ситуациях, когда для лечения и ухода за пациентом важен контроль за работой почек и содержанием жидкости в организме (например, при мониторинге диуреза в отделении интенсивной терапии).</w:t>
            </w:r>
          </w:p>
          <w:p>
            <w:pPr>
              <w:pStyle w:val="Style10"/>
              <w:framePr w:w="10262" w:wrap="notBeside" w:vAnchor="text" w:hAnchor="text" w:xAlign="center" w:y="1"/>
              <w:widowControl w:val="0"/>
              <w:keepNext w:val="0"/>
              <w:keepLines w:val="0"/>
              <w:shd w:val="clear" w:color="auto" w:fill="auto"/>
              <w:bidi w:val="0"/>
              <w:jc w:val="left"/>
              <w:spacing w:before="0" w:after="240"/>
              <w:ind w:left="120" w:right="0" w:firstLine="0"/>
            </w:pPr>
            <w:r>
              <w:rPr>
                <w:lang w:val="ru-RU" w:eastAsia="ru-RU" w:bidi="ru-RU"/>
                <w:sz w:val="24"/>
                <w:szCs w:val="24"/>
                <w:w w:val="100"/>
                <w:spacing w:val="0"/>
                <w:color w:val="000000"/>
                <w:position w:val="0"/>
              </w:rPr>
              <w:t>Укрупненная: Нет Единица измерения: шт Характеристики:</w:t>
            </w:r>
          </w:p>
          <w:p>
            <w:pPr>
              <w:pStyle w:val="Style10"/>
              <w:framePr w:w="10262" w:wrap="notBeside" w:vAnchor="text" w:hAnchor="text" w:xAlign="center" w:y="1"/>
              <w:widowControl w:val="0"/>
              <w:keepNext w:val="0"/>
              <w:keepLines w:val="0"/>
              <w:shd w:val="clear" w:color="auto" w:fill="auto"/>
              <w:bidi w:val="0"/>
              <w:jc w:val="left"/>
              <w:spacing w:before="240" w:after="0"/>
              <w:ind w:left="120" w:right="0" w:firstLine="0"/>
            </w:pPr>
            <w:r>
              <w:rPr>
                <w:lang w:val="ru-RU" w:eastAsia="ru-RU" w:bidi="ru-RU"/>
                <w:sz w:val="24"/>
                <w:szCs w:val="24"/>
                <w:w w:val="100"/>
                <w:spacing w:val="0"/>
                <w:color w:val="000000"/>
                <w:position w:val="0"/>
              </w:rPr>
              <w:t>Классификации:</w:t>
            </w:r>
          </w:p>
          <w:p>
            <w:pPr>
              <w:pStyle w:val="Style10"/>
              <w:numPr>
                <w:ilvl w:val="0"/>
                <w:numId w:val="75"/>
              </w:numPr>
              <w:framePr w:w="10262"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Общероссийский классификатор продукции по видам экономической деятельности (ОКПД2): Приборы и аппараты для функциональной диагностики прочие, применяемые в медицинских целях, не включенные в другие группировки</w:t>
            </w:r>
          </w:p>
          <w:p>
            <w:pPr>
              <w:pStyle w:val="Style10"/>
              <w:numPr>
                <w:ilvl w:val="0"/>
                <w:numId w:val="75"/>
              </w:numPr>
              <w:framePr w:w="10262"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НОМЕНКЛАТУРНАЯ КЛАССИФИКАЦИЯ МЕДИЦИНСКИХ ИЗДЕЛИЙ ПО ВИДАМ: Система мониторинга мочеиспускания</w:t>
            </w:r>
          </w:p>
        </w:tc>
        <w:tc>
          <w:tcPr>
            <w:shd w:val="clear" w:color="auto" w:fill="FFFFFF"/>
            <w:tcBorders>
              <w:left w:val="single" w:sz="4"/>
              <w:top w:val="single" w:sz="4"/>
            </w:tcBorders>
            <w:vAlign w:val="top"/>
          </w:tcPr>
          <w:p>
            <w:pPr>
              <w:pStyle w:val="Style10"/>
              <w:framePr w:w="10262" w:wrap="notBeside" w:vAnchor="text" w:hAnchor="text" w:xAlign="center" w:y="1"/>
              <w:widowControl w:val="0"/>
              <w:keepNext w:val="0"/>
              <w:keepLines w:val="0"/>
              <w:shd w:val="clear" w:color="auto" w:fill="auto"/>
              <w:bidi w:val="0"/>
              <w:jc w:val="left"/>
              <w:spacing w:before="0" w:after="0" w:line="240" w:lineRule="exact"/>
              <w:ind w:left="140" w:right="0" w:firstLine="0"/>
            </w:pPr>
            <w:r>
              <w:rPr>
                <w:lang w:val="ru-RU" w:eastAsia="ru-RU" w:bidi="ru-RU"/>
                <w:sz w:val="24"/>
                <w:szCs w:val="24"/>
                <w:w w:val="100"/>
                <w:spacing w:val="0"/>
                <w:color w:val="000000"/>
                <w:position w:val="0"/>
              </w:rPr>
              <w:t>к</w:t>
            </w:r>
          </w:p>
        </w:tc>
        <w:tc>
          <w:tcPr>
            <w:shd w:val="clear" w:color="auto" w:fill="FFFFFF"/>
            <w:tcBorders>
              <w:left w:val="single" w:sz="4"/>
              <w:right w:val="single" w:sz="4"/>
              <w:top w:val="single" w:sz="4"/>
            </w:tcBorders>
            <w:vAlign w:val="top"/>
          </w:tcPr>
          <w:p>
            <w:pPr>
              <w:pStyle w:val="Style10"/>
              <w:framePr w:w="10262"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переносного монитора и всего остального описанного в КТРУ. Она состоит из мочеприемника с сухой капельной камерой, трубками и ремнями для крепления к кровати пациента.</w:t>
            </w:r>
          </w:p>
          <w:p>
            <w:pPr>
              <w:pStyle w:val="Style10"/>
              <w:framePr w:w="10262" w:wrap="notBeside" w:vAnchor="text" w:hAnchor="text" w:xAlign="center" w:y="1"/>
              <w:widowControl w:val="0"/>
              <w:keepNext w:val="0"/>
              <w:keepLines w:val="0"/>
              <w:shd w:val="clear" w:color="auto" w:fill="auto"/>
              <w:bidi w:val="0"/>
              <w:jc w:val="left"/>
              <w:spacing w:before="0" w:after="180"/>
              <w:ind w:left="100" w:right="0" w:firstLine="0"/>
            </w:pPr>
            <w:r>
              <w:rPr>
                <w:lang w:val="ru-RU" w:eastAsia="ru-RU" w:bidi="ru-RU"/>
                <w:sz w:val="24"/>
                <w:szCs w:val="24"/>
                <w:w w:val="100"/>
                <w:spacing w:val="0"/>
                <w:color w:val="000000"/>
                <w:position w:val="0"/>
              </w:rPr>
              <w:t>Выглядит примерно вот так.</w:t>
            </w:r>
          </w:p>
          <w:p>
            <w:pPr>
              <w:pStyle w:val="Style10"/>
              <w:framePr w:w="10262" w:wrap="notBeside" w:vAnchor="text" w:hAnchor="text" w:xAlign="center" w:y="1"/>
              <w:widowControl w:val="0"/>
              <w:keepNext w:val="0"/>
              <w:keepLines w:val="0"/>
              <w:shd w:val="clear" w:color="auto" w:fill="auto"/>
              <w:bidi w:val="0"/>
              <w:jc w:val="center"/>
              <w:spacing w:before="180" w:after="0" w:line="180" w:lineRule="exact"/>
              <w:ind w:left="0" w:right="0" w:firstLine="0"/>
            </w:pPr>
            <w:r>
              <w:rPr>
                <w:rStyle w:val="CharStyle52"/>
              </w:rPr>
              <w:t>V</w:t>
            </w:r>
          </w:p>
          <w:p>
            <w:pPr>
              <w:pStyle w:val="Style10"/>
              <w:framePr w:w="10262" w:wrap="notBeside" w:vAnchor="text" w:hAnchor="text" w:xAlign="center" w:y="1"/>
              <w:widowControl w:val="0"/>
              <w:keepNext w:val="0"/>
              <w:keepLines w:val="0"/>
              <w:shd w:val="clear" w:color="auto" w:fill="auto"/>
              <w:bidi w:val="0"/>
              <w:jc w:val="left"/>
              <w:spacing w:before="0" w:after="1020" w:line="240" w:lineRule="exact"/>
              <w:ind w:left="1300" w:right="0" w:firstLine="0"/>
            </w:pPr>
            <w:r>
              <w:rPr>
                <w:lang w:val="ru-RU" w:eastAsia="ru-RU" w:bidi="ru-RU"/>
                <w:sz w:val="24"/>
                <w:szCs w:val="24"/>
                <w:w w:val="100"/>
                <w:spacing w:val="0"/>
                <w:color w:val="000000"/>
                <w:position w:val="0"/>
              </w:rPr>
              <w:t>Ч</w:t>
            </w:r>
          </w:p>
          <w:p>
            <w:pPr>
              <w:pStyle w:val="Style10"/>
              <w:framePr w:w="10262" w:wrap="notBeside" w:vAnchor="text" w:hAnchor="text" w:xAlign="center" w:y="1"/>
              <w:widowControl w:val="0"/>
              <w:keepNext w:val="0"/>
              <w:keepLines w:val="0"/>
              <w:shd w:val="clear" w:color="auto" w:fill="auto"/>
              <w:bidi w:val="0"/>
              <w:jc w:val="right"/>
              <w:spacing w:before="1020" w:after="0" w:line="163" w:lineRule="exact"/>
              <w:ind w:left="0" w:right="800" w:firstLine="0"/>
            </w:pPr>
            <w:r>
              <w:rPr>
                <w:rStyle w:val="CharStyle53"/>
              </w:rPr>
              <w:t>щ</w:t>
            </w: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 xml:space="preserve">assse </w:t>
            </w:r>
            <w:r>
              <w:rPr>
                <w:rStyle w:val="CharStyle54"/>
              </w:rPr>
              <w:t>доте»</w:t>
            </w:r>
          </w:p>
          <w:p>
            <w:pPr>
              <w:pStyle w:val="Style10"/>
              <w:framePr w:w="10262" w:wrap="notBeside" w:vAnchor="text" w:hAnchor="text" w:xAlign="center" w:y="1"/>
              <w:widowControl w:val="0"/>
              <w:keepNext w:val="0"/>
              <w:keepLines w:val="0"/>
              <w:shd w:val="clear" w:color="auto" w:fill="auto"/>
              <w:bidi w:val="0"/>
              <w:jc w:val="left"/>
              <w:spacing w:before="0" w:after="540" w:line="67" w:lineRule="exact"/>
              <w:ind w:left="1060" w:right="0" w:firstLine="360"/>
            </w:pPr>
            <w:r>
              <w:rPr>
                <w:lang w:val="ru-RU" w:eastAsia="ru-RU" w:bidi="ru-RU"/>
                <w:sz w:val="24"/>
                <w:szCs w:val="24"/>
                <w:w w:val="100"/>
                <w:spacing w:val="0"/>
                <w:color w:val="000000"/>
                <w:position w:val="0"/>
              </w:rPr>
              <w:t xml:space="preserve">ТНПЕЕ ■ ■&gt;:•■■■ </w:t>
            </w:r>
            <w:r>
              <w:rPr>
                <w:rStyle w:val="CharStyle54"/>
              </w:rPr>
              <w:t xml:space="preserve">вг снлыа / '■«■» </w:t>
            </w:r>
            <w:r>
              <w:rPr>
                <w:rStyle w:val="CharStyle54"/>
                <w:vertAlign w:val="superscript"/>
              </w:rPr>
              <w:t>;</w:t>
            </w:r>
          </w:p>
          <w:p>
            <w:pPr>
              <w:pStyle w:val="Style10"/>
              <w:framePr w:w="10262" w:wrap="notBeside" w:vAnchor="text" w:hAnchor="text" w:xAlign="center" w:y="1"/>
              <w:widowControl w:val="0"/>
              <w:keepNext w:val="0"/>
              <w:keepLines w:val="0"/>
              <w:shd w:val="clear" w:color="auto" w:fill="auto"/>
              <w:bidi w:val="0"/>
              <w:jc w:val="right"/>
              <w:spacing w:before="540" w:after="0" w:line="240" w:lineRule="exact"/>
              <w:ind w:left="0" w:right="160" w:firstLine="0"/>
            </w:pPr>
            <w:r>
              <w:rPr>
                <w:lang w:val="ru-RU" w:eastAsia="ru-RU" w:bidi="ru-RU"/>
                <w:sz w:val="24"/>
                <w:szCs w:val="24"/>
                <w:w w:val="100"/>
                <w:spacing w:val="0"/>
                <w:color w:val="000000"/>
                <w:position w:val="0"/>
              </w:rPr>
              <w:t>*'</w:t>
            </w:r>
          </w:p>
        </w:tc>
      </w:tr>
      <w:tr>
        <w:trPr>
          <w:trHeight w:val="3888" w:hRule="exact"/>
        </w:trPr>
        <w:tc>
          <w:tcPr>
            <w:shd w:val="clear" w:color="auto" w:fill="FFFFFF"/>
            <w:tcBorders>
              <w:left w:val="single" w:sz="4"/>
              <w:top w:val="single" w:sz="4"/>
              <w:bottom w:val="single" w:sz="4"/>
            </w:tcBorders>
            <w:vAlign w:val="top"/>
          </w:tcPr>
          <w:p>
            <w:pPr>
              <w:pStyle w:val="Style10"/>
              <w:framePr w:w="10262" w:wrap="notBeside" w:vAnchor="text" w:hAnchor="text" w:xAlign="center" w:y="1"/>
              <w:widowControl w:val="0"/>
              <w:keepNext w:val="0"/>
              <w:keepLines w:val="0"/>
              <w:shd w:val="clear" w:color="auto" w:fill="auto"/>
              <w:bidi w:val="0"/>
              <w:jc w:val="left"/>
              <w:spacing w:before="0" w:after="0" w:line="240" w:lineRule="exact"/>
              <w:ind w:left="240" w:right="0" w:firstLine="0"/>
            </w:pPr>
            <w:r>
              <w:rPr>
                <w:lang w:val="ru-RU" w:eastAsia="ru-RU" w:bidi="ru-RU"/>
                <w:sz w:val="24"/>
                <w:szCs w:val="24"/>
                <w:w w:val="100"/>
                <w:spacing w:val="0"/>
                <w:color w:val="000000"/>
                <w:position w:val="0"/>
              </w:rPr>
              <w:t>87</w:t>
            </w:r>
          </w:p>
        </w:tc>
        <w:tc>
          <w:tcPr>
            <w:shd w:val="clear" w:color="auto" w:fill="FFFFFF"/>
            <w:tcBorders>
              <w:left w:val="single" w:sz="4"/>
              <w:top w:val="single" w:sz="4"/>
              <w:bottom w:val="single" w:sz="4"/>
            </w:tcBorders>
            <w:vAlign w:val="top"/>
          </w:tcPr>
          <w:p>
            <w:pPr>
              <w:pStyle w:val="Style10"/>
              <w:framePr w:w="10262" w:wrap="notBeside" w:vAnchor="text" w:hAnchor="text" w:xAlign="center" w:y="1"/>
              <w:widowControl w:val="0"/>
              <w:keepNext w:val="0"/>
              <w:keepLines w:val="0"/>
              <w:shd w:val="clear" w:color="auto" w:fill="auto"/>
              <w:bidi w:val="0"/>
              <w:jc w:val="left"/>
              <w:spacing w:before="0" w:after="120" w:line="240" w:lineRule="exact"/>
              <w:ind w:left="120" w:right="0" w:firstLine="0"/>
            </w:pPr>
            <w:r>
              <w:rPr>
                <w:lang w:val="ru-RU" w:eastAsia="ru-RU" w:bidi="ru-RU"/>
                <w:sz w:val="24"/>
                <w:szCs w:val="24"/>
                <w:w w:val="100"/>
                <w:spacing w:val="0"/>
                <w:color w:val="000000"/>
                <w:position w:val="0"/>
              </w:rPr>
              <w:t>Крепление</w:t>
            </w:r>
          </w:p>
          <w:p>
            <w:pPr>
              <w:pStyle w:val="Style10"/>
              <w:framePr w:w="10262" w:wrap="notBeside" w:vAnchor="text" w:hAnchor="text" w:xAlign="center" w:y="1"/>
              <w:widowControl w:val="0"/>
              <w:keepNext w:val="0"/>
              <w:keepLines w:val="0"/>
              <w:shd w:val="clear" w:color="auto" w:fill="auto"/>
              <w:bidi w:val="0"/>
              <w:jc w:val="left"/>
              <w:spacing w:before="120" w:after="0" w:line="240" w:lineRule="exact"/>
              <w:ind w:left="120" w:right="0" w:firstLine="0"/>
            </w:pPr>
            <w:r>
              <w:rPr>
                <w:lang w:val="ru-RU" w:eastAsia="ru-RU" w:bidi="ru-RU"/>
                <w:sz w:val="24"/>
                <w:szCs w:val="24"/>
                <w:w w:val="100"/>
                <w:spacing w:val="0"/>
                <w:color w:val="000000"/>
                <w:position w:val="0"/>
              </w:rPr>
              <w:t>мочеприемника</w:t>
            </w:r>
          </w:p>
        </w:tc>
        <w:tc>
          <w:tcPr>
            <w:shd w:val="clear" w:color="auto" w:fill="FFFFFF"/>
            <w:tcBorders>
              <w:left w:val="single" w:sz="4"/>
              <w:top w:val="single" w:sz="4"/>
              <w:bottom w:val="single" w:sz="4"/>
            </w:tcBorders>
            <w:vAlign w:val="bottom"/>
          </w:tcPr>
          <w:p>
            <w:pPr>
              <w:pStyle w:val="Style10"/>
              <w:framePr w:w="10262" w:wrap="notBeside" w:vAnchor="text" w:hAnchor="text" w:xAlign="center" w:y="1"/>
              <w:widowControl w:val="0"/>
              <w:keepNext w:val="0"/>
              <w:keepLines w:val="0"/>
              <w:shd w:val="clear" w:color="auto" w:fill="auto"/>
              <w:bidi w:val="0"/>
              <w:jc w:val="left"/>
              <w:spacing w:before="0" w:after="240"/>
              <w:ind w:left="120" w:right="0" w:firstLine="0"/>
            </w:pPr>
            <w:r>
              <w:rPr>
                <w:lang w:val="ru-RU" w:eastAsia="ru-RU" w:bidi="ru-RU"/>
                <w:sz w:val="24"/>
                <w:szCs w:val="24"/>
                <w:w w:val="100"/>
                <w:spacing w:val="0"/>
                <w:color w:val="000000"/>
                <w:position w:val="0"/>
              </w:rPr>
              <w:t>Позиция КТРУ 32.50.13.190-00006909 - Пара ремешков для крепления мочеприемников (мешков для сбора мочи) к ноге Описание: - Укрупненная: Нет Единица измерения: шт Характеристики:</w:t>
            </w:r>
          </w:p>
          <w:p>
            <w:pPr>
              <w:pStyle w:val="Style10"/>
              <w:framePr w:w="10262" w:wrap="notBeside" w:vAnchor="text" w:hAnchor="text" w:xAlign="center" w:y="1"/>
              <w:widowControl w:val="0"/>
              <w:keepNext w:val="0"/>
              <w:keepLines w:val="0"/>
              <w:shd w:val="clear" w:color="auto" w:fill="auto"/>
              <w:bidi w:val="0"/>
              <w:jc w:val="left"/>
              <w:spacing w:before="240" w:after="0"/>
              <w:ind w:left="120" w:right="0" w:firstLine="0"/>
            </w:pPr>
            <w:r>
              <w:rPr>
                <w:lang w:val="ru-RU" w:eastAsia="ru-RU" w:bidi="ru-RU"/>
                <w:sz w:val="24"/>
                <w:szCs w:val="24"/>
                <w:w w:val="100"/>
                <w:spacing w:val="0"/>
                <w:color w:val="000000"/>
                <w:position w:val="0"/>
              </w:rPr>
              <w:t>Классификации:</w:t>
            </w:r>
          </w:p>
          <w:p>
            <w:pPr>
              <w:pStyle w:val="Style10"/>
              <w:framePr w:w="1026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1. Классификация технических средств реабилитации (изделий):</w:t>
            </w:r>
          </w:p>
        </w:tc>
        <w:tc>
          <w:tcPr>
            <w:shd w:val="clear" w:color="auto" w:fill="FFFFFF"/>
            <w:tcBorders>
              <w:left w:val="single" w:sz="4"/>
              <w:top w:val="single" w:sz="4"/>
              <w:bottom w:val="single" w:sz="4"/>
            </w:tcBorders>
            <w:vAlign w:val="top"/>
          </w:tcPr>
          <w:p>
            <w:pPr>
              <w:pStyle w:val="Style10"/>
              <w:framePr w:w="10262" w:wrap="notBeside" w:vAnchor="text" w:hAnchor="text" w:xAlign="center" w:y="1"/>
              <w:widowControl w:val="0"/>
              <w:keepNext w:val="0"/>
              <w:keepLines w:val="0"/>
              <w:shd w:val="clear" w:color="auto" w:fill="auto"/>
              <w:bidi w:val="0"/>
              <w:jc w:val="left"/>
              <w:spacing w:before="0" w:after="0"/>
              <w:ind w:left="140" w:right="0" w:firstLine="0"/>
            </w:pPr>
            <w:r>
              <w:rPr>
                <w:lang w:val="ru-RU" w:eastAsia="ru-RU" w:bidi="ru-RU"/>
                <w:sz w:val="24"/>
                <w:szCs w:val="24"/>
                <w:w w:val="100"/>
                <w:spacing w:val="0"/>
                <w:color w:val="000000"/>
                <w:position w:val="0"/>
              </w:rPr>
              <w:t>Позиция КТРУ 32.50.13.190- 00006909 - Пара ремешков для крепления мочеприемников (мешков для сбора мочи) к ноге</w:t>
            </w:r>
          </w:p>
          <w:p>
            <w:pPr>
              <w:pStyle w:val="Style10"/>
              <w:framePr w:w="10262" w:wrap="notBeside" w:vAnchor="text" w:hAnchor="text" w:xAlign="center" w:y="1"/>
              <w:widowControl w:val="0"/>
              <w:keepNext w:val="0"/>
              <w:keepLines w:val="0"/>
              <w:shd w:val="clear" w:color="auto" w:fill="auto"/>
              <w:bidi w:val="0"/>
              <w:jc w:val="left"/>
              <w:spacing w:before="0" w:after="0"/>
              <w:ind w:left="140" w:right="0" w:firstLine="0"/>
            </w:pPr>
            <w:r>
              <w:rPr>
                <w:lang w:val="ru-RU" w:eastAsia="ru-RU" w:bidi="ru-RU"/>
                <w:sz w:val="24"/>
                <w:szCs w:val="24"/>
                <w:w w:val="100"/>
                <w:spacing w:val="0"/>
                <w:color w:val="000000"/>
                <w:position w:val="0"/>
              </w:rPr>
              <w:t>Обязательна к применению с: 01.02.2019</w:t>
            </w:r>
          </w:p>
        </w:tc>
        <w:tc>
          <w:tcPr>
            <w:shd w:val="clear" w:color="auto" w:fill="FFFFFF"/>
            <w:tcBorders>
              <w:left w:val="single" w:sz="4"/>
              <w:right w:val="single" w:sz="4"/>
              <w:top w:val="single" w:sz="4"/>
              <w:bottom w:val="single" w:sz="4"/>
            </w:tcBorders>
            <w:vAlign w:val="top"/>
          </w:tcPr>
          <w:p>
            <w:pPr>
              <w:pStyle w:val="Style10"/>
              <w:framePr w:w="10262"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В техническом задании описан крючок, для крепления мочеприемника прикроватного к кровати, а не ремешки, как в КТРУ к ноге пациента(пояснение Заказчика).</w:t>
            </w:r>
          </w:p>
        </w:tc>
      </w:tr>
    </w:tbl>
    <w:p>
      <w:pPr>
        <w:widowControl w:val="0"/>
        <w:rPr>
          <w:sz w:val="2"/>
          <w:szCs w:val="2"/>
        </w:rPr>
      </w:pPr>
    </w:p>
    <w:p>
      <w:pPr>
        <w:widowControl w:val="0"/>
        <w:rPr>
          <w:sz w:val="2"/>
          <w:szCs w:val="2"/>
        </w:rPr>
        <w:sectPr>
          <w:pgSz w:w="16838" w:h="23810"/>
          <w:pgMar w:top="3776" w:left="3283" w:right="3283" w:bottom="4232" w:header="0" w:footer="3" w:gutter="0"/>
          <w:rtlGutter w:val="0"/>
          <w:cols w:space="720"/>
          <w:noEndnote/>
          <w:docGrid w:linePitch="360"/>
        </w:sectPr>
      </w:pPr>
    </w:p>
    <w:tbl>
      <w:tblPr>
        <w:tblOverlap w:val="never"/>
        <w:tblLayout w:type="fixed"/>
        <w:jc w:val="center"/>
      </w:tblPr>
      <w:tblGrid>
        <w:gridCol w:w="595"/>
        <w:gridCol w:w="1853"/>
        <w:gridCol w:w="3274"/>
        <w:gridCol w:w="2107"/>
        <w:gridCol w:w="2458"/>
      </w:tblGrid>
      <w:tr>
        <w:trPr>
          <w:trHeight w:val="3907" w:hRule="exact"/>
        </w:trPr>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Пара ремешков для крепления мочеприемников (мешков для сбора мочи) к ноге</w:t>
            </w:r>
          </w:p>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2. Общероссийский классификатор продукции по видам экономической деятельности (ОКПД2): Инструменты и приспособления, применяемые в медицинских целях, прочие, не включенные в другие группировки</w:t>
            </w:r>
          </w:p>
        </w:tc>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760" w:lineRule="exact"/>
              <w:ind w:left="460" w:right="0" w:firstLine="0"/>
            </w:pPr>
            <w:r>
              <w:rPr>
                <w:rStyle w:val="CharStyle55"/>
              </w:rPr>
              <w:t>^*0</w:t>
            </w:r>
          </w:p>
        </w:tc>
      </w:tr>
      <w:tr>
        <w:trPr>
          <w:trHeight w:val="11030" w:hRule="exact"/>
        </w:trPr>
        <w:tc>
          <w:tcPr>
            <w:shd w:val="clear" w:color="auto" w:fill="FFFFFF"/>
            <w:tcBorders>
              <w:left w:val="single" w:sz="4"/>
              <w:top w:val="single" w:sz="4"/>
              <w:bottom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240" w:right="0" w:firstLine="0"/>
            </w:pPr>
            <w:r>
              <w:rPr>
                <w:lang w:val="ru-RU" w:eastAsia="ru-RU" w:bidi="ru-RU"/>
                <w:sz w:val="24"/>
                <w:szCs w:val="24"/>
                <w:w w:val="100"/>
                <w:spacing w:val="0"/>
                <w:color w:val="000000"/>
                <w:position w:val="0"/>
              </w:rPr>
              <w:t>88</w:t>
            </w:r>
          </w:p>
        </w:tc>
        <w:tc>
          <w:tcPr>
            <w:shd w:val="clear" w:color="auto" w:fill="FFFFFF"/>
            <w:tcBorders>
              <w:left w:val="single" w:sz="4"/>
              <w:top w:val="single" w:sz="4"/>
              <w:bottom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Мочеприемник</w:t>
            </w:r>
          </w:p>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закрытый</w:t>
            </w:r>
          </w:p>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приклеивающи</w:t>
            </w:r>
          </w:p>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йся для</w:t>
            </w:r>
          </w:p>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младенцев/пед</w:t>
            </w:r>
          </w:p>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иатрический</w:t>
            </w:r>
          </w:p>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КТРУ</w:t>
            </w:r>
          </w:p>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22.19.71.190-</w:t>
            </w:r>
          </w:p>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00000110</w:t>
            </w:r>
          </w:p>
        </w:tc>
        <w:tc>
          <w:tcPr>
            <w:shd w:val="clear" w:color="auto" w:fill="FFFFFF"/>
            <w:tcBorders>
              <w:left w:val="single" w:sz="4"/>
              <w:top w:val="single" w:sz="4"/>
              <w:bottom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Позиция КТРУ 22.19.71.190-00000110- Мочеприемник закрытый приклеивающийся для младенцев/педиатрический Обязательна к применению с: 02.03.2020 Описание: Стерильный гибкий пластиковый мешок с приклеивающимся краем (форма обычно зависит от пола пациента), предназначенный для прикрепления к коже вокруг половых органов для сбора мочи у</w:t>
            </w:r>
          </w:p>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новорожденных/детей. Он не имеет отверстия для слива мочи и обычно применяется при отборе проб для биохимических, цитологических и/или бактериологических исследований. Это изделие одноразового использования. Укрупненная: Нет Единица измерения: шт Характеристики:</w:t>
            </w:r>
          </w:p>
          <w:p>
            <w:pPr>
              <w:pStyle w:val="Style10"/>
              <w:numPr>
                <w:ilvl w:val="0"/>
                <w:numId w:val="77"/>
              </w:numPr>
              <w:framePr w:w="10286" w:wrap="notBeside" w:vAnchor="text" w:hAnchor="text" w:xAlign="center" w:y="1"/>
              <w:tabs>
                <w:tab w:leader="none" w:pos="350" w:val="left"/>
              </w:tabs>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Объем мешка &gt; 100, &lt; 150;</w:t>
            </w:r>
          </w:p>
          <w:p>
            <w:pPr>
              <w:pStyle w:val="Style10"/>
              <w:numPr>
                <w:ilvl w:val="0"/>
                <w:numId w:val="77"/>
              </w:numPr>
              <w:framePr w:w="10286" w:wrap="notBeside" w:vAnchor="text" w:hAnchor="text" w:xAlign="center" w:y="1"/>
              <w:tabs>
                <w:tab w:leader="none" w:pos="240" w:val="left"/>
              </w:tabs>
              <w:widowControl w:val="0"/>
              <w:keepNext w:val="0"/>
              <w:keepLines w:val="0"/>
              <w:shd w:val="clear" w:color="auto" w:fill="auto"/>
              <w:bidi w:val="0"/>
              <w:jc w:val="both"/>
              <w:spacing w:before="0" w:after="0"/>
              <w:ind w:left="0" w:right="0" w:firstLine="0"/>
            </w:pPr>
            <w:r>
              <w:rPr>
                <w:lang w:val="ru-RU" w:eastAsia="ru-RU" w:bidi="ru-RU"/>
                <w:sz w:val="24"/>
                <w:szCs w:val="24"/>
                <w:w w:val="100"/>
                <w:spacing w:val="0"/>
                <w:color w:val="000000"/>
                <w:position w:val="0"/>
              </w:rPr>
              <w:t>Тип</w:t>
            </w:r>
          </w:p>
          <w:p>
            <w:pPr>
              <w:pStyle w:val="Style10"/>
              <w:framePr w:w="10286" w:wrap="notBeside" w:vAnchor="text" w:hAnchor="text" w:xAlign="center" w:y="1"/>
              <w:widowControl w:val="0"/>
              <w:keepNext w:val="0"/>
              <w:keepLines w:val="0"/>
              <w:shd w:val="clear" w:color="auto" w:fill="auto"/>
              <w:bidi w:val="0"/>
              <w:jc w:val="both"/>
              <w:spacing w:before="0" w:after="0"/>
              <w:ind w:left="0" w:right="0" w:firstLine="0"/>
            </w:pPr>
            <w:r>
              <w:rPr>
                <w:lang w:val="ru-RU" w:eastAsia="ru-RU" w:bidi="ru-RU"/>
                <w:sz w:val="24"/>
                <w:szCs w:val="24"/>
                <w:w w:val="100"/>
                <w:spacing w:val="0"/>
                <w:color w:val="000000"/>
                <w:position w:val="0"/>
              </w:rPr>
              <w:t>Универсальный;</w:t>
            </w:r>
          </w:p>
          <w:p>
            <w:pPr>
              <w:pStyle w:val="Style10"/>
              <w:numPr>
                <w:ilvl w:val="0"/>
                <w:numId w:val="77"/>
              </w:numPr>
              <w:framePr w:w="10286" w:wrap="notBeside" w:vAnchor="text" w:hAnchor="text" w:xAlign="center" w:y="1"/>
              <w:tabs>
                <w:tab w:leader="none" w:pos="330" w:val="left"/>
              </w:tabs>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Антивозвратный клапан Нет;</w:t>
            </w:r>
          </w:p>
          <w:p>
            <w:pPr>
              <w:pStyle w:val="Style10"/>
              <w:framePr w:w="10286" w:wrap="notBeside" w:vAnchor="text" w:hAnchor="text" w:xAlign="center" w:y="1"/>
              <w:widowControl w:val="0"/>
              <w:keepNext w:val="0"/>
              <w:keepLines w:val="0"/>
              <w:shd w:val="clear" w:color="auto" w:fill="auto"/>
              <w:bidi w:val="0"/>
              <w:jc w:val="both"/>
              <w:spacing w:before="0" w:after="0"/>
              <w:ind w:left="0" w:right="0" w:firstLine="0"/>
            </w:pPr>
            <w:r>
              <w:rPr>
                <w:lang w:val="ru-RU" w:eastAsia="ru-RU" w:bidi="ru-RU"/>
                <w:sz w:val="24"/>
                <w:szCs w:val="24"/>
                <w:w w:val="100"/>
                <w:spacing w:val="0"/>
                <w:color w:val="000000"/>
                <w:position w:val="0"/>
              </w:rPr>
              <w:t>Классификации:</w:t>
            </w:r>
          </w:p>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1. НОМЕНКЛАТУРНАЯ КЛАССИФИКАЦИЯ МЕДИЦИНСКИХ ИЗДЕЛИЙ ПО ВИДАМ: Мочеприемник закрытый</w:t>
            </w:r>
          </w:p>
        </w:tc>
        <w:tc>
          <w:tcPr>
            <w:shd w:val="clear" w:color="auto" w:fill="FFFFFF"/>
            <w:tcBorders>
              <w:left w:val="single" w:sz="4"/>
              <w:top w:val="single" w:sz="4"/>
              <w:bottom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80" w:right="0" w:firstLine="0"/>
            </w:pPr>
            <w:r>
              <w:rPr>
                <w:lang w:val="ru-RU" w:eastAsia="ru-RU" w:bidi="ru-RU"/>
                <w:sz w:val="24"/>
                <w:szCs w:val="24"/>
                <w:w w:val="100"/>
                <w:spacing w:val="0"/>
                <w:color w:val="000000"/>
                <w:position w:val="0"/>
              </w:rPr>
              <w:t>Отсутствует</w:t>
            </w:r>
          </w:p>
          <w:p>
            <w:pPr>
              <w:pStyle w:val="Style10"/>
              <w:framePr w:w="10286" w:wrap="notBeside" w:vAnchor="text" w:hAnchor="text" w:xAlign="center" w:y="1"/>
              <w:widowControl w:val="0"/>
              <w:keepNext w:val="0"/>
              <w:keepLines w:val="0"/>
              <w:shd w:val="clear" w:color="auto" w:fill="auto"/>
              <w:bidi w:val="0"/>
              <w:jc w:val="left"/>
              <w:spacing w:before="0" w:after="0"/>
              <w:ind w:left="80" w:right="0" w:firstLine="0"/>
            </w:pPr>
            <w:r>
              <w:rPr>
                <w:lang w:val="ru-RU" w:eastAsia="ru-RU" w:bidi="ru-RU"/>
                <w:sz w:val="24"/>
                <w:szCs w:val="24"/>
                <w:w w:val="100"/>
                <w:spacing w:val="0"/>
                <w:color w:val="000000"/>
                <w:position w:val="0"/>
              </w:rPr>
              <w:t>обоснование</w:t>
            </w:r>
          </w:p>
          <w:p>
            <w:pPr>
              <w:pStyle w:val="Style10"/>
              <w:framePr w:w="10286" w:wrap="notBeside" w:vAnchor="text" w:hAnchor="text" w:xAlign="center" w:y="1"/>
              <w:widowControl w:val="0"/>
              <w:keepNext w:val="0"/>
              <w:keepLines w:val="0"/>
              <w:shd w:val="clear" w:color="auto" w:fill="auto"/>
              <w:bidi w:val="0"/>
              <w:jc w:val="left"/>
              <w:spacing w:before="0" w:after="0"/>
              <w:ind w:left="80" w:right="0" w:firstLine="0"/>
            </w:pPr>
            <w:r>
              <w:rPr>
                <w:lang w:val="ru-RU" w:eastAsia="ru-RU" w:bidi="ru-RU"/>
                <w:sz w:val="24"/>
                <w:szCs w:val="24"/>
                <w:w w:val="100"/>
                <w:spacing w:val="0"/>
                <w:color w:val="000000"/>
                <w:position w:val="0"/>
              </w:rPr>
              <w:t>указанных</w:t>
            </w:r>
          </w:p>
          <w:p>
            <w:pPr>
              <w:pStyle w:val="Style10"/>
              <w:framePr w:w="10286" w:wrap="notBeside" w:vAnchor="text" w:hAnchor="text" w:xAlign="center" w:y="1"/>
              <w:widowControl w:val="0"/>
              <w:keepNext w:val="0"/>
              <w:keepLines w:val="0"/>
              <w:shd w:val="clear" w:color="auto" w:fill="auto"/>
              <w:bidi w:val="0"/>
              <w:jc w:val="left"/>
              <w:spacing w:before="0" w:after="0"/>
              <w:ind w:left="80" w:right="0" w:firstLine="0"/>
            </w:pPr>
            <w:r>
              <w:rPr>
                <w:lang w:val="ru-RU" w:eastAsia="ru-RU" w:bidi="ru-RU"/>
                <w:sz w:val="24"/>
                <w:szCs w:val="24"/>
                <w:w w:val="100"/>
                <w:spacing w:val="0"/>
                <w:color w:val="000000"/>
                <w:position w:val="0"/>
              </w:rPr>
              <w:t>дополнительных</w:t>
            </w:r>
          </w:p>
          <w:p>
            <w:pPr>
              <w:pStyle w:val="Style10"/>
              <w:framePr w:w="10286" w:wrap="notBeside" w:vAnchor="text" w:hAnchor="text" w:xAlign="center" w:y="1"/>
              <w:widowControl w:val="0"/>
              <w:keepNext w:val="0"/>
              <w:keepLines w:val="0"/>
              <w:shd w:val="clear" w:color="auto" w:fill="auto"/>
              <w:bidi w:val="0"/>
              <w:jc w:val="left"/>
              <w:spacing w:before="0" w:after="0"/>
              <w:ind w:left="80" w:right="0" w:firstLine="0"/>
            </w:pPr>
            <w:r>
              <w:rPr>
                <w:lang w:val="ru-RU" w:eastAsia="ru-RU" w:bidi="ru-RU"/>
                <w:sz w:val="24"/>
                <w:szCs w:val="24"/>
                <w:w w:val="100"/>
                <w:spacing w:val="0"/>
                <w:color w:val="000000"/>
                <w:position w:val="0"/>
              </w:rPr>
              <w:t>характеристик</w:t>
            </w:r>
          </w:p>
        </w:tc>
        <w:tc>
          <w:tcPr>
            <w:shd w:val="clear" w:color="auto" w:fill="FFFFFF"/>
            <w:tcBorders>
              <w:left w:val="single" w:sz="4"/>
              <w:right w:val="single" w:sz="4"/>
              <w:top w:val="single" w:sz="4"/>
              <w:bottom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Нет ни одного дополнительного параметра, отличающегося от характеристик по КТРУ.</w:t>
            </w:r>
          </w:p>
        </w:tc>
      </w:tr>
    </w:tbl>
    <w:p>
      <w:pPr>
        <w:widowControl w:val="0"/>
        <w:rPr>
          <w:sz w:val="2"/>
          <w:szCs w:val="2"/>
        </w:rPr>
      </w:pPr>
    </w:p>
    <w:p>
      <w:pPr>
        <w:widowControl w:val="0"/>
        <w:rPr>
          <w:sz w:val="2"/>
          <w:szCs w:val="2"/>
        </w:rPr>
        <w:sectPr>
          <w:type w:val="continuous"/>
          <w:pgSz w:w="16838" w:h="23810"/>
          <w:pgMar w:top="3781" w:left="3271" w:right="3271" w:bottom="4242"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0" w:right="240" w:firstLine="0"/>
      </w:pPr>
      <w:r>
        <w:rPr>
          <w:lang w:val="ru-RU" w:eastAsia="ru-RU" w:bidi="ru-RU"/>
          <w:sz w:val="24"/>
          <w:szCs w:val="24"/>
          <w:w w:val="100"/>
          <w:spacing w:val="0"/>
          <w:color w:val="000000"/>
          <w:position w:val="0"/>
        </w:rPr>
        <w:t>приклеивающийся для младенцев/педиатрический</w:t>
      </w:r>
    </w:p>
    <w:p>
      <w:pPr>
        <w:pStyle w:val="Style10"/>
        <w:numPr>
          <w:ilvl w:val="0"/>
          <w:numId w:val="79"/>
        </w:numPr>
        <w:tabs>
          <w:tab w:leader="none" w:pos="298" w:val="left"/>
        </w:tabs>
        <w:widowControl w:val="0"/>
        <w:keepNext w:val="0"/>
        <w:keepLines w:val="0"/>
        <w:shd w:val="clear" w:color="auto" w:fill="auto"/>
        <w:bidi w:val="0"/>
        <w:jc w:val="left"/>
        <w:spacing w:before="0" w:after="0"/>
        <w:ind w:left="0" w:right="240" w:firstLine="0"/>
        <w:sectPr>
          <w:pgSz w:w="16838" w:h="23810"/>
          <w:pgMar w:top="4278" w:left="5794" w:right="7800" w:bottom="4715" w:header="0" w:footer="3" w:gutter="0"/>
          <w:rtlGutter w:val="0"/>
          <w:cols w:space="720"/>
          <w:noEndnote/>
          <w:docGrid w:linePitch="360"/>
        </w:sectPr>
      </w:pPr>
      <w:r>
        <w:rPr>
          <w:lang w:val="ru-RU" w:eastAsia="ru-RU" w:bidi="ru-RU"/>
          <w:sz w:val="24"/>
          <w:szCs w:val="24"/>
          <w:w w:val="100"/>
          <w:spacing w:val="0"/>
          <w:color w:val="000000"/>
          <w:position w:val="0"/>
        </w:rPr>
        <w:t>Общероссийский классификатор продукции по видам экономической деятельности (ОКПД2): Изделия из резины, кроме твердой резины (эбонита), гигиенические или фармацевтические прочие</w:t>
      </w:r>
    </w:p>
    <w:p>
      <w:pPr>
        <w:widowControl w:val="0"/>
        <w:spacing w:before="20" w:after="2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Набор для выполнения клизмы КТРУ</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22.19.71.190- 00000042</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Позиция КТРУ</w:t>
      </w:r>
    </w:p>
    <w:p>
      <w:pPr>
        <w:pStyle w:val="Style10"/>
        <w:widowControl w:val="0"/>
        <w:keepNext w:val="0"/>
        <w:keepLines w:val="0"/>
        <w:shd w:val="clear" w:color="auto" w:fill="auto"/>
        <w:bidi w:val="0"/>
        <w:jc w:val="both"/>
        <w:spacing w:before="0" w:after="0"/>
        <w:ind w:left="20" w:right="640" w:firstLine="0"/>
      </w:pPr>
      <w:r>
        <w:rPr>
          <w:lang w:val="ru-RU" w:eastAsia="ru-RU" w:bidi="ru-RU"/>
          <w:sz w:val="24"/>
          <w:szCs w:val="24"/>
          <w:w w:val="100"/>
          <w:spacing w:val="0"/>
          <w:color w:val="000000"/>
          <w:position w:val="0"/>
        </w:rPr>
        <w:t>22.19.71.190-00000042- Набор для выполнения клизмы</w:t>
      </w:r>
    </w:p>
    <w:p>
      <w:pPr>
        <w:pStyle w:val="Style10"/>
        <w:widowControl w:val="0"/>
        <w:keepNext w:val="0"/>
        <w:keepLines w:val="0"/>
        <w:shd w:val="clear" w:color="auto" w:fill="auto"/>
        <w:bidi w:val="0"/>
        <w:jc w:val="both"/>
        <w:spacing w:before="0" w:after="0"/>
        <w:ind w:left="20" w:right="220" w:firstLine="0"/>
      </w:pPr>
      <w:r>
        <w:rPr>
          <w:lang w:val="ru-RU" w:eastAsia="ru-RU" w:bidi="ru-RU"/>
          <w:sz w:val="24"/>
          <w:szCs w:val="24"/>
          <w:w w:val="100"/>
          <w:spacing w:val="0"/>
          <w:color w:val="000000"/>
          <w:position w:val="0"/>
        </w:rPr>
        <w:t>Обязательна к применению с: 01.10.2019</w:t>
      </w:r>
    </w:p>
    <w:p>
      <w:pPr>
        <w:pStyle w:val="Style10"/>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Описание: Набор изделий, предназначенных для доставки жидкости (например, солевого раствора) в прямую кишку для облегчения эвакуации содержимого толстой кишки. Включает резервуар для жидкости (например, мешок для клизмы), из которого под действием силы тяжести вытекает жидкость, и, как правило, трубки и наконечник для клизмы; резервуар может быть предварительно заполнен раствором для клизмы, не содержащим лекарственные средства, а набор может поставляться в уже собранном виде. Это изделие для одноразового использования.</w:t>
      </w:r>
    </w:p>
    <w:p>
      <w:pPr>
        <w:pStyle w:val="Style10"/>
        <w:widowControl w:val="0"/>
        <w:keepNext w:val="0"/>
        <w:keepLines w:val="0"/>
        <w:shd w:val="clear" w:color="auto" w:fill="auto"/>
        <w:bidi w:val="0"/>
        <w:jc w:val="left"/>
        <w:spacing w:before="0" w:after="0"/>
        <w:ind w:left="20" w:right="500" w:firstLine="0"/>
      </w:pPr>
      <w:r>
        <w:rPr>
          <w:lang w:val="ru-RU" w:eastAsia="ru-RU" w:bidi="ru-RU"/>
          <w:sz w:val="24"/>
          <w:szCs w:val="24"/>
          <w:w w:val="100"/>
          <w:spacing w:val="0"/>
          <w:color w:val="000000"/>
          <w:position w:val="0"/>
        </w:rPr>
        <w:t>Укрупненная: Нет Единица измерения: шт Характеристики:</w:t>
      </w:r>
    </w:p>
    <w:p>
      <w:pPr>
        <w:pStyle w:val="Style10"/>
        <w:numPr>
          <w:ilvl w:val="0"/>
          <w:numId w:val="81"/>
        </w:numPr>
        <w:widowControl w:val="0"/>
        <w:keepNext w:val="0"/>
        <w:keepLines w:val="0"/>
        <w:shd w:val="clear" w:color="auto" w:fill="auto"/>
        <w:bidi w:val="0"/>
        <w:jc w:val="left"/>
        <w:spacing w:before="0" w:after="0"/>
        <w:ind w:left="20" w:right="780" w:firstLine="0"/>
      </w:pPr>
      <w:r>
        <w:rPr>
          <w:lang w:val="ru-RU" w:eastAsia="ru-RU" w:bidi="ru-RU"/>
          <w:sz w:val="24"/>
          <w:szCs w:val="24"/>
          <w:w w:val="100"/>
          <w:spacing w:val="0"/>
          <w:color w:val="000000"/>
          <w:position w:val="0"/>
        </w:rPr>
        <w:t xml:space="preserve"> Объем емкости для раствора</w:t>
      </w:r>
    </w:p>
    <w:p>
      <w:pPr>
        <w:pStyle w:val="Style56"/>
        <w:widowControl w:val="0"/>
        <w:keepNext/>
        <w:keepLines/>
        <w:shd w:val="clear" w:color="auto" w:fill="auto"/>
        <w:bidi w:val="0"/>
        <w:spacing w:before="0" w:after="0"/>
        <w:ind w:left="20" w:right="0" w:firstLine="0"/>
      </w:pPr>
      <w:bookmarkStart w:id="2" w:name="bookmark2"/>
      <w:r>
        <w:rPr>
          <w:lang w:val="ru-RU" w:eastAsia="ru-RU" w:bidi="ru-RU"/>
          <w:w w:val="100"/>
          <w:spacing w:val="0"/>
          <w:color w:val="000000"/>
          <w:position w:val="0"/>
        </w:rPr>
        <w:t>2000</w:t>
      </w:r>
      <w:r>
        <w:rPr>
          <w:rStyle w:val="CharStyle58"/>
        </w:rPr>
        <w:t>;</w:t>
      </w:r>
      <w:bookmarkEnd w:id="2"/>
    </w:p>
    <w:p>
      <w:pPr>
        <w:pStyle w:val="Style10"/>
        <w:numPr>
          <w:ilvl w:val="0"/>
          <w:numId w:val="81"/>
        </w:numPr>
        <w:widowControl w:val="0"/>
        <w:keepNext w:val="0"/>
        <w:keepLines w:val="0"/>
        <w:shd w:val="clear" w:color="auto" w:fill="auto"/>
        <w:bidi w:val="0"/>
        <w:jc w:val="left"/>
        <w:spacing w:before="0" w:after="0"/>
        <w:ind w:left="20" w:right="780" w:firstLine="0"/>
      </w:pPr>
      <w:r>
        <w:rPr>
          <w:lang w:val="ru-RU" w:eastAsia="ru-RU" w:bidi="ru-RU"/>
          <w:sz w:val="24"/>
          <w:szCs w:val="24"/>
          <w:w w:val="100"/>
          <w:spacing w:val="0"/>
          <w:color w:val="000000"/>
          <w:position w:val="0"/>
        </w:rPr>
        <w:t xml:space="preserve"> Диаметр отверстия наконечника</w:t>
      </w:r>
    </w:p>
    <w:p>
      <w:pPr>
        <w:pStyle w:val="Style59"/>
        <w:widowControl w:val="0"/>
        <w:keepNext/>
        <w:keepLines/>
        <w:shd w:val="clear" w:color="auto" w:fill="auto"/>
        <w:bidi w:val="0"/>
        <w:spacing w:before="0" w:after="0"/>
        <w:ind w:left="20" w:right="0" w:firstLine="0"/>
      </w:pPr>
      <w:bookmarkStart w:id="3" w:name="bookmark3"/>
      <w:r>
        <w:rPr>
          <w:lang w:val="ru-RU" w:eastAsia="ru-RU" w:bidi="ru-RU"/>
          <w:sz w:val="24"/>
          <w:szCs w:val="24"/>
          <w:w w:val="100"/>
          <w:color w:val="000000"/>
          <w:position w:val="0"/>
        </w:rPr>
        <w:t>&gt;</w:t>
      </w:r>
      <w:r>
        <w:rPr>
          <w:rStyle w:val="CharStyle61"/>
        </w:rPr>
        <w:t>6</w:t>
      </w:r>
      <w:r>
        <w:rPr>
          <w:lang w:val="ru-RU" w:eastAsia="ru-RU" w:bidi="ru-RU"/>
          <w:sz w:val="24"/>
          <w:szCs w:val="24"/>
          <w:w w:val="100"/>
          <w:color w:val="000000"/>
          <w:position w:val="0"/>
        </w:rPr>
        <w:t>,&lt;</w:t>
      </w:r>
      <w:r>
        <w:rPr>
          <w:rStyle w:val="CharStyle61"/>
        </w:rPr>
        <w:t>8</w:t>
      </w:r>
      <w:r>
        <w:rPr>
          <w:lang w:val="ru-RU" w:eastAsia="ru-RU" w:bidi="ru-RU"/>
          <w:sz w:val="24"/>
          <w:szCs w:val="24"/>
          <w:w w:val="100"/>
          <w:color w:val="000000"/>
          <w:position w:val="0"/>
        </w:rPr>
        <w:t>;</w:t>
      </w:r>
      <w:bookmarkEnd w:id="3"/>
    </w:p>
    <w:p>
      <w:pPr>
        <w:pStyle w:val="Style10"/>
        <w:numPr>
          <w:ilvl w:val="0"/>
          <w:numId w:val="81"/>
        </w:numPr>
        <w:widowControl w:val="0"/>
        <w:keepNext w:val="0"/>
        <w:keepLines w:val="0"/>
        <w:shd w:val="clear" w:color="auto" w:fill="auto"/>
        <w:bidi w:val="0"/>
        <w:jc w:val="left"/>
        <w:spacing w:before="0" w:after="0"/>
        <w:ind w:left="20" w:right="1060" w:firstLine="0"/>
      </w:pPr>
      <w:r>
        <w:rPr>
          <w:lang w:val="ru-RU" w:eastAsia="ru-RU" w:bidi="ru-RU"/>
          <w:sz w:val="24"/>
          <w:szCs w:val="24"/>
          <w:w w:val="100"/>
          <w:spacing w:val="0"/>
          <w:color w:val="000000"/>
          <w:position w:val="0"/>
        </w:rPr>
        <w:t xml:space="preserve"> Атравматичный наконечник</w:t>
      </w:r>
    </w:p>
    <w:p>
      <w:pPr>
        <w:pStyle w:val="Style10"/>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Не важно; Да;</w:t>
      </w:r>
    </w:p>
    <w:p>
      <w:pPr>
        <w:pStyle w:val="Style10"/>
        <w:numPr>
          <w:ilvl w:val="0"/>
          <w:numId w:val="81"/>
        </w:numPr>
        <w:widowControl w:val="0"/>
        <w:keepNext w:val="0"/>
        <w:keepLines w:val="0"/>
        <w:shd w:val="clear" w:color="auto" w:fill="auto"/>
        <w:bidi w:val="0"/>
        <w:jc w:val="left"/>
        <w:spacing w:before="0" w:after="0"/>
        <w:ind w:left="20" w:right="500" w:firstLine="0"/>
      </w:pPr>
      <w:r>
        <w:rPr>
          <w:lang w:val="ru-RU" w:eastAsia="ru-RU" w:bidi="ru-RU"/>
          <w:sz w:val="24"/>
          <w:szCs w:val="24"/>
          <w:w w:val="100"/>
          <w:spacing w:val="0"/>
          <w:color w:val="000000"/>
          <w:position w:val="0"/>
        </w:rPr>
        <w:t xml:space="preserve"> Приспособление для подвешивания на стойке</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Отсутствует</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обоснование</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указанных</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дополнительных</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характеристик</w:t>
      </w:r>
    </w:p>
    <w:p>
      <w:pPr>
        <w:pStyle w:val="Style10"/>
        <w:widowControl w:val="0"/>
        <w:keepNext w:val="0"/>
        <w:keepLines w:val="0"/>
        <w:shd w:val="clear" w:color="auto" w:fill="auto"/>
        <w:bidi w:val="0"/>
        <w:jc w:val="left"/>
        <w:spacing w:before="0" w:after="0"/>
        <w:ind w:left="0" w:right="0" w:firstLine="0"/>
        <w:sectPr>
          <w:type w:val="continuous"/>
          <w:pgSz w:w="16838" w:h="23810"/>
          <w:pgMar w:top="4278" w:left="3970" w:right="3754" w:bottom="4715" w:header="0" w:footer="3" w:gutter="0"/>
          <w:rtlGutter w:val="0"/>
          <w:cols w:num="4" w:space="720" w:equalWidth="0">
            <w:col w:w="1435" w:space="403"/>
            <w:col w:w="3048" w:space="211"/>
            <w:col w:w="1714" w:space="398"/>
            <w:col w:w="1906"/>
          </w:cols>
          <w:noEndnote/>
          <w:docGrid w:linePitch="360"/>
        </w:sectPr>
      </w:pPr>
      <w:r>
        <w:rPr>
          <w:lang w:val="ru-RU" w:eastAsia="ru-RU" w:bidi="ru-RU"/>
          <w:sz w:val="24"/>
          <w:szCs w:val="24"/>
          <w:w w:val="100"/>
          <w:spacing w:val="0"/>
          <w:color w:val="000000"/>
          <w:position w:val="0"/>
        </w:rPr>
        <w:t>Нет ни одного дополнительного параметра, отличающегося от характеристик по КТРУ.</w:t>
      </w:r>
    </w:p>
    <w:tbl>
      <w:tblPr>
        <w:tblOverlap w:val="never"/>
        <w:tblLayout w:type="fixed"/>
        <w:jc w:val="center"/>
      </w:tblPr>
      <w:tblGrid>
        <w:gridCol w:w="581"/>
        <w:gridCol w:w="1853"/>
        <w:gridCol w:w="3274"/>
        <w:gridCol w:w="2112"/>
        <w:gridCol w:w="2323"/>
      </w:tblGrid>
      <w:tr>
        <w:trPr>
          <w:trHeight w:val="5448" w:hRule="exact"/>
        </w:trPr>
        <w:tc>
          <w:tcPr>
            <w:shd w:val="clear" w:color="auto" w:fill="FFFFFF"/>
            <w:tcBorders>
              <w:left w:val="single" w:sz="4"/>
              <w:top w:val="single" w:sz="4"/>
            </w:tcBorders>
            <w:vAlign w:val="top"/>
          </w:tcPr>
          <w:p>
            <w:pPr>
              <w:framePr w:w="1014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4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Не важно; Да;</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5. Стерильность Не важно; Да; Классификации:</w:t>
            </w:r>
          </w:p>
          <w:p>
            <w:pPr>
              <w:pStyle w:val="Style10"/>
              <w:numPr>
                <w:ilvl w:val="0"/>
                <w:numId w:val="83"/>
              </w:numPr>
              <w:framePr w:w="10142"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НОМЕНКЛАТУРНАЯ КЛАССИФИКАЦИЯ МЕДИЦИНСКИХ ИЗДЕЛИЙ ПО ВИДАМ: Набор для выполнения клизмы</w:t>
            </w:r>
          </w:p>
          <w:p>
            <w:pPr>
              <w:pStyle w:val="Style10"/>
              <w:numPr>
                <w:ilvl w:val="0"/>
                <w:numId w:val="83"/>
              </w:numPr>
              <w:framePr w:w="10142" w:wrap="notBeside" w:vAnchor="text" w:hAnchor="text" w:xAlign="center" w:y="1"/>
              <w:tabs>
                <w:tab w:leader="none" w:pos="370"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Общероссийский классификатор продукции по видам экономической деятельности (ОКПД2): Изделия из резины, кроме твердой резины (эбонита), гигиенические или фармацевтические прочие</w:t>
            </w:r>
          </w:p>
        </w:tc>
        <w:tc>
          <w:tcPr>
            <w:shd w:val="clear" w:color="auto" w:fill="FFFFFF"/>
            <w:tcBorders>
              <w:left w:val="single" w:sz="4"/>
              <w:top w:val="single" w:sz="4"/>
            </w:tcBorders>
            <w:vAlign w:val="top"/>
          </w:tcPr>
          <w:p>
            <w:pPr>
              <w:framePr w:w="101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42" w:wrap="notBeside" w:vAnchor="text" w:hAnchor="text" w:xAlign="center" w:y="1"/>
              <w:widowControl w:val="0"/>
              <w:rPr>
                <w:sz w:val="10"/>
                <w:szCs w:val="10"/>
              </w:rPr>
            </w:pPr>
          </w:p>
        </w:tc>
      </w:tr>
      <w:tr>
        <w:trPr>
          <w:trHeight w:val="9686" w:hRule="exact"/>
        </w:trPr>
        <w:tc>
          <w:tcPr>
            <w:shd w:val="clear" w:color="auto" w:fill="FFFFFF"/>
            <w:tcBorders>
              <w:left w:val="single" w:sz="4"/>
              <w:top w:val="single" w:sz="4"/>
              <w:bottom w:val="single" w:sz="4"/>
            </w:tcBorders>
            <w:vAlign w:val="top"/>
          </w:tcPr>
          <w:p>
            <w:pPr>
              <w:pStyle w:val="Style10"/>
              <w:framePr w:w="10142" w:wrap="notBeside" w:vAnchor="text" w:hAnchor="text" w:xAlign="center" w:y="1"/>
              <w:widowControl w:val="0"/>
              <w:keepNext w:val="0"/>
              <w:keepLines w:val="0"/>
              <w:shd w:val="clear" w:color="auto" w:fill="auto"/>
              <w:bidi w:val="0"/>
              <w:jc w:val="left"/>
              <w:spacing w:before="0" w:after="0" w:line="240" w:lineRule="exact"/>
              <w:ind w:left="220" w:right="0" w:firstLine="0"/>
            </w:pPr>
            <w:r>
              <w:rPr>
                <w:lang w:val="ru-RU" w:eastAsia="ru-RU" w:bidi="ru-RU"/>
                <w:sz w:val="24"/>
                <w:szCs w:val="24"/>
                <w:w w:val="100"/>
                <w:spacing w:val="0"/>
                <w:color w:val="000000"/>
                <w:position w:val="0"/>
              </w:rPr>
              <w:t>90</w:t>
            </w:r>
          </w:p>
        </w:tc>
        <w:tc>
          <w:tcPr>
            <w:shd w:val="clear" w:color="auto" w:fill="FFFFFF"/>
            <w:tcBorders>
              <w:left w:val="single" w:sz="4"/>
              <w:top w:val="single" w:sz="4"/>
              <w:bottom w:val="single" w:sz="4"/>
            </w:tcBorders>
            <w:vAlign w:val="top"/>
          </w:tcPr>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Электрод для</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электрокардиог</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рафии,</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одноразового</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использования</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КТРУ</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26.60.12.140-</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00000013</w:t>
            </w:r>
          </w:p>
        </w:tc>
        <w:tc>
          <w:tcPr>
            <w:shd w:val="clear" w:color="auto" w:fill="FFFFFF"/>
            <w:tcBorders>
              <w:left w:val="single" w:sz="4"/>
              <w:top w:val="single" w:sz="4"/>
              <w:bottom w:val="single" w:sz="4"/>
            </w:tcBorders>
            <w:vAlign w:val="bottom"/>
          </w:tcPr>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Позиция КТРУ 26.60.12.140-00000013 - Электрод для электрокардиографии, одноразового использования Обязательна к применению с: 01.07.2019</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Описание: Нестерильный неинвазивный электрический проводник, разработанный для передачи</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биоэлектрических сигналов сердца с кожи на поверхности грудной клетки на контролирующее устройство</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электрокардиографа, через ЭКГ отведение (не относится к данному виду). Обычно это похожий на диск электрод, который фиксируется на коже специальным адгезивным средством, пластырем или за счет механизма всасывания; предварительно может быть нанесен проводящий гель, и может прилагаться салфетка для очищения кожи для обеспечения электрического соединения. Электрокардиография обычно проводится при использовании комплекта электродов (например, 10</w:t>
            </w:r>
          </w:p>
        </w:tc>
        <w:tc>
          <w:tcPr>
            <w:shd w:val="clear" w:color="auto" w:fill="FFFFFF"/>
            <w:tcBorders>
              <w:left w:val="single" w:sz="4"/>
              <w:top w:val="single" w:sz="4"/>
              <w:bottom w:val="single" w:sz="4"/>
            </w:tcBorders>
            <w:vAlign w:val="top"/>
          </w:tcPr>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Отсутствует</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обоснование</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указанных</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дополнительных</w:t>
            </w:r>
          </w:p>
          <w:p>
            <w:pPr>
              <w:pStyle w:val="Style10"/>
              <w:framePr w:w="10142" w:wrap="notBeside" w:vAnchor="text" w:hAnchor="text" w:xAlign="center" w:y="1"/>
              <w:widowControl w:val="0"/>
              <w:keepNext w:val="0"/>
              <w:keepLines w:val="0"/>
              <w:shd w:val="clear" w:color="auto" w:fill="auto"/>
              <w:bidi w:val="0"/>
              <w:jc w:val="left"/>
              <w:spacing w:before="0" w:after="960"/>
              <w:ind w:left="120" w:right="0" w:firstLine="0"/>
            </w:pPr>
            <w:r>
              <w:rPr>
                <w:lang w:val="ru-RU" w:eastAsia="ru-RU" w:bidi="ru-RU"/>
                <w:sz w:val="24"/>
                <w:szCs w:val="24"/>
                <w:w w:val="100"/>
                <w:spacing w:val="0"/>
                <w:color w:val="000000"/>
                <w:position w:val="0"/>
              </w:rPr>
              <w:t>характеристик</w:t>
            </w:r>
          </w:p>
          <w:p>
            <w:pPr>
              <w:pStyle w:val="Style10"/>
              <w:framePr w:w="10142" w:wrap="notBeside" w:vAnchor="text" w:hAnchor="text" w:xAlign="center" w:y="1"/>
              <w:widowControl w:val="0"/>
              <w:keepNext w:val="0"/>
              <w:keepLines w:val="0"/>
              <w:shd w:val="clear" w:color="auto" w:fill="auto"/>
              <w:bidi w:val="0"/>
              <w:jc w:val="left"/>
              <w:spacing w:before="960" w:after="0"/>
              <w:ind w:left="120" w:right="0" w:firstLine="0"/>
            </w:pPr>
            <w:r>
              <w:rPr>
                <w:lang w:val="ru-RU" w:eastAsia="ru-RU" w:bidi="ru-RU"/>
                <w:sz w:val="24"/>
                <w:szCs w:val="24"/>
                <w:w w:val="100"/>
                <w:spacing w:val="0"/>
                <w:color w:val="000000"/>
                <w:position w:val="0"/>
              </w:rPr>
              <w:t>Ограничение</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радиоэлектронной</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продукции</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иностранного</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происхождения</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(постановление</w:t>
            </w:r>
          </w:p>
          <w:p>
            <w:pPr>
              <w:pStyle w:val="Style10"/>
              <w:framePr w:w="1014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878)</w:t>
            </w:r>
          </w:p>
        </w:tc>
        <w:tc>
          <w:tcPr>
            <w:shd w:val="clear" w:color="auto" w:fill="FFFFFF"/>
            <w:tcBorders>
              <w:left w:val="single" w:sz="4"/>
              <w:right w:val="single" w:sz="4"/>
              <w:top w:val="single" w:sz="4"/>
              <w:bottom w:val="single" w:sz="4"/>
            </w:tcBorders>
            <w:vAlign w:val="bottom"/>
          </w:tcPr>
          <w:p>
            <w:pPr>
              <w:pStyle w:val="Style10"/>
              <w:framePr w:w="10142" w:wrap="notBeside" w:vAnchor="text" w:hAnchor="text" w:xAlign="center" w:y="1"/>
              <w:widowControl w:val="0"/>
              <w:keepNext w:val="0"/>
              <w:keepLines w:val="0"/>
              <w:shd w:val="clear" w:color="auto" w:fill="auto"/>
              <w:bidi w:val="0"/>
              <w:jc w:val="left"/>
              <w:spacing w:before="0" w:after="120"/>
              <w:ind w:left="140" w:right="0" w:firstLine="0"/>
            </w:pPr>
            <w:r>
              <w:rPr>
                <w:lang w:val="ru-RU" w:eastAsia="ru-RU" w:bidi="ru-RU"/>
                <w:sz w:val="24"/>
                <w:szCs w:val="24"/>
                <w:w w:val="100"/>
                <w:spacing w:val="0"/>
                <w:color w:val="000000"/>
                <w:position w:val="0"/>
              </w:rPr>
              <w:t>Согласно пунктов 5 и 6 «Правил</w:t>
            </w:r>
          </w:p>
          <w:p>
            <w:pPr>
              <w:pStyle w:val="Style10"/>
              <w:framePr w:w="10142" w:wrap="notBeside" w:vAnchor="text" w:hAnchor="text" w:xAlign="center" w:y="1"/>
              <w:widowControl w:val="0"/>
              <w:keepNext w:val="0"/>
              <w:keepLines w:val="0"/>
              <w:shd w:val="clear" w:color="auto" w:fill="auto"/>
              <w:bidi w:val="0"/>
              <w:jc w:val="left"/>
              <w:spacing w:before="120" w:after="120"/>
              <w:ind w:left="140" w:right="0" w:firstLine="0"/>
            </w:pPr>
            <w:r>
              <w:rPr>
                <w:lang w:val="ru-RU" w:eastAsia="ru-RU" w:bidi="ru-RU"/>
                <w:sz w:val="24"/>
                <w:szCs w:val="24"/>
                <w:w w:val="100"/>
                <w:spacing w:val="0"/>
                <w:color w:val="000000"/>
                <w:position w:val="0"/>
              </w:rPr>
              <w:t>использования каталога товаров, работ, услуг для обеспечения государственных и муниципальных нужд</w:t>
            </w:r>
          </w:p>
          <w:p>
            <w:pPr>
              <w:pStyle w:val="Style10"/>
              <w:framePr w:w="10142" w:wrap="notBeside" w:vAnchor="text" w:hAnchor="text" w:xAlign="center" w:y="1"/>
              <w:widowControl w:val="0"/>
              <w:keepNext w:val="0"/>
              <w:keepLines w:val="0"/>
              <w:shd w:val="clear" w:color="auto" w:fill="auto"/>
              <w:bidi w:val="0"/>
              <w:jc w:val="left"/>
              <w:spacing w:before="120" w:after="0"/>
              <w:ind w:left="140" w:right="0" w:firstLine="0"/>
            </w:pPr>
            <w:r>
              <w:rPr>
                <w:lang w:val="ru-RU" w:eastAsia="ru-RU" w:bidi="ru-RU"/>
                <w:sz w:val="24"/>
                <w:szCs w:val="24"/>
                <w:w w:val="100"/>
                <w:spacing w:val="0"/>
                <w:color w:val="000000"/>
                <w:position w:val="0"/>
              </w:rPr>
              <w:t>(утв.</w:t>
            </w:r>
          </w:p>
          <w:p>
            <w:pPr>
              <w:pStyle w:val="Style10"/>
              <w:framePr w:w="10142" w:wrap="notBeside" w:vAnchor="text" w:hAnchor="text" w:xAlign="center" w:y="1"/>
              <w:widowControl w:val="0"/>
              <w:keepNext w:val="0"/>
              <w:keepLines w:val="0"/>
              <w:shd w:val="clear" w:color="auto" w:fill="auto"/>
              <w:bidi w:val="0"/>
              <w:jc w:val="left"/>
              <w:spacing w:before="0" w:after="0"/>
              <w:ind w:left="140" w:right="0" w:firstLine="0"/>
            </w:pPr>
            <w:r>
              <w:rPr>
                <w:lang w:val="ru-RU" w:eastAsia="ru-RU" w:bidi="ru-RU"/>
                <w:sz w:val="24"/>
                <w:szCs w:val="24"/>
                <w:w w:val="100"/>
                <w:spacing w:val="0"/>
                <w:color w:val="000000"/>
                <w:position w:val="0"/>
              </w:rPr>
              <w:t xml:space="preserve">постановлением Правительства РФ от 8 февраля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145)»: Заказчик вправе, за исключением случаев, если иное не предусмотрено особенностями описания отдельных видов объектов закупок,</w:t>
            </w:r>
          </w:p>
          <w:p>
            <w:pPr>
              <w:pStyle w:val="Style10"/>
              <w:framePr w:w="10142" w:wrap="notBeside" w:vAnchor="text" w:hAnchor="text" w:xAlign="center" w:y="1"/>
              <w:widowControl w:val="0"/>
              <w:keepNext w:val="0"/>
              <w:keepLines w:val="0"/>
              <w:shd w:val="clear" w:color="auto" w:fill="auto"/>
              <w:bidi w:val="0"/>
              <w:jc w:val="left"/>
              <w:spacing w:before="0" w:after="0"/>
              <w:ind w:left="140" w:right="0" w:firstLine="0"/>
            </w:pPr>
            <w:r>
              <w:rPr>
                <w:lang w:val="ru-RU" w:eastAsia="ru-RU" w:bidi="ru-RU"/>
                <w:sz w:val="24"/>
                <w:szCs w:val="24"/>
                <w:w w:val="100"/>
                <w:spacing w:val="0"/>
                <w:color w:val="000000"/>
                <w:position w:val="0"/>
              </w:rPr>
              <w:t>установленными Правительством Российской Федерации в соответствии с частью 5 статьи 33 Федерального закона, указать в извещении об осуществлении закупки, приглашении и</w:t>
            </w:r>
          </w:p>
        </w:tc>
      </w:tr>
    </w:tbl>
    <w:p>
      <w:pPr>
        <w:widowControl w:val="0"/>
        <w:rPr>
          <w:sz w:val="2"/>
          <w:szCs w:val="2"/>
        </w:rPr>
      </w:pPr>
    </w:p>
    <w:p>
      <w:pPr>
        <w:widowControl w:val="0"/>
        <w:rPr>
          <w:sz w:val="2"/>
          <w:szCs w:val="2"/>
        </w:rPr>
        <w:sectPr>
          <w:pgSz w:w="16838" w:h="23810"/>
          <w:pgMar w:top="3917" w:left="3280" w:right="3405" w:bottom="3922"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20" w:right="300" w:firstLine="0"/>
      </w:pPr>
      <w:r>
        <w:rPr>
          <w:lang w:val="ru-RU" w:eastAsia="ru-RU" w:bidi="ru-RU"/>
          <w:sz w:val="24"/>
          <w:szCs w:val="24"/>
          <w:w w:val="100"/>
          <w:spacing w:val="0"/>
          <w:color w:val="000000"/>
          <w:position w:val="0"/>
        </w:rPr>
        <w:t>штук), присоединенных к соответствующим отведениям и кабелям. Это изделие для одноразового использования.</w:t>
      </w:r>
    </w:p>
    <w:p>
      <w:pPr>
        <w:pStyle w:val="Style10"/>
        <w:widowControl w:val="0"/>
        <w:keepNext w:val="0"/>
        <w:keepLines w:val="0"/>
        <w:shd w:val="clear" w:color="auto" w:fill="auto"/>
        <w:bidi w:val="0"/>
        <w:jc w:val="left"/>
        <w:spacing w:before="0" w:after="240"/>
        <w:ind w:left="20" w:right="300" w:firstLine="0"/>
      </w:pPr>
      <w:r>
        <w:rPr>
          <w:lang w:val="ru-RU" w:eastAsia="ru-RU" w:bidi="ru-RU"/>
          <w:sz w:val="24"/>
          <w:szCs w:val="24"/>
          <w:w w:val="100"/>
          <w:spacing w:val="0"/>
          <w:color w:val="000000"/>
          <w:position w:val="0"/>
        </w:rPr>
        <w:t>Укрупненная: Нет Единица измерения: шт Характеристики: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Классификации:</w:t>
      </w:r>
    </w:p>
    <w:p>
      <w:pPr>
        <w:pStyle w:val="Style10"/>
        <w:numPr>
          <w:ilvl w:val="0"/>
          <w:numId w:val="85"/>
        </w:numPr>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 xml:space="preserve"> НОМЕНКЛАТУРНАЯ КЛАССИФИКАЦИЯ МЕДИЦИНСКИХ ИЗДЕЛИЙ ПО ВИДАМ: Электрод для электрокардиографии, одноразового использования</w:t>
      </w:r>
    </w:p>
    <w:p>
      <w:pPr>
        <w:pStyle w:val="Style10"/>
        <w:numPr>
          <w:ilvl w:val="0"/>
          <w:numId w:val="85"/>
        </w:numPr>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 xml:space="preserve"> Общероссийский классификатор продукции по видам экономической деятельности (ОКПД2): Части и принадлежности электродиагностической аппаратуры и аппаратуры, основанной на использовании ультрафиолетового или информацияракрасного излучения, предназначенной для применения в медицинских целях</w:t>
      </w:r>
    </w:p>
    <w:p>
      <w:pPr>
        <w:pStyle w:val="Style10"/>
        <w:widowControl w:val="0"/>
        <w:keepNext w:val="0"/>
        <w:keepLines w:val="0"/>
        <w:shd w:val="clear" w:color="auto" w:fill="auto"/>
        <w:bidi w:val="0"/>
        <w:jc w:val="left"/>
        <w:spacing w:before="0" w:after="0"/>
        <w:ind w:left="60" w:right="520" w:firstLine="0"/>
      </w:pPr>
      <w:r>
        <w:rPr>
          <w:lang w:val="ru-RU" w:eastAsia="ru-RU" w:bidi="ru-RU"/>
          <w:sz w:val="24"/>
          <w:szCs w:val="24"/>
          <w:w w:val="100"/>
          <w:spacing w:val="0"/>
          <w:color w:val="000000"/>
          <w:position w:val="0"/>
        </w:rPr>
        <w:t>документации о закупке</w:t>
      </w:r>
    </w:p>
    <w:p>
      <w:pPr>
        <w:pStyle w:val="Style10"/>
        <w:widowControl w:val="0"/>
        <w:keepNext w:val="0"/>
        <w:keepLines w:val="0"/>
        <w:shd w:val="clear" w:color="auto" w:fill="auto"/>
        <w:bidi w:val="0"/>
        <w:jc w:val="left"/>
        <w:spacing w:before="0" w:after="0"/>
        <w:ind w:left="60" w:right="520" w:firstLine="0"/>
      </w:pPr>
      <w:r>
        <w:rPr>
          <w:lang w:val="ru-RU" w:eastAsia="ru-RU" w:bidi="ru-RU"/>
          <w:sz w:val="24"/>
          <w:szCs w:val="24"/>
          <w:w w:val="100"/>
          <w:spacing w:val="0"/>
          <w:color w:val="000000"/>
          <w:position w:val="0"/>
        </w:rPr>
        <w:t>дополнительную информацию, а также</w:t>
      </w:r>
    </w:p>
    <w:p>
      <w:pPr>
        <w:pStyle w:val="Style10"/>
        <w:widowControl w:val="0"/>
        <w:keepNext w:val="0"/>
        <w:keepLines w:val="0"/>
        <w:shd w:val="clear" w:color="auto" w:fill="auto"/>
        <w:bidi w:val="0"/>
        <w:jc w:val="left"/>
        <w:spacing w:before="0" w:after="0"/>
        <w:ind w:left="60" w:right="520" w:firstLine="0"/>
      </w:pPr>
      <w:r>
        <w:rPr>
          <w:lang w:val="ru-RU" w:eastAsia="ru-RU" w:bidi="ru-RU"/>
          <w:sz w:val="24"/>
          <w:szCs w:val="24"/>
          <w:w w:val="100"/>
          <w:spacing w:val="0"/>
          <w:color w:val="000000"/>
          <w:position w:val="0"/>
        </w:rPr>
        <w:t>дополнительные потребительские свойства, в том числе</w:t>
      </w:r>
    </w:p>
    <w:p>
      <w:pPr>
        <w:pStyle w:val="Style10"/>
        <w:widowControl w:val="0"/>
        <w:keepNext w:val="0"/>
        <w:keepLines w:val="0"/>
        <w:shd w:val="clear" w:color="auto" w:fill="auto"/>
        <w:bidi w:val="0"/>
        <w:jc w:val="left"/>
        <w:spacing w:before="0" w:after="0"/>
        <w:ind w:left="60" w:right="40" w:firstLine="0"/>
      </w:pPr>
      <w:r>
        <w:rPr>
          <w:lang w:val="ru-RU" w:eastAsia="ru-RU" w:bidi="ru-RU"/>
          <w:sz w:val="24"/>
          <w:szCs w:val="24"/>
          <w:w w:val="100"/>
          <w:spacing w:val="0"/>
          <w:color w:val="000000"/>
          <w:position w:val="0"/>
        </w:rPr>
        <w:t>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В случае</w:t>
      </w:r>
    </w:p>
    <w:p>
      <w:pPr>
        <w:pStyle w:val="Style10"/>
        <w:widowControl w:val="0"/>
        <w:keepNext w:val="0"/>
        <w:keepLines w:val="0"/>
        <w:shd w:val="clear" w:color="auto" w:fill="auto"/>
        <w:bidi w:val="0"/>
        <w:jc w:val="left"/>
        <w:spacing w:before="0" w:after="120"/>
        <w:ind w:left="60" w:right="40" w:firstLine="0"/>
      </w:pPr>
      <w:r>
        <w:rPr>
          <w:lang w:val="ru-RU" w:eastAsia="ru-RU" w:bidi="ru-RU"/>
          <w:sz w:val="24"/>
          <w:szCs w:val="24"/>
          <w:w w:val="100"/>
          <w:spacing w:val="0"/>
          <w:color w:val="000000"/>
          <w:position w:val="0"/>
        </w:rPr>
        <w:t>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информации(при наличии описания товара, работы, услуги в позиции каталога).</w:t>
      </w:r>
    </w:p>
    <w:p>
      <w:pPr>
        <w:pStyle w:val="Style10"/>
        <w:widowControl w:val="0"/>
        <w:keepNext w:val="0"/>
        <w:keepLines w:val="0"/>
        <w:shd w:val="clear" w:color="auto" w:fill="auto"/>
        <w:bidi w:val="0"/>
        <w:jc w:val="left"/>
        <w:spacing w:before="0" w:after="0"/>
        <w:ind w:left="60" w:right="40" w:firstLine="0"/>
        <w:sectPr>
          <w:pgSz w:w="16838" w:h="23810"/>
          <w:pgMar w:top="3885" w:left="5798" w:right="3398" w:bottom="4144" w:header="0" w:footer="3" w:gutter="0"/>
          <w:rtlGutter w:val="0"/>
          <w:cols w:num="2" w:sep="1" w:space="720" w:equalWidth="0">
            <w:col w:w="3038" w:space="2323"/>
            <w:col w:w="2280"/>
          </w:cols>
          <w:noEndnote/>
          <w:docGrid w:linePitch="360"/>
        </w:sectPr>
      </w:pPr>
      <w:r>
        <w:rPr>
          <w:lang w:val="ru-RU" w:eastAsia="ru-RU" w:bidi="ru-RU"/>
          <w:sz w:val="24"/>
          <w:szCs w:val="24"/>
          <w:w w:val="100"/>
          <w:spacing w:val="0"/>
          <w:color w:val="000000"/>
          <w:position w:val="0"/>
        </w:rPr>
        <w:t>У данной позиции КТРУ во вкладке «Описание товара, работы, услуги» Характеристики товара, работы, услуги- Сведения отсутствуют. Поскольку в описании вида медицинского изделия указываются различные модели, конструкции,</w:t>
      </w:r>
    </w:p>
    <w:p>
      <w:pPr>
        <w:pStyle w:val="Style10"/>
        <w:framePr w:w="2427" w:h="9771" w:wrap="none" w:vAnchor="text" w:hAnchor="margin" w:x="7735" w:y="3"/>
        <w:widowControl w:val="0"/>
        <w:keepNext w:val="0"/>
        <w:keepLines w:val="0"/>
        <w:shd w:val="clear" w:color="auto" w:fill="auto"/>
        <w:bidi w:val="0"/>
        <w:jc w:val="left"/>
        <w:spacing w:before="0" w:after="0"/>
        <w:ind w:left="140" w:right="0" w:firstLine="0"/>
      </w:pPr>
      <w:r>
        <w:rPr>
          <w:rStyle w:val="CharStyle11"/>
          <w:spacing w:val="0"/>
        </w:rPr>
        <w:t>варианты,</w:t>
      </w:r>
    </w:p>
    <w:p>
      <w:pPr>
        <w:pStyle w:val="Style10"/>
        <w:framePr w:w="2427" w:h="9771" w:wrap="none" w:vAnchor="text" w:hAnchor="margin" w:x="7735" w:y="3"/>
        <w:widowControl w:val="0"/>
        <w:keepNext w:val="0"/>
        <w:keepLines w:val="0"/>
        <w:shd w:val="clear" w:color="auto" w:fill="auto"/>
        <w:bidi w:val="0"/>
        <w:jc w:val="left"/>
        <w:spacing w:before="0" w:after="0"/>
        <w:ind w:left="140" w:right="140" w:firstLine="0"/>
      </w:pPr>
      <w:r>
        <w:rPr>
          <w:rStyle w:val="CharStyle11"/>
          <w:spacing w:val="0"/>
        </w:rPr>
        <w:t>материалы, размеры и др. его исполнения,</w:t>
      </w:r>
    </w:p>
    <w:p>
      <w:pPr>
        <w:pStyle w:val="Style10"/>
        <w:framePr w:w="2427" w:h="9771" w:wrap="none" w:vAnchor="text" w:hAnchor="margin" w:x="7735" w:y="3"/>
        <w:widowControl w:val="0"/>
        <w:keepNext w:val="0"/>
        <w:keepLines w:val="0"/>
        <w:shd w:val="clear" w:color="auto" w:fill="auto"/>
        <w:bidi w:val="0"/>
        <w:jc w:val="left"/>
        <w:spacing w:before="0" w:after="120"/>
        <w:ind w:left="140" w:right="140" w:firstLine="0"/>
      </w:pPr>
      <w:r>
        <w:rPr>
          <w:rStyle w:val="CharStyle11"/>
          <w:spacing w:val="0"/>
        </w:rPr>
        <w:t>Заказчик добавил в техническое задание, характеристики, наиболее значимые, которые позволяют, в необходимой степени детализировать закупаемый товар.</w:t>
      </w:r>
    </w:p>
    <w:p>
      <w:pPr>
        <w:pStyle w:val="Style10"/>
        <w:framePr w:w="2427" w:h="9771" w:wrap="none" w:vAnchor="text" w:hAnchor="margin" w:x="7735" w:y="3"/>
        <w:widowControl w:val="0"/>
        <w:keepNext w:val="0"/>
        <w:keepLines w:val="0"/>
        <w:shd w:val="clear" w:color="auto" w:fill="auto"/>
        <w:bidi w:val="0"/>
        <w:jc w:val="left"/>
        <w:spacing w:before="0" w:after="120"/>
        <w:ind w:left="140" w:right="140" w:firstLine="0"/>
      </w:pPr>
      <w:r>
        <w:rPr>
          <w:rStyle w:val="CharStyle11"/>
          <w:spacing w:val="0"/>
        </w:rPr>
        <w:t>По наименованию и коду вида мед изделия 291580</w:t>
      </w:r>
    </w:p>
    <w:p>
      <w:pPr>
        <w:pStyle w:val="Style10"/>
        <w:framePr w:w="2427" w:h="9771" w:wrap="none" w:vAnchor="text" w:hAnchor="margin" w:x="7735" w:y="3"/>
        <w:widowControl w:val="0"/>
        <w:keepNext w:val="0"/>
        <w:keepLines w:val="0"/>
        <w:shd w:val="clear" w:color="auto" w:fill="auto"/>
        <w:bidi w:val="0"/>
        <w:jc w:val="left"/>
        <w:spacing w:before="0" w:after="120"/>
        <w:ind w:left="140" w:right="140" w:firstLine="0"/>
      </w:pPr>
      <w:r>
        <w:rPr>
          <w:rStyle w:val="CharStyle11"/>
          <w:spacing w:val="0"/>
        </w:rPr>
        <w:t>Электрод для электрокардиографи и, одноразового использования</w:t>
      </w:r>
    </w:p>
    <w:p>
      <w:pPr>
        <w:pStyle w:val="Style10"/>
        <w:framePr w:w="2427" w:h="9771" w:wrap="none" w:vAnchor="text" w:hAnchor="margin" w:x="7735" w:y="3"/>
        <w:widowControl w:val="0"/>
        <w:keepNext w:val="0"/>
        <w:keepLines w:val="0"/>
        <w:shd w:val="clear" w:color="auto" w:fill="auto"/>
        <w:bidi w:val="0"/>
        <w:jc w:val="left"/>
        <w:spacing w:before="0" w:after="0"/>
        <w:ind w:left="140" w:right="140" w:firstLine="0"/>
      </w:pPr>
      <w:r>
        <w:rPr>
          <w:rStyle w:val="CharStyle11"/>
          <w:spacing w:val="0"/>
        </w:rPr>
        <w:t>это медицинское изделие отсутствует в реестре российской радиоэлектронной продукции постановления 878 На данное изделие распространяется приказ 126н код 26.60 как расходная часть к</w:t>
      </w:r>
    </w:p>
    <w:p>
      <w:pPr>
        <w:pStyle w:val="Style10"/>
        <w:framePr w:w="2427" w:h="9771" w:wrap="none" w:vAnchor="text" w:hAnchor="margin" w:x="7735" w:y="3"/>
        <w:widowControl w:val="0"/>
        <w:keepNext w:val="0"/>
        <w:keepLines w:val="0"/>
        <w:shd w:val="clear" w:color="auto" w:fill="auto"/>
        <w:bidi w:val="0"/>
        <w:jc w:val="left"/>
        <w:spacing w:before="0" w:after="0"/>
        <w:ind w:left="140" w:right="0" w:firstLine="0"/>
      </w:pPr>
      <w:r>
        <w:rPr>
          <w:rStyle w:val="CharStyle11"/>
          <w:spacing w:val="0"/>
        </w:rPr>
        <w:t>оборудованию</w:t>
      </w:r>
    </w:p>
    <w:p>
      <w:pPr>
        <w:pStyle w:val="Style10"/>
        <w:framePr w:w="2427" w:h="9771" w:wrap="none" w:vAnchor="text" w:hAnchor="margin" w:x="7735" w:y="3"/>
        <w:widowControl w:val="0"/>
        <w:keepNext w:val="0"/>
        <w:keepLines w:val="0"/>
        <w:shd w:val="clear" w:color="auto" w:fill="auto"/>
        <w:bidi w:val="0"/>
        <w:jc w:val="left"/>
        <w:spacing w:before="0" w:after="0"/>
        <w:ind w:left="140" w:right="0" w:firstLine="0"/>
      </w:pPr>
      <w:r>
        <w:rPr>
          <w:rStyle w:val="CharStyle11"/>
          <w:spacing w:val="0"/>
        </w:rPr>
        <w:t>диагностическому</w:t>
      </w:r>
    </w:p>
    <w:p>
      <w:pPr>
        <w:pStyle w:val="Style10"/>
        <w:framePr w:w="2427" w:h="9771" w:wrap="none" w:vAnchor="text" w:hAnchor="margin" w:x="7735" w:y="3"/>
        <w:widowControl w:val="0"/>
        <w:keepNext w:val="0"/>
        <w:keepLines w:val="0"/>
        <w:shd w:val="clear" w:color="auto" w:fill="auto"/>
        <w:bidi w:val="0"/>
        <w:jc w:val="left"/>
        <w:spacing w:before="0" w:after="0"/>
        <w:ind w:left="140" w:right="0" w:firstLine="0"/>
      </w:pPr>
      <w:r>
        <w:rPr>
          <w:rStyle w:val="CharStyle12"/>
          <w:spacing w:val="0"/>
        </w:rPr>
        <w:t>электрокардиографу</w:t>
      </w:r>
    </w:p>
    <w:p>
      <w:pPr>
        <w:pStyle w:val="Style10"/>
        <w:framePr w:w="2264" w:h="2199" w:wrap="none" w:vAnchor="text" w:hAnchor="margin" w:x="88" w:y="5912"/>
        <w:widowControl w:val="0"/>
        <w:keepNext w:val="0"/>
        <w:keepLines w:val="0"/>
        <w:shd w:val="clear" w:color="auto" w:fill="auto"/>
        <w:bidi w:val="0"/>
        <w:jc w:val="left"/>
        <w:spacing w:before="0" w:after="0"/>
        <w:ind w:left="560" w:right="100"/>
      </w:pPr>
      <w:r>
        <w:rPr>
          <w:rStyle w:val="CharStyle11"/>
          <w:spacing w:val="0"/>
        </w:rPr>
        <w:t>91 Электрод для электрокардиог рафии, одноразового использования КТРУ</w:t>
      </w:r>
    </w:p>
    <w:p>
      <w:pPr>
        <w:pStyle w:val="Style10"/>
        <w:framePr w:w="2264" w:h="2199" w:wrap="none" w:vAnchor="text" w:hAnchor="margin" w:x="88" w:y="5912"/>
        <w:widowControl w:val="0"/>
        <w:keepNext w:val="0"/>
        <w:keepLines w:val="0"/>
        <w:shd w:val="clear" w:color="auto" w:fill="auto"/>
        <w:bidi w:val="0"/>
        <w:jc w:val="left"/>
        <w:spacing w:before="0" w:after="0"/>
        <w:ind w:left="560" w:right="340" w:firstLine="0"/>
      </w:pPr>
      <w:r>
        <w:rPr>
          <w:rStyle w:val="CharStyle11"/>
          <w:spacing w:val="0"/>
        </w:rPr>
        <w:t>26.60.12.140- 00000013</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44" w:lineRule="exact"/>
      </w:pPr>
    </w:p>
    <w:p>
      <w:pPr>
        <w:widowControl w:val="0"/>
        <w:rPr>
          <w:sz w:val="2"/>
          <w:szCs w:val="2"/>
        </w:rPr>
        <w:sectPr>
          <w:pgSz w:w="16838" w:h="23810"/>
          <w:pgMar w:top="4178" w:left="3271" w:right="3271" w:bottom="4451"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460" w:right="40"/>
      </w:pPr>
      <w:r>
        <w:rPr>
          <w:lang w:val="ru-RU" w:eastAsia="ru-RU" w:bidi="ru-RU"/>
          <w:sz w:val="24"/>
          <w:szCs w:val="24"/>
          <w:w w:val="100"/>
          <w:spacing w:val="0"/>
          <w:color w:val="000000"/>
          <w:position w:val="0"/>
        </w:rPr>
        <w:t>92 Фиксатор чрескожного катетера/трубк и, стерильный КТРУ</w:t>
      </w:r>
    </w:p>
    <w:p>
      <w:pPr>
        <w:pStyle w:val="Style10"/>
        <w:widowControl w:val="0"/>
        <w:keepNext w:val="0"/>
        <w:keepLines w:val="0"/>
        <w:shd w:val="clear" w:color="auto" w:fill="auto"/>
        <w:bidi w:val="0"/>
        <w:jc w:val="both"/>
        <w:spacing w:before="0" w:after="0"/>
        <w:ind w:left="460" w:right="200" w:firstLine="0"/>
      </w:pPr>
      <w:r>
        <w:rPr>
          <w:lang w:val="ru-RU" w:eastAsia="ru-RU" w:bidi="ru-RU"/>
          <w:sz w:val="24"/>
          <w:szCs w:val="24"/>
          <w:w w:val="100"/>
          <w:spacing w:val="0"/>
          <w:color w:val="000000"/>
          <w:position w:val="0"/>
        </w:rPr>
        <w:t>32.50.13.190- 00007031</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numPr>
          <w:ilvl w:val="0"/>
          <w:numId w:val="87"/>
        </w:numPr>
        <w:tabs>
          <w:tab w:leader="none" w:pos="2391" w:val="left"/>
        </w:tabs>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00007031 - Фиксатор чрескожного катетера/трубки, стерильный Обязательна к применению с: 01.07.2019 Описание: Стерильное изделие, разработанное для фиксации чрескожного катетера/трубки (например, внутривенного катетера, гастростомической трубки, эпидурального катетера, дренажного катетера) на теле пациента без наложения швов. Представляет собой адгезивную подушечку, полоску или бандаж,</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Отсутствует</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обоснование</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указанных</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дополнительных</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характеристик</w:t>
      </w:r>
    </w:p>
    <w:p>
      <w:pPr>
        <w:pStyle w:val="Style10"/>
        <w:widowControl w:val="0"/>
        <w:keepNext w:val="0"/>
        <w:keepLines w:val="0"/>
        <w:shd w:val="clear" w:color="auto" w:fill="auto"/>
        <w:bidi w:val="0"/>
        <w:jc w:val="left"/>
        <w:spacing w:before="0" w:after="124" w:line="278" w:lineRule="exact"/>
        <w:ind w:left="20" w:right="220" w:firstLine="0"/>
      </w:pPr>
      <w:r>
        <w:rPr>
          <w:lang w:val="ru-RU" w:eastAsia="ru-RU" w:bidi="ru-RU"/>
          <w:sz w:val="24"/>
          <w:szCs w:val="24"/>
          <w:w w:val="100"/>
          <w:spacing w:val="0"/>
          <w:color w:val="000000"/>
          <w:position w:val="0"/>
        </w:rPr>
        <w:t>Согласно пунктов 5 и 6 «Правил</w:t>
      </w:r>
    </w:p>
    <w:p>
      <w:pPr>
        <w:pStyle w:val="Style10"/>
        <w:widowControl w:val="0"/>
        <w:keepNext w:val="0"/>
        <w:keepLines w:val="0"/>
        <w:shd w:val="clear" w:color="auto" w:fill="auto"/>
        <w:bidi w:val="0"/>
        <w:jc w:val="left"/>
        <w:spacing w:before="0" w:after="120"/>
        <w:ind w:left="20" w:right="220" w:firstLine="0"/>
      </w:pPr>
      <w:r>
        <w:rPr>
          <w:lang w:val="ru-RU" w:eastAsia="ru-RU" w:bidi="ru-RU"/>
          <w:sz w:val="24"/>
          <w:szCs w:val="24"/>
          <w:w w:val="100"/>
          <w:spacing w:val="0"/>
          <w:color w:val="000000"/>
          <w:position w:val="0"/>
        </w:rPr>
        <w:t>использования каталога товаров, работ, услуг для обеспечения государственных и муниципальных нужд</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(утв.</w:t>
      </w:r>
    </w:p>
    <w:p>
      <w:pPr>
        <w:pStyle w:val="Style10"/>
        <w:widowControl w:val="0"/>
        <w:keepNext w:val="0"/>
        <w:keepLines w:val="0"/>
        <w:shd w:val="clear" w:color="auto" w:fill="auto"/>
        <w:bidi w:val="0"/>
        <w:jc w:val="left"/>
        <w:spacing w:before="0" w:after="0"/>
        <w:ind w:left="20" w:right="0" w:firstLine="0"/>
        <w:sectPr>
          <w:type w:val="continuous"/>
          <w:pgSz w:w="16838" w:h="23810"/>
          <w:pgMar w:top="3938" w:left="3521" w:right="3406" w:bottom="4317" w:header="0" w:footer="3" w:gutter="0"/>
          <w:rtlGutter w:val="0"/>
          <w:cols w:num="4" w:space="720" w:equalWidth="0">
            <w:col w:w="1997" w:space="322"/>
            <w:col w:w="3053" w:space="216"/>
            <w:col w:w="1718" w:space="403"/>
            <w:col w:w="2203"/>
          </w:cols>
          <w:noEndnote/>
          <w:docGrid w:linePitch="360"/>
        </w:sectPr>
      </w:pPr>
      <w:r>
        <w:rPr>
          <w:lang w:val="ru-RU" w:eastAsia="ru-RU" w:bidi="ru-RU"/>
          <w:sz w:val="24"/>
          <w:szCs w:val="24"/>
          <w:w w:val="100"/>
          <w:spacing w:val="0"/>
          <w:color w:val="000000"/>
          <w:position w:val="0"/>
        </w:rPr>
        <w:t xml:space="preserve">постановлением Правительства РФ от 8 февраля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145)»: Заказчик вправе, за исключением случаев, если иное</w:t>
      </w:r>
    </w:p>
    <w:p>
      <w:pPr>
        <w:pStyle w:val="Style10"/>
        <w:widowControl w:val="0"/>
        <w:keepNext w:val="0"/>
        <w:keepLines w:val="0"/>
        <w:shd w:val="clear" w:color="auto" w:fill="auto"/>
        <w:bidi w:val="0"/>
        <w:jc w:val="left"/>
        <w:spacing w:before="0" w:after="240"/>
        <w:ind w:left="20" w:right="40" w:firstLine="0"/>
      </w:pPr>
      <w:r>
        <w:rPr>
          <w:lang w:val="ru-RU" w:eastAsia="ru-RU" w:bidi="ru-RU"/>
          <w:sz w:val="24"/>
          <w:szCs w:val="24"/>
          <w:w w:val="100"/>
          <w:spacing w:val="0"/>
          <w:color w:val="000000"/>
          <w:position w:val="0"/>
        </w:rPr>
        <w:t>фиксируемый на коже пациента, иногда на внешней стороне может быть встроенный механизм фиксации (например, застежка-липучка/петля) или механическая застежка для удержания катетера на месте соединения с разъемом или трубкой; может включать прозрачную пленку для контроля места фиксации. Это изделие для одноразового использования. Укрупненная: Нет Единица измерения: шт Характеристики: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Классификации:</w:t>
      </w:r>
    </w:p>
    <w:p>
      <w:pPr>
        <w:pStyle w:val="Style10"/>
        <w:numPr>
          <w:ilvl w:val="0"/>
          <w:numId w:val="89"/>
        </w:numPr>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 xml:space="preserve"> НОМЕНКЛАТУРНАЯ КЛАССИФИКАЦИЯ МЕДИЦИНСКИХ ИЗДЕЛИЙ ПО ВИДАМ: Фиксатор чрескожного катетера/трубки носимый, стерильный</w:t>
      </w:r>
    </w:p>
    <w:p>
      <w:pPr>
        <w:pStyle w:val="Style10"/>
        <w:numPr>
          <w:ilvl w:val="0"/>
          <w:numId w:val="89"/>
        </w:numPr>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 xml:space="preserve"> Общероссийский классификатор продукции по видам экономической деятельности (ОКПД2): Инструменты и приспособления, применяемые в медицинских целях, прочие, не включенные в другие группировки не предусмотрено особенностями описания отдельных видов объектов закупок,</w:t>
      </w:r>
    </w:p>
    <w:p>
      <w:pPr>
        <w:pStyle w:val="Style10"/>
        <w:widowControl w:val="0"/>
        <w:keepNext w:val="0"/>
        <w:keepLines w:val="0"/>
        <w:shd w:val="clear" w:color="auto" w:fill="auto"/>
        <w:bidi w:val="0"/>
        <w:jc w:val="left"/>
        <w:spacing w:before="0" w:after="0"/>
        <w:ind w:left="40" w:right="100" w:firstLine="0"/>
      </w:pPr>
      <w:r>
        <w:rPr>
          <w:lang w:val="ru-RU" w:eastAsia="ru-RU" w:bidi="ru-RU"/>
          <w:sz w:val="24"/>
          <w:szCs w:val="24"/>
          <w:w w:val="100"/>
          <w:spacing w:val="0"/>
          <w:color w:val="000000"/>
          <w:position w:val="0"/>
        </w:rPr>
        <w:t>установленными Правительством Российской Федерации в соответствии с частью 5 статьи 33 Федерального закона, указать в извещении об осуществлении закупки, приглашении и документации о закупке</w:t>
      </w:r>
    </w:p>
    <w:p>
      <w:pPr>
        <w:pStyle w:val="Style10"/>
        <w:widowControl w:val="0"/>
        <w:keepNext w:val="0"/>
        <w:keepLines w:val="0"/>
        <w:shd w:val="clear" w:color="auto" w:fill="auto"/>
        <w:bidi w:val="0"/>
        <w:jc w:val="left"/>
        <w:spacing w:before="0" w:after="0"/>
        <w:ind w:left="40" w:right="540" w:firstLine="0"/>
      </w:pPr>
      <w:r>
        <w:rPr>
          <w:lang w:val="ru-RU" w:eastAsia="ru-RU" w:bidi="ru-RU"/>
          <w:sz w:val="24"/>
          <w:szCs w:val="24"/>
          <w:w w:val="100"/>
          <w:spacing w:val="0"/>
          <w:color w:val="000000"/>
          <w:position w:val="0"/>
        </w:rPr>
        <w:t>дополнительную информацию, а также</w:t>
      </w:r>
    </w:p>
    <w:p>
      <w:pPr>
        <w:pStyle w:val="Style10"/>
        <w:widowControl w:val="0"/>
        <w:keepNext w:val="0"/>
        <w:keepLines w:val="0"/>
        <w:shd w:val="clear" w:color="auto" w:fill="auto"/>
        <w:bidi w:val="0"/>
        <w:jc w:val="left"/>
        <w:spacing w:before="0" w:after="0"/>
        <w:ind w:left="40" w:right="540" w:firstLine="0"/>
      </w:pPr>
      <w:r>
        <w:rPr>
          <w:lang w:val="ru-RU" w:eastAsia="ru-RU" w:bidi="ru-RU"/>
          <w:sz w:val="24"/>
          <w:szCs w:val="24"/>
          <w:w w:val="100"/>
          <w:spacing w:val="0"/>
          <w:color w:val="000000"/>
          <w:position w:val="0"/>
        </w:rPr>
        <w:t>дополнительные потребительские свойства, в том числе</w:t>
      </w:r>
    </w:p>
    <w:p>
      <w:pPr>
        <w:pStyle w:val="Style10"/>
        <w:widowControl w:val="0"/>
        <w:keepNext w:val="0"/>
        <w:keepLines w:val="0"/>
        <w:shd w:val="clear" w:color="auto" w:fill="auto"/>
        <w:bidi w:val="0"/>
        <w:jc w:val="left"/>
        <w:spacing w:before="0" w:after="0"/>
        <w:ind w:left="40" w:right="100" w:firstLine="0"/>
      </w:pPr>
      <w:r>
        <w:rPr>
          <w:lang w:val="ru-RU" w:eastAsia="ru-RU" w:bidi="ru-RU"/>
          <w:sz w:val="24"/>
          <w:szCs w:val="24"/>
          <w:w w:val="100"/>
          <w:spacing w:val="0"/>
          <w:color w:val="000000"/>
          <w:position w:val="0"/>
        </w:rPr>
        <w:t>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В случае</w:t>
      </w:r>
    </w:p>
    <w:p>
      <w:pPr>
        <w:pStyle w:val="Style10"/>
        <w:widowControl w:val="0"/>
        <w:keepNext w:val="0"/>
        <w:keepLines w:val="0"/>
        <w:shd w:val="clear" w:color="auto" w:fill="auto"/>
        <w:bidi w:val="0"/>
        <w:jc w:val="left"/>
        <w:spacing w:before="0" w:after="0"/>
        <w:ind w:left="40" w:right="20" w:firstLine="0"/>
        <w:sectPr>
          <w:pgSz w:w="16838" w:h="23810"/>
          <w:pgMar w:top="3875" w:left="5803" w:right="3422" w:bottom="4355" w:header="0" w:footer="3" w:gutter="0"/>
          <w:rtlGutter w:val="0"/>
          <w:cols w:num="2" w:sep="1" w:space="720" w:equalWidth="0">
            <w:col w:w="3053" w:space="2314"/>
            <w:col w:w="2246"/>
          </w:cols>
          <w:noEndnote/>
          <w:docGrid w:linePitch="360"/>
        </w:sectPr>
      </w:pPr>
      <w:r>
        <w:rPr>
          <w:lang w:val="ru-RU" w:eastAsia="ru-RU" w:bidi="ru-RU"/>
          <w:sz w:val="24"/>
          <w:szCs w:val="24"/>
          <w:w w:val="100"/>
          <w:spacing w:val="0"/>
          <w:color w:val="000000"/>
          <w:position w:val="0"/>
        </w:rPr>
        <w:t>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w:t>
      </w:r>
    </w:p>
    <w:p>
      <w:pPr>
        <w:pStyle w:val="Style10"/>
        <w:widowControl w:val="0"/>
        <w:keepNext w:val="0"/>
        <w:keepLines w:val="0"/>
        <w:shd w:val="clear" w:color="auto" w:fill="auto"/>
        <w:bidi w:val="0"/>
        <w:jc w:val="left"/>
        <w:spacing w:before="0" w:after="124" w:line="278" w:lineRule="exact"/>
        <w:ind w:left="40" w:right="580" w:firstLine="0"/>
      </w:pPr>
      <w:r>
        <w:rPr>
          <w:lang w:val="ru-RU" w:eastAsia="ru-RU" w:bidi="ru-RU"/>
          <w:sz w:val="24"/>
          <w:szCs w:val="24"/>
          <w:w w:val="100"/>
          <w:spacing w:val="0"/>
          <w:color w:val="000000"/>
          <w:position w:val="0"/>
        </w:rPr>
        <w:t>товара, работы, услуги в позиции каталога).</w:t>
      </w:r>
    </w:p>
    <w:p>
      <w:pPr>
        <w:pStyle w:val="Style10"/>
        <w:widowControl w:val="0"/>
        <w:keepNext w:val="0"/>
        <w:keepLines w:val="0"/>
        <w:shd w:val="clear" w:color="auto" w:fill="auto"/>
        <w:bidi w:val="0"/>
        <w:jc w:val="left"/>
        <w:spacing w:before="0" w:after="0"/>
        <w:ind w:left="40" w:right="180" w:firstLine="0"/>
      </w:pPr>
      <w:r>
        <w:rPr>
          <w:lang w:val="ru-RU" w:eastAsia="ru-RU" w:bidi="ru-RU"/>
          <w:sz w:val="24"/>
          <w:szCs w:val="24"/>
          <w:w w:val="100"/>
          <w:spacing w:val="0"/>
          <w:color w:val="000000"/>
          <w:position w:val="0"/>
        </w:rPr>
        <w:t>У данной позиции КТРУ во вкладке «Описание товара, работы, услуги» Характеристики товара, работы, услуги- Сведения отсутствуют. Поскольку в описании вида медицинского изделия указываются различные модели, конструкции, варианты,</w:t>
      </w:r>
    </w:p>
    <w:p>
      <w:pPr>
        <w:pStyle w:val="Style10"/>
        <w:widowControl w:val="0"/>
        <w:keepNext w:val="0"/>
        <w:keepLines w:val="0"/>
        <w:shd w:val="clear" w:color="auto" w:fill="auto"/>
        <w:bidi w:val="0"/>
        <w:jc w:val="left"/>
        <w:spacing w:before="0" w:after="0"/>
        <w:ind w:left="40" w:right="180" w:firstLine="0"/>
        <w:sectPr>
          <w:pgSz w:w="16838" w:h="23810"/>
          <w:pgMar w:top="3873" w:left="11143" w:right="3290" w:bottom="4204" w:header="0" w:footer="3" w:gutter="0"/>
          <w:rtlGutter w:val="0"/>
          <w:cols w:space="720"/>
          <w:noEndnote/>
          <w:docGrid w:linePitch="360"/>
        </w:sectPr>
      </w:pPr>
      <w:r>
        <w:rPr>
          <w:lang w:val="ru-RU" w:eastAsia="ru-RU" w:bidi="ru-RU"/>
          <w:sz w:val="24"/>
          <w:szCs w:val="24"/>
          <w:w w:val="100"/>
          <w:spacing w:val="0"/>
          <w:color w:val="000000"/>
          <w:position w:val="0"/>
        </w:rPr>
        <w:t>материалы, размеры и др. его исполнения, Заказчик, добавил в техническое задание, характеристики, наиболее значимые, которые позволяют, в необходимой степени детализировать закупаемый товар.</w:t>
      </w:r>
    </w:p>
    <w:p>
      <w:pPr>
        <w:widowControl w:val="0"/>
        <w:spacing w:line="186" w:lineRule="exact"/>
        <w:rPr>
          <w:sz w:val="15"/>
          <w:szCs w:val="15"/>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line="240" w:lineRule="exact"/>
        <w:ind w:left="0" w:right="0" w:firstLine="0"/>
        <w:sectPr>
          <w:type w:val="continuous"/>
          <w:pgSz w:w="16838" w:h="23810"/>
          <w:pgMar w:top="3873" w:left="3511" w:right="11532" w:bottom="4204" w:header="0" w:footer="3" w:gutter="0"/>
          <w:rtlGutter w:val="0"/>
          <w:cols w:space="720"/>
          <w:noEndnote/>
          <w:docGrid w:linePitch="360"/>
        </w:sectPr>
      </w:pPr>
      <w:r>
        <w:rPr>
          <w:lang w:val="ru-RU" w:eastAsia="ru-RU" w:bidi="ru-RU"/>
          <w:sz w:val="24"/>
          <w:szCs w:val="24"/>
          <w:w w:val="100"/>
          <w:spacing w:val="0"/>
          <w:color w:val="000000"/>
          <w:position w:val="0"/>
        </w:rPr>
        <w:t>93 Фиксатор</w:t>
      </w:r>
    </w:p>
    <w:p>
      <w:pPr>
        <w:widowControl w:val="0"/>
        <w:spacing w:line="8"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0" w:right="260" w:firstLine="0"/>
      </w:pPr>
      <w:r>
        <w:rPr>
          <w:lang w:val="ru-RU" w:eastAsia="ru-RU" w:bidi="ru-RU"/>
          <w:sz w:val="24"/>
          <w:szCs w:val="24"/>
          <w:w w:val="100"/>
          <w:spacing w:val="0"/>
          <w:color w:val="000000"/>
          <w:position w:val="0"/>
        </w:rPr>
        <w:t>чрескожного катетера/трубк и, стерильный КТРУ</w:t>
      </w: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32.50.13.190-</w:t>
      </w:r>
    </w:p>
    <w:p>
      <w:pPr>
        <w:pStyle w:val="Style10"/>
        <w:widowControl w:val="0"/>
        <w:keepNext w:val="0"/>
        <w:keepLines w:val="0"/>
        <w:shd w:val="clear" w:color="auto" w:fill="auto"/>
        <w:bidi w:val="0"/>
        <w:jc w:val="left"/>
        <w:spacing w:before="0" w:after="0"/>
        <w:ind w:left="0" w:right="0" w:firstLine="0"/>
        <w:sectPr>
          <w:type w:val="continuous"/>
          <w:pgSz w:w="16838" w:h="23810"/>
          <w:pgMar w:top="3873" w:left="3976" w:right="11109" w:bottom="4204" w:header="0" w:footer="3" w:gutter="0"/>
          <w:rtlGutter w:val="0"/>
          <w:cols w:space="720"/>
          <w:noEndnote/>
          <w:docGrid w:linePitch="360"/>
        </w:sectPr>
      </w:pPr>
      <w:r>
        <w:rPr>
          <w:lang w:val="ru-RU" w:eastAsia="ru-RU" w:bidi="ru-RU"/>
          <w:sz w:val="24"/>
          <w:szCs w:val="24"/>
          <w:w w:val="100"/>
          <w:spacing w:val="0"/>
          <w:color w:val="000000"/>
          <w:position w:val="0"/>
        </w:rPr>
        <w:t>00007031</w:t>
      </w:r>
    </w:p>
    <w:p>
      <w:pPr>
        <w:pStyle w:val="Style10"/>
        <w:framePr w:w="1624" w:h="226" w:wrap="around" w:vAnchor="text" w:hAnchor="margin" w:x="-460" w:y="3"/>
        <w:widowControl w:val="0"/>
        <w:keepNext w:val="0"/>
        <w:keepLines w:val="0"/>
        <w:shd w:val="clear" w:color="auto" w:fill="auto"/>
        <w:bidi w:val="0"/>
        <w:jc w:val="left"/>
        <w:spacing w:before="0" w:after="0" w:line="220" w:lineRule="exact"/>
        <w:ind w:left="0" w:right="0" w:firstLine="0"/>
      </w:pPr>
      <w:r>
        <w:rPr>
          <w:rStyle w:val="CharStyle11"/>
          <w:spacing w:val="0"/>
        </w:rPr>
        <w:t>94 Набор для</w:t>
      </w:r>
    </w:p>
    <w:p>
      <w:pPr>
        <w:widowControl w:val="0"/>
        <w:rPr>
          <w:sz w:val="2"/>
          <w:szCs w:val="2"/>
        </w:rPr>
      </w:pP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катетеризации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центральных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вен,</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кратковременн</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ого</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использования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КТРУ</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32.50.13.110-</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00005159</w:t>
      </w:r>
    </w:p>
    <w:p>
      <w:pPr>
        <w:pStyle w:val="Style10"/>
        <w:widowControl w:val="0"/>
        <w:keepNext w:val="0"/>
        <w:keepLines w:val="0"/>
        <w:shd w:val="clear" w:color="auto" w:fill="auto"/>
        <w:bidi w:val="0"/>
        <w:jc w:val="left"/>
        <w:spacing w:before="0" w:after="0" w:line="278" w:lineRule="exact"/>
        <w:ind w:left="20" w:right="0" w:firstLine="0"/>
      </w:pPr>
      <w:r>
        <w:rPr>
          <w:lang w:val="ru-RU" w:eastAsia="ru-RU" w:bidi="ru-RU"/>
          <w:sz w:val="24"/>
          <w:szCs w:val="24"/>
          <w:w w:val="100"/>
          <w:spacing w:val="0"/>
          <w:color w:val="000000"/>
          <w:position w:val="0"/>
        </w:rPr>
        <w:t>Позиция КТРУ</w:t>
      </w:r>
    </w:p>
    <w:p>
      <w:pPr>
        <w:pStyle w:val="Style10"/>
        <w:widowControl w:val="0"/>
        <w:keepNext w:val="0"/>
        <w:keepLines w:val="0"/>
        <w:shd w:val="clear" w:color="auto" w:fill="auto"/>
        <w:bidi w:val="0"/>
        <w:jc w:val="left"/>
        <w:spacing w:before="0" w:after="0" w:line="278" w:lineRule="exact"/>
        <w:ind w:left="20" w:right="0" w:firstLine="0"/>
      </w:pPr>
      <w:r>
        <w:rPr>
          <w:lang w:val="ru-RU" w:eastAsia="ru-RU" w:bidi="ru-RU"/>
          <w:sz w:val="24"/>
          <w:szCs w:val="24"/>
          <w:w w:val="100"/>
          <w:spacing w:val="0"/>
          <w:color w:val="000000"/>
          <w:position w:val="0"/>
        </w:rPr>
        <w:t>32.50.13.110-00005159-</w:t>
      </w:r>
    </w:p>
    <w:p>
      <w:pPr>
        <w:pStyle w:val="Style10"/>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Набор для катетеризации центральных вен, кратковременного использования Обязательна к применению с: 01.07.2019</w:t>
      </w:r>
    </w:p>
    <w:p>
      <w:pPr>
        <w:pStyle w:val="Style10"/>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Описание: Набор стерильных изделий и материалов, предназначенных для использования при кратковременном (сроком не более 30 дней)введении центрального венозного катетера с целью проведения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Отсутствует</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обоснование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указанных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дополнительных</w:t>
      </w:r>
    </w:p>
    <w:p>
      <w:pPr>
        <w:pStyle w:val="Style10"/>
        <w:widowControl w:val="0"/>
        <w:keepNext w:val="0"/>
        <w:keepLines w:val="0"/>
        <w:shd w:val="clear" w:color="auto" w:fill="auto"/>
        <w:bidi w:val="0"/>
        <w:jc w:val="left"/>
        <w:spacing w:before="0" w:after="120"/>
        <w:ind w:left="20" w:right="0" w:firstLine="0"/>
      </w:pPr>
      <w:r>
        <w:rPr>
          <w:lang w:val="ru-RU" w:eastAsia="ru-RU" w:bidi="ru-RU"/>
          <w:sz w:val="24"/>
          <w:szCs w:val="24"/>
          <w:w w:val="100"/>
          <w:spacing w:val="0"/>
          <w:color w:val="000000"/>
          <w:position w:val="0"/>
        </w:rPr>
        <w:t>характеристик</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Для следующих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медицинских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изделий</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необходимо</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установить</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ограничение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допуска из</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иностранных</w:t>
      </w:r>
    </w:p>
    <w:p>
      <w:pPr>
        <w:pStyle w:val="Style10"/>
        <w:widowControl w:val="0"/>
        <w:keepNext w:val="0"/>
        <w:keepLines w:val="0"/>
        <w:shd w:val="clear" w:color="auto" w:fill="auto"/>
        <w:bidi w:val="0"/>
        <w:jc w:val="left"/>
        <w:spacing w:before="0" w:after="120"/>
        <w:ind w:left="20" w:right="0" w:firstLine="0"/>
      </w:pPr>
      <w:r>
        <w:rPr>
          <w:lang w:val="ru-RU" w:eastAsia="ru-RU" w:bidi="ru-RU"/>
          <w:sz w:val="24"/>
          <w:szCs w:val="24"/>
          <w:w w:val="100"/>
          <w:spacing w:val="0"/>
          <w:color w:val="000000"/>
          <w:position w:val="0"/>
        </w:rPr>
        <w:t>Согласно пунктов 5 и 6 «Правил</w:t>
      </w:r>
    </w:p>
    <w:p>
      <w:pPr>
        <w:pStyle w:val="Style10"/>
        <w:widowControl w:val="0"/>
        <w:keepNext w:val="0"/>
        <w:keepLines w:val="0"/>
        <w:shd w:val="clear" w:color="auto" w:fill="auto"/>
        <w:bidi w:val="0"/>
        <w:jc w:val="left"/>
        <w:spacing w:before="0" w:after="147"/>
        <w:ind w:left="20" w:right="0" w:firstLine="0"/>
      </w:pPr>
      <w:r>
        <w:rPr>
          <w:lang w:val="ru-RU" w:eastAsia="ru-RU" w:bidi="ru-RU"/>
          <w:sz w:val="24"/>
          <w:szCs w:val="24"/>
          <w:w w:val="100"/>
          <w:spacing w:val="0"/>
          <w:color w:val="000000"/>
          <w:position w:val="0"/>
        </w:rPr>
        <w:t>использования каталога товаров, работ, услуг для обеспечения государственных и муниципальных нужд</w:t>
      </w:r>
    </w:p>
    <w:p>
      <w:pPr>
        <w:pStyle w:val="Style10"/>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(утв.</w:t>
      </w:r>
    </w:p>
    <w:p>
      <w:pPr>
        <w:pStyle w:val="Style10"/>
        <w:widowControl w:val="0"/>
        <w:keepNext w:val="0"/>
        <w:keepLines w:val="0"/>
        <w:shd w:val="clear" w:color="auto" w:fill="auto"/>
        <w:bidi w:val="0"/>
        <w:jc w:val="left"/>
        <w:spacing w:before="0" w:after="0"/>
        <w:ind w:left="20" w:right="0" w:firstLine="0"/>
        <w:sectPr>
          <w:type w:val="continuous"/>
          <w:pgSz w:w="16838" w:h="23810"/>
          <w:pgMar w:top="3858" w:left="3986" w:right="3396" w:bottom="4189" w:header="0" w:footer="3" w:gutter="0"/>
          <w:rtlGutter w:val="0"/>
          <w:cols w:num="4" w:space="720" w:equalWidth="0">
            <w:col w:w="1550" w:space="298"/>
            <w:col w:w="3072" w:space="206"/>
            <w:col w:w="1723" w:space="394"/>
            <w:col w:w="2213"/>
          </w:cols>
          <w:noEndnote/>
          <w:docGrid w:linePitch="360"/>
        </w:sectPr>
      </w:pPr>
      <w:r>
        <w:rPr>
          <w:lang w:val="ru-RU" w:eastAsia="ru-RU" w:bidi="ru-RU"/>
          <w:sz w:val="24"/>
          <w:szCs w:val="24"/>
          <w:w w:val="100"/>
          <w:spacing w:val="0"/>
          <w:color w:val="000000"/>
          <w:position w:val="0"/>
        </w:rPr>
        <w:t xml:space="preserve">постановлением Правительства РФ от 8 февраля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145)»: Заказчик</w:t>
      </w:r>
    </w:p>
    <w:tbl>
      <w:tblPr>
        <w:tblOverlap w:val="never"/>
        <w:tblLayout w:type="fixed"/>
        <w:jc w:val="center"/>
      </w:tblPr>
      <w:tblGrid>
        <w:gridCol w:w="590"/>
        <w:gridCol w:w="1843"/>
        <w:gridCol w:w="3269"/>
        <w:gridCol w:w="2117"/>
        <w:gridCol w:w="2453"/>
      </w:tblGrid>
      <w:tr>
        <w:trPr>
          <w:trHeight w:val="322" w:hRule="exact"/>
        </w:trPr>
        <w:tc>
          <w:tcPr>
            <w:shd w:val="clear" w:color="auto" w:fill="FFFFFF"/>
            <w:tcBorders>
              <w:left w:val="single" w:sz="4"/>
              <w:top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различных (т.е.,</w:t>
            </w:r>
          </w:p>
        </w:tc>
        <w:tc>
          <w:tcPr>
            <w:shd w:val="clear" w:color="auto" w:fill="FFFFFF"/>
            <w:tcBorders>
              <w:left w:val="single" w:sz="4"/>
              <w:top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государств</w:t>
            </w:r>
          </w:p>
        </w:tc>
        <w:tc>
          <w:tcPr>
            <w:shd w:val="clear" w:color="auto" w:fill="FFFFFF"/>
            <w:tcBorders>
              <w:left w:val="single" w:sz="4"/>
              <w:right w:val="single" w:sz="4"/>
              <w:top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вправе, за</w:t>
            </w:r>
          </w:p>
        </w:tc>
      </w:tr>
      <w:tr>
        <w:trPr>
          <w:trHeight w:val="298"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неспециализированных)</w:t>
            </w: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(постановление</w:t>
            </w: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исключением</w:t>
            </w:r>
          </w:p>
        </w:tc>
      </w:tr>
      <w:tr>
        <w:trPr>
          <w:trHeight w:val="25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процедур</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102 перечень 1</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случаев, если иное</w:t>
            </w:r>
          </w:p>
        </w:tc>
      </w:tr>
      <w:tr>
        <w:trPr>
          <w:trHeight w:val="28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информацияузии/аспирации.</w:t>
            </w: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или 2)</w:t>
            </w: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не предусмотрено</w:t>
            </w:r>
          </w:p>
        </w:tc>
      </w:tr>
      <w:tr>
        <w:trPr>
          <w:trHeight w:val="278"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Набор, часто называемый</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особенностями</w:t>
            </w:r>
          </w:p>
        </w:tc>
      </w:tr>
      <w:tr>
        <w:trPr>
          <w:trHeight w:val="26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лотком, включает не только</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описания отдельных</w:t>
            </w:r>
          </w:p>
        </w:tc>
      </w:tr>
      <w:tr>
        <w:trPr>
          <w:trHeight w:val="302"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неимплантируемый</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видов объектов</w:t>
            </w:r>
          </w:p>
        </w:tc>
      </w:tr>
      <w:tr>
        <w:trPr>
          <w:trHeight w:val="28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центральный венозный</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закупок,</w:t>
            </w:r>
          </w:p>
        </w:tc>
      </w:tr>
      <w:tr>
        <w:trPr>
          <w:trHeight w:val="26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катетер и изделия,</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установленными</w:t>
            </w:r>
          </w:p>
        </w:tc>
      </w:tr>
      <w:tr>
        <w:trPr>
          <w:trHeight w:val="26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специально предназначенные</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Правительством</w:t>
            </w:r>
          </w:p>
        </w:tc>
      </w:tr>
      <w:tr>
        <w:trPr>
          <w:trHeight w:val="25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для введения/обеспечения</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Российской</w:t>
            </w:r>
          </w:p>
        </w:tc>
      </w:tr>
      <w:tr>
        <w:trPr>
          <w:trHeight w:val="298"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функционирования катетера</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Федерации в</w:t>
            </w:r>
          </w:p>
        </w:tc>
      </w:tr>
      <w:tr>
        <w:trPr>
          <w:trHeight w:val="26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(например, интродьюсер,</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соответствии с</w:t>
            </w:r>
          </w:p>
        </w:tc>
      </w:tr>
      <w:tr>
        <w:trPr>
          <w:trHeight w:val="28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проводник), но и</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частью 5 статьи 33</w:t>
            </w:r>
          </w:p>
        </w:tc>
      </w:tr>
      <w:tr>
        <w:trPr>
          <w:trHeight w:val="29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неспециализированные</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Федерального</w:t>
            </w:r>
          </w:p>
        </w:tc>
      </w:tr>
      <w:tr>
        <w:trPr>
          <w:trHeight w:val="250"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вспомогательные изделия</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закона, указать в</w:t>
            </w:r>
          </w:p>
        </w:tc>
      </w:tr>
      <w:tr>
        <w:trPr>
          <w:trHeight w:val="302"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(например, простыню,</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извещении об</w:t>
            </w:r>
          </w:p>
        </w:tc>
      </w:tr>
      <w:tr>
        <w:trPr>
          <w:trHeight w:val="25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перевязочный материал,</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осуществлении</w:t>
            </w:r>
          </w:p>
        </w:tc>
      </w:tr>
      <w:tr>
        <w:trPr>
          <w:trHeight w:val="29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скальпель). Это изделие для</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закупки,</w:t>
            </w:r>
          </w:p>
        </w:tc>
      </w:tr>
      <w:tr>
        <w:trPr>
          <w:trHeight w:val="25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одноразового использования.</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приглашении и</w:t>
            </w:r>
          </w:p>
        </w:tc>
      </w:tr>
      <w:tr>
        <w:trPr>
          <w:trHeight w:val="28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Укрупненная: Нет</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документации о</w:t>
            </w:r>
          </w:p>
        </w:tc>
      </w:tr>
      <w:tr>
        <w:trPr>
          <w:trHeight w:val="27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Единица измерения: шт</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закупке</w:t>
            </w:r>
          </w:p>
        </w:tc>
      </w:tr>
      <w:tr>
        <w:trPr>
          <w:trHeight w:val="547"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Характеристики:</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78" w:lineRule="exact"/>
              <w:ind w:left="120" w:right="0" w:firstLine="0"/>
            </w:pPr>
            <w:r>
              <w:rPr>
                <w:lang w:val="ru-RU" w:eastAsia="ru-RU" w:bidi="ru-RU"/>
                <w:sz w:val="24"/>
                <w:szCs w:val="24"/>
                <w:w w:val="100"/>
                <w:spacing w:val="0"/>
                <w:color w:val="000000"/>
                <w:position w:val="0"/>
              </w:rPr>
              <w:t>дополнительную информацию, а</w:t>
            </w:r>
          </w:p>
        </w:tc>
      </w:tr>
      <w:tr>
        <w:trPr>
          <w:trHeight w:val="26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Классификации:</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также</w:t>
            </w:r>
          </w:p>
        </w:tc>
      </w:tr>
      <w:tr>
        <w:trPr>
          <w:trHeight w:val="26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1. НОМЕНКЛАТУРНАЯ</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дополнительные</w:t>
            </w:r>
          </w:p>
        </w:tc>
      </w:tr>
      <w:tr>
        <w:trPr>
          <w:trHeight w:val="28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КЛАССИФИКАЦИЯ</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потребительские</w:t>
            </w:r>
          </w:p>
        </w:tc>
      </w:tr>
      <w:tr>
        <w:trPr>
          <w:trHeight w:val="26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МЕДИЦИНСКИХ</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свойства, в том</w:t>
            </w:r>
          </w:p>
        </w:tc>
      </w:tr>
      <w:tr>
        <w:trPr>
          <w:trHeight w:val="278"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ИЗДЕЛИЙ ПО ВИДАМ:</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числе</w:t>
            </w:r>
          </w:p>
        </w:tc>
      </w:tr>
      <w:tr>
        <w:trPr>
          <w:trHeight w:val="302"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Набор для катетеризации</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функциональные,</w:t>
            </w:r>
          </w:p>
        </w:tc>
      </w:tr>
      <w:tr>
        <w:trPr>
          <w:trHeight w:val="27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центральных вен,</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технические,</w:t>
            </w:r>
          </w:p>
        </w:tc>
      </w:tr>
      <w:tr>
        <w:trPr>
          <w:trHeight w:val="27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кратковременного</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качественные,</w:t>
            </w:r>
          </w:p>
        </w:tc>
      </w:tr>
      <w:tr>
        <w:trPr>
          <w:trHeight w:val="25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использования</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эксплуатационные</w:t>
            </w:r>
          </w:p>
        </w:tc>
      </w:tr>
      <w:tr>
        <w:trPr>
          <w:trHeight w:val="278"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2. Общероссийский</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характеристики</w:t>
            </w:r>
          </w:p>
        </w:tc>
      </w:tr>
      <w:tr>
        <w:trPr>
          <w:trHeight w:val="29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классификатор продукции по</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товара, работы,</w:t>
            </w:r>
          </w:p>
        </w:tc>
      </w:tr>
      <w:tr>
        <w:trPr>
          <w:trHeight w:val="254"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видам экономической</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услуги в</w:t>
            </w:r>
          </w:p>
        </w:tc>
      </w:tr>
      <w:tr>
        <w:trPr>
          <w:trHeight w:val="28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деятельности (ОКПД2):</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соответствии с</w:t>
            </w:r>
          </w:p>
        </w:tc>
      </w:tr>
      <w:tr>
        <w:trPr>
          <w:trHeight w:val="269"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Шприцы, иглы, катетеры,</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положениями статьи</w:t>
            </w:r>
          </w:p>
        </w:tc>
      </w:tr>
      <w:tr>
        <w:trPr>
          <w:trHeight w:val="293" w:hRule="exact"/>
        </w:trPr>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канюли и аналогичные</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33 Федерального</w:t>
            </w:r>
          </w:p>
        </w:tc>
      </w:tr>
      <w:tr>
        <w:trPr>
          <w:trHeight w:val="4099" w:hRule="exact"/>
        </w:trPr>
        <w:tc>
          <w:tcPr>
            <w:shd w:val="clear" w:color="auto" w:fill="FFFFFF"/>
            <w:tcBorders>
              <w:left w:val="single" w:sz="4"/>
              <w:bottom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27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инструменты</w:t>
            </w:r>
          </w:p>
        </w:tc>
        <w:tc>
          <w:tcPr>
            <w:shd w:val="clear" w:color="auto" w:fill="FFFFFF"/>
            <w:tcBorders>
              <w:left w:val="single" w:sz="4"/>
            </w:tcBorders>
            <w:vAlign w:val="top"/>
          </w:tcPr>
          <w:p>
            <w:pPr>
              <w:framePr w:w="1027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закона, которые не предусмотрены в позиции каталога; В случае</w:t>
            </w:r>
          </w:p>
          <w:p>
            <w:pPr>
              <w:pStyle w:val="Style10"/>
              <w:framePr w:w="1027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w:t>
            </w:r>
          </w:p>
        </w:tc>
      </w:tr>
    </w:tbl>
    <w:p>
      <w:pPr>
        <w:widowControl w:val="0"/>
        <w:rPr>
          <w:sz w:val="2"/>
          <w:szCs w:val="2"/>
        </w:rPr>
      </w:pPr>
    </w:p>
    <w:p>
      <w:pPr>
        <w:widowControl w:val="0"/>
        <w:rPr>
          <w:sz w:val="2"/>
          <w:szCs w:val="2"/>
        </w:rPr>
        <w:sectPr>
          <w:pgSz w:w="16838" w:h="23810"/>
          <w:pgMar w:top="3778" w:left="3278" w:right="3278" w:bottom="4258" w:header="0" w:footer="3" w:gutter="0"/>
          <w:rtlGutter w:val="0"/>
          <w:cols w:space="720"/>
          <w:noEndnote/>
          <w:docGrid w:linePitch="360"/>
        </w:sectPr>
      </w:pPr>
    </w:p>
    <w:tbl>
      <w:tblPr>
        <w:tblOverlap w:val="never"/>
        <w:tblLayout w:type="fixed"/>
        <w:jc w:val="center"/>
      </w:tblPr>
      <w:tblGrid>
        <w:gridCol w:w="600"/>
        <w:gridCol w:w="1896"/>
      </w:tblGrid>
      <w:tr>
        <w:trPr>
          <w:trHeight w:val="9331" w:hRule="exact"/>
        </w:trPr>
        <w:tc>
          <w:tcPr>
            <w:shd w:val="clear" w:color="auto" w:fill="FFFFFF"/>
            <w:tcBorders>
              <w:left w:val="single" w:sz="4"/>
              <w:top w:val="single" w:sz="4"/>
            </w:tcBorders>
            <w:vAlign w:val="top"/>
          </w:tcPr>
          <w:p>
            <w:pPr>
              <w:framePr w:w="2496" w:wrap="none" w:vAnchor="text" w:hAnchor="margin" w:x="85"/>
              <w:widowControl w:val="0"/>
              <w:rPr>
                <w:sz w:val="10"/>
                <w:szCs w:val="10"/>
              </w:rPr>
            </w:pPr>
          </w:p>
        </w:tc>
        <w:tc>
          <w:tcPr>
            <w:shd w:val="clear" w:color="auto" w:fill="FFFFFF"/>
            <w:tcBorders>
              <w:left w:val="single" w:sz="4"/>
              <w:right w:val="single" w:sz="4"/>
              <w:top w:val="single" w:sz="4"/>
            </w:tcBorders>
            <w:vAlign w:val="top"/>
          </w:tcPr>
          <w:p>
            <w:pPr>
              <w:framePr w:w="2496" w:wrap="none" w:vAnchor="text" w:hAnchor="margin" w:x="85"/>
              <w:widowControl w:val="0"/>
              <w:rPr>
                <w:sz w:val="10"/>
                <w:szCs w:val="10"/>
              </w:rPr>
            </w:pPr>
          </w:p>
        </w:tc>
      </w:tr>
      <w:tr>
        <w:trPr>
          <w:trHeight w:val="5808" w:hRule="exact"/>
        </w:trPr>
        <w:tc>
          <w:tcPr>
            <w:shd w:val="clear" w:color="auto" w:fill="FFFFFF"/>
            <w:tcBorders>
              <w:left w:val="single" w:sz="4"/>
              <w:top w:val="single" w:sz="4"/>
              <w:bottom w:val="single" w:sz="4"/>
            </w:tcBorders>
            <w:vAlign w:val="top"/>
          </w:tcPr>
          <w:p>
            <w:pPr>
              <w:pStyle w:val="Style10"/>
              <w:framePr w:w="2496" w:wrap="none" w:vAnchor="text" w:hAnchor="margin" w:x="85"/>
              <w:widowControl w:val="0"/>
              <w:keepNext w:val="0"/>
              <w:keepLines w:val="0"/>
              <w:shd w:val="clear" w:color="auto" w:fill="auto"/>
              <w:bidi w:val="0"/>
              <w:jc w:val="left"/>
              <w:spacing w:before="0" w:after="0" w:line="220" w:lineRule="exact"/>
              <w:ind w:left="240" w:right="0" w:firstLine="0"/>
            </w:pPr>
            <w:r>
              <w:rPr>
                <w:lang w:val="ru-RU" w:eastAsia="ru-RU" w:bidi="ru-RU"/>
                <w:sz w:val="24"/>
                <w:szCs w:val="24"/>
                <w:w w:val="100"/>
                <w:spacing w:val="0"/>
                <w:color w:val="000000"/>
                <w:position w:val="0"/>
              </w:rPr>
              <w:t>95</w:t>
            </w:r>
          </w:p>
        </w:tc>
        <w:tc>
          <w:tcPr>
            <w:shd w:val="clear" w:color="auto" w:fill="FFFFFF"/>
            <w:tcBorders>
              <w:left w:val="single" w:sz="4"/>
              <w:right w:val="single" w:sz="4"/>
              <w:top w:val="single" w:sz="4"/>
              <w:bottom w:val="single" w:sz="4"/>
            </w:tcBorders>
            <w:vAlign w:val="top"/>
          </w:tcPr>
          <w:p>
            <w:pPr>
              <w:pStyle w:val="Style10"/>
              <w:framePr w:w="2496" w:wrap="none" w:vAnchor="text" w:hAnchor="margin" w:x="85"/>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Набор для катетеризации центральных вен,</w:t>
            </w:r>
          </w:p>
          <w:p>
            <w:pPr>
              <w:pStyle w:val="Style10"/>
              <w:framePr w:w="2496" w:wrap="none" w:vAnchor="text" w:hAnchor="margin" w:x="85"/>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кратковременн</w:t>
            </w:r>
          </w:p>
          <w:p>
            <w:pPr>
              <w:pStyle w:val="Style10"/>
              <w:framePr w:w="2496" w:wrap="none" w:vAnchor="text" w:hAnchor="margin" w:x="85"/>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ого</w:t>
            </w:r>
          </w:p>
          <w:p>
            <w:pPr>
              <w:pStyle w:val="Style10"/>
              <w:framePr w:w="2496" w:wrap="none" w:vAnchor="text" w:hAnchor="margin" w:x="85"/>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использования</w:t>
            </w:r>
          </w:p>
          <w:p>
            <w:pPr>
              <w:pStyle w:val="Style10"/>
              <w:framePr w:w="2496" w:wrap="none" w:vAnchor="text" w:hAnchor="margin" w:x="85"/>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КТРУ</w:t>
            </w:r>
          </w:p>
          <w:p>
            <w:pPr>
              <w:pStyle w:val="Style10"/>
              <w:framePr w:w="2496" w:wrap="none" w:vAnchor="text" w:hAnchor="margin" w:x="85"/>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32.50.13.110-</w:t>
            </w:r>
          </w:p>
          <w:p>
            <w:pPr>
              <w:pStyle w:val="Style10"/>
              <w:framePr w:w="2496" w:wrap="none" w:vAnchor="text" w:hAnchor="margin" w:x="85"/>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00005159</w:t>
            </w:r>
          </w:p>
        </w:tc>
      </w:tr>
    </w:tbl>
    <w:p>
      <w:pPr>
        <w:pStyle w:val="Style10"/>
        <w:framePr w:w="2442" w:h="15096" w:wrap="none" w:vAnchor="text" w:hAnchor="margin" w:x="7879" w:y="23"/>
        <w:widowControl w:val="0"/>
        <w:keepNext w:val="0"/>
        <w:keepLines w:val="0"/>
        <w:shd w:val="clear" w:color="auto" w:fill="auto"/>
        <w:bidi w:val="0"/>
        <w:jc w:val="left"/>
        <w:spacing w:before="0" w:after="184" w:line="278" w:lineRule="exact"/>
        <w:ind w:left="160" w:right="160" w:firstLine="0"/>
      </w:pPr>
      <w:r>
        <w:rPr>
          <w:rStyle w:val="CharStyle11"/>
          <w:spacing w:val="0"/>
        </w:rPr>
        <w:t>использования такой информации (при наличии описания товара, работы, услуги в позиции каталога).</w:t>
      </w:r>
    </w:p>
    <w:p>
      <w:pPr>
        <w:pStyle w:val="Style10"/>
        <w:framePr w:w="2442" w:h="15096" w:wrap="none" w:vAnchor="text" w:hAnchor="margin" w:x="7879" w:y="23"/>
        <w:widowControl w:val="0"/>
        <w:keepNext w:val="0"/>
        <w:keepLines w:val="0"/>
        <w:shd w:val="clear" w:color="auto" w:fill="auto"/>
        <w:bidi w:val="0"/>
        <w:jc w:val="left"/>
        <w:spacing w:before="0" w:after="0"/>
        <w:ind w:left="160" w:right="160" w:firstLine="0"/>
      </w:pPr>
      <w:r>
        <w:rPr>
          <w:rStyle w:val="CharStyle11"/>
          <w:spacing w:val="0"/>
        </w:rPr>
        <w:t>У данной позиции КТРУ во вкладке «Описание товара, работы, услуги» Характеристики товара, работы, услуги- Сведения отсутствуют. Поскольку в описании вида медицинского изделия указываются различные модели, конструкции, варианты,</w:t>
      </w:r>
    </w:p>
    <w:p>
      <w:pPr>
        <w:pStyle w:val="Style10"/>
        <w:framePr w:w="2442" w:h="15096" w:wrap="none" w:vAnchor="text" w:hAnchor="margin" w:x="7879" w:y="23"/>
        <w:widowControl w:val="0"/>
        <w:keepNext w:val="0"/>
        <w:keepLines w:val="0"/>
        <w:shd w:val="clear" w:color="auto" w:fill="auto"/>
        <w:bidi w:val="0"/>
        <w:jc w:val="left"/>
        <w:spacing w:before="0" w:after="0"/>
        <w:ind w:left="160" w:right="160" w:firstLine="0"/>
      </w:pPr>
      <w:r>
        <w:rPr>
          <w:rStyle w:val="CharStyle11"/>
          <w:spacing w:val="0"/>
        </w:rPr>
        <w:t>материалы, размеры и др. его исполнения, Заказчик, добавил в техническое задание, характеристики, наиболее значимые, которые позволяют, в необходимой степени детализировать закупаемый товар. ПП 102 перечень 1, при применении данного перечня следует</w:t>
      </w:r>
    </w:p>
    <w:p>
      <w:pPr>
        <w:pStyle w:val="Style10"/>
        <w:framePr w:w="2442" w:h="15096" w:wrap="none" w:vAnchor="text" w:hAnchor="margin" w:x="7879" w:y="23"/>
        <w:widowControl w:val="0"/>
        <w:keepNext w:val="0"/>
        <w:keepLines w:val="0"/>
        <w:shd w:val="clear" w:color="auto" w:fill="auto"/>
        <w:bidi w:val="0"/>
        <w:jc w:val="left"/>
        <w:spacing w:before="0" w:after="0"/>
        <w:ind w:left="160" w:right="160" w:firstLine="0"/>
      </w:pPr>
      <w:r>
        <w:rPr>
          <w:rStyle w:val="CharStyle11"/>
          <w:spacing w:val="0"/>
        </w:rPr>
        <w:t>руководствоваться не только кодом но и наименованием.</w:t>
      </w:r>
    </w:p>
    <w:p>
      <w:pPr>
        <w:pStyle w:val="Style10"/>
        <w:framePr w:w="2442" w:h="15096" w:wrap="none" w:vAnchor="text" w:hAnchor="margin" w:x="7879" w:y="23"/>
        <w:widowControl w:val="0"/>
        <w:keepNext w:val="0"/>
        <w:keepLines w:val="0"/>
        <w:shd w:val="clear" w:color="auto" w:fill="auto"/>
        <w:bidi w:val="0"/>
        <w:jc w:val="left"/>
        <w:spacing w:before="0" w:after="0"/>
        <w:ind w:left="160" w:right="160" w:firstLine="0"/>
      </w:pPr>
      <w:r>
        <w:rPr>
          <w:rStyle w:val="CharStyle11"/>
          <w:spacing w:val="0"/>
        </w:rPr>
        <w:t>По наименованию данное изделие нельзя отнести к перечню, поскольку это набор в состав которого входят различные составляющие: проводники, дилататоры, заглушки,</w:t>
      </w:r>
    </w:p>
    <w:p>
      <w:pPr>
        <w:pStyle w:val="Style10"/>
        <w:framePr w:w="2442" w:h="15096" w:wrap="none" w:vAnchor="text" w:hAnchor="margin" w:x="7879" w:y="23"/>
        <w:widowControl w:val="0"/>
        <w:keepNext w:val="0"/>
        <w:keepLines w:val="0"/>
        <w:shd w:val="clear" w:color="auto" w:fill="auto"/>
        <w:bidi w:val="0"/>
        <w:jc w:val="left"/>
        <w:spacing w:before="0" w:after="0"/>
        <w:ind w:left="160" w:right="160" w:firstLine="0"/>
      </w:pPr>
      <w:r>
        <w:rPr>
          <w:rStyle w:val="CharStyle11"/>
          <w:spacing w:val="0"/>
        </w:rPr>
        <w:t>фиксаторы, кабели и др не относящее к коду 32.50.13.110.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7" w:lineRule="exact"/>
      </w:pPr>
    </w:p>
    <w:p>
      <w:pPr>
        <w:widowControl w:val="0"/>
        <w:rPr>
          <w:sz w:val="2"/>
          <w:szCs w:val="2"/>
        </w:rPr>
        <w:sectPr>
          <w:pgSz w:w="16838" w:h="23810"/>
          <w:pgMar w:top="4178" w:left="3268" w:right="3268" w:bottom="4446" w:header="0" w:footer="3" w:gutter="0"/>
          <w:rtlGutter w:val="0"/>
          <w:cols w:space="720"/>
          <w:noEndnote/>
          <w:docGrid w:linePitch="360"/>
        </w:sectPr>
      </w:pPr>
    </w:p>
    <w:tbl>
      <w:tblPr>
        <w:tblOverlap w:val="never"/>
        <w:tblLayout w:type="fixed"/>
        <w:jc w:val="center"/>
      </w:tblPr>
      <w:tblGrid>
        <w:gridCol w:w="590"/>
        <w:gridCol w:w="1901"/>
      </w:tblGrid>
      <w:tr>
        <w:trPr>
          <w:trHeight w:val="2194" w:hRule="exact"/>
        </w:trPr>
        <w:tc>
          <w:tcPr>
            <w:shd w:val="clear" w:color="auto" w:fill="FFFFFF"/>
            <w:tcBorders>
              <w:left w:val="single" w:sz="4"/>
              <w:top w:val="single" w:sz="4"/>
            </w:tcBorders>
            <w:vAlign w:val="top"/>
          </w:tcPr>
          <w:p>
            <w:pPr>
              <w:framePr w:w="2491" w:wrap="none" w:vAnchor="text" w:hAnchor="margin" w:x="138"/>
              <w:widowControl w:val="0"/>
              <w:rPr>
                <w:sz w:val="10"/>
                <w:szCs w:val="10"/>
              </w:rPr>
            </w:pPr>
          </w:p>
        </w:tc>
        <w:tc>
          <w:tcPr>
            <w:shd w:val="clear" w:color="auto" w:fill="FFFFFF"/>
            <w:tcBorders>
              <w:left w:val="single" w:sz="4"/>
              <w:right w:val="single" w:sz="4"/>
              <w:top w:val="single" w:sz="4"/>
            </w:tcBorders>
            <w:vAlign w:val="top"/>
          </w:tcPr>
          <w:p>
            <w:pPr>
              <w:framePr w:w="2491" w:wrap="none" w:vAnchor="text" w:hAnchor="margin" w:x="138"/>
              <w:widowControl w:val="0"/>
              <w:rPr>
                <w:sz w:val="10"/>
                <w:szCs w:val="10"/>
              </w:rPr>
            </w:pPr>
          </w:p>
        </w:tc>
      </w:tr>
      <w:tr>
        <w:trPr>
          <w:trHeight w:val="2774" w:hRule="exact"/>
        </w:trPr>
        <w:tc>
          <w:tcPr>
            <w:shd w:val="clear" w:color="auto" w:fill="FFFFFF"/>
            <w:tcBorders>
              <w:left w:val="single" w:sz="4"/>
              <w:top w:val="single" w:sz="4"/>
            </w:tcBorders>
            <w:vAlign w:val="top"/>
          </w:tcPr>
          <w:p>
            <w:pPr>
              <w:pStyle w:val="Style10"/>
              <w:framePr w:w="2491" w:wrap="none" w:vAnchor="text" w:hAnchor="margin" w:x="138"/>
              <w:widowControl w:val="0"/>
              <w:keepNext w:val="0"/>
              <w:keepLines w:val="0"/>
              <w:shd w:val="clear" w:color="auto" w:fill="auto"/>
              <w:bidi w:val="0"/>
              <w:jc w:val="right"/>
              <w:spacing w:before="0" w:after="0" w:line="220" w:lineRule="exact"/>
              <w:ind w:left="0" w:right="120" w:firstLine="0"/>
            </w:pPr>
            <w:r>
              <w:rPr>
                <w:lang w:val="ru-RU" w:eastAsia="ru-RU" w:bidi="ru-RU"/>
                <w:sz w:val="24"/>
                <w:szCs w:val="24"/>
                <w:w w:val="100"/>
                <w:spacing w:val="0"/>
                <w:color w:val="000000"/>
                <w:position w:val="0"/>
              </w:rPr>
              <w:t>96</w:t>
            </w:r>
          </w:p>
        </w:tc>
        <w:tc>
          <w:tcPr>
            <w:shd w:val="clear" w:color="auto" w:fill="FFFFFF"/>
            <w:tcBorders>
              <w:left w:val="single" w:sz="4"/>
              <w:right w:val="single" w:sz="4"/>
              <w:top w:val="single" w:sz="4"/>
            </w:tcBorders>
            <w:vAlign w:val="top"/>
          </w:tcPr>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Набор для катетеризации центральных вен,</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кратковременн</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ого</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использования</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КТРУ</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32.50.13.110-</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00005159</w:t>
            </w:r>
          </w:p>
        </w:tc>
      </w:tr>
      <w:tr>
        <w:trPr>
          <w:trHeight w:val="2760" w:hRule="exact"/>
        </w:trPr>
        <w:tc>
          <w:tcPr>
            <w:shd w:val="clear" w:color="auto" w:fill="FFFFFF"/>
            <w:tcBorders>
              <w:left w:val="single" w:sz="4"/>
              <w:top w:val="single" w:sz="4"/>
            </w:tcBorders>
            <w:vAlign w:val="top"/>
          </w:tcPr>
          <w:p>
            <w:pPr>
              <w:pStyle w:val="Style10"/>
              <w:framePr w:w="2491" w:wrap="none" w:vAnchor="text" w:hAnchor="margin" w:x="138"/>
              <w:widowControl w:val="0"/>
              <w:keepNext w:val="0"/>
              <w:keepLines w:val="0"/>
              <w:shd w:val="clear" w:color="auto" w:fill="auto"/>
              <w:bidi w:val="0"/>
              <w:jc w:val="right"/>
              <w:spacing w:before="0" w:after="0" w:line="220" w:lineRule="exact"/>
              <w:ind w:left="0" w:right="120" w:firstLine="0"/>
            </w:pPr>
            <w:r>
              <w:rPr>
                <w:lang w:val="ru-RU" w:eastAsia="ru-RU" w:bidi="ru-RU"/>
                <w:sz w:val="24"/>
                <w:szCs w:val="24"/>
                <w:w w:val="100"/>
                <w:spacing w:val="0"/>
                <w:color w:val="000000"/>
                <w:position w:val="0"/>
              </w:rPr>
              <w:t>97</w:t>
            </w:r>
          </w:p>
        </w:tc>
        <w:tc>
          <w:tcPr>
            <w:shd w:val="clear" w:color="auto" w:fill="FFFFFF"/>
            <w:tcBorders>
              <w:left w:val="single" w:sz="4"/>
              <w:right w:val="single" w:sz="4"/>
              <w:top w:val="single" w:sz="4"/>
            </w:tcBorders>
            <w:vAlign w:val="top"/>
          </w:tcPr>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Набор для катетеризации центральных вен,</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кратковременн</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ого</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использования</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КТРУ</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32.50.13.110-</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00005159</w:t>
            </w:r>
          </w:p>
        </w:tc>
      </w:tr>
      <w:tr>
        <w:trPr>
          <w:trHeight w:val="2765" w:hRule="exact"/>
        </w:trPr>
        <w:tc>
          <w:tcPr>
            <w:shd w:val="clear" w:color="auto" w:fill="FFFFFF"/>
            <w:tcBorders>
              <w:left w:val="single" w:sz="4"/>
              <w:top w:val="single" w:sz="4"/>
            </w:tcBorders>
            <w:vAlign w:val="top"/>
          </w:tcPr>
          <w:p>
            <w:pPr>
              <w:pStyle w:val="Style10"/>
              <w:framePr w:w="2491" w:wrap="none" w:vAnchor="text" w:hAnchor="margin" w:x="138"/>
              <w:widowControl w:val="0"/>
              <w:keepNext w:val="0"/>
              <w:keepLines w:val="0"/>
              <w:shd w:val="clear" w:color="auto" w:fill="auto"/>
              <w:bidi w:val="0"/>
              <w:jc w:val="right"/>
              <w:spacing w:before="0" w:after="0" w:line="220" w:lineRule="exact"/>
              <w:ind w:left="0" w:right="120" w:firstLine="0"/>
            </w:pPr>
            <w:r>
              <w:rPr>
                <w:lang w:val="ru-RU" w:eastAsia="ru-RU" w:bidi="ru-RU"/>
                <w:sz w:val="24"/>
                <w:szCs w:val="24"/>
                <w:w w:val="100"/>
                <w:spacing w:val="0"/>
                <w:color w:val="000000"/>
                <w:position w:val="0"/>
              </w:rPr>
              <w:t>98</w:t>
            </w:r>
          </w:p>
        </w:tc>
        <w:tc>
          <w:tcPr>
            <w:shd w:val="clear" w:color="auto" w:fill="FFFFFF"/>
            <w:tcBorders>
              <w:left w:val="single" w:sz="4"/>
              <w:right w:val="single" w:sz="4"/>
              <w:top w:val="single" w:sz="4"/>
            </w:tcBorders>
            <w:vAlign w:val="top"/>
          </w:tcPr>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Набор для катетеризации центральных вен,</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кратковременн</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ого</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использования</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КТРУ</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32.50.13.110-</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00005159</w:t>
            </w:r>
          </w:p>
        </w:tc>
      </w:tr>
      <w:tr>
        <w:trPr>
          <w:trHeight w:val="2755" w:hRule="exact"/>
        </w:trPr>
        <w:tc>
          <w:tcPr>
            <w:shd w:val="clear" w:color="auto" w:fill="FFFFFF"/>
            <w:tcBorders>
              <w:left w:val="single" w:sz="4"/>
              <w:top w:val="single" w:sz="4"/>
            </w:tcBorders>
            <w:vAlign w:val="top"/>
          </w:tcPr>
          <w:p>
            <w:pPr>
              <w:pStyle w:val="Style10"/>
              <w:framePr w:w="2491" w:wrap="none" w:vAnchor="text" w:hAnchor="margin" w:x="138"/>
              <w:widowControl w:val="0"/>
              <w:keepNext w:val="0"/>
              <w:keepLines w:val="0"/>
              <w:shd w:val="clear" w:color="auto" w:fill="auto"/>
              <w:bidi w:val="0"/>
              <w:jc w:val="right"/>
              <w:spacing w:before="0" w:after="0" w:line="220" w:lineRule="exact"/>
              <w:ind w:left="0" w:right="120" w:firstLine="0"/>
            </w:pPr>
            <w:r>
              <w:rPr>
                <w:lang w:val="ru-RU" w:eastAsia="ru-RU" w:bidi="ru-RU"/>
                <w:sz w:val="24"/>
                <w:szCs w:val="24"/>
                <w:w w:val="100"/>
                <w:spacing w:val="0"/>
                <w:color w:val="000000"/>
                <w:position w:val="0"/>
              </w:rPr>
              <w:t>99</w:t>
            </w:r>
          </w:p>
        </w:tc>
        <w:tc>
          <w:tcPr>
            <w:shd w:val="clear" w:color="auto" w:fill="FFFFFF"/>
            <w:tcBorders>
              <w:left w:val="single" w:sz="4"/>
              <w:right w:val="single" w:sz="4"/>
              <w:top w:val="single" w:sz="4"/>
            </w:tcBorders>
            <w:vAlign w:val="top"/>
          </w:tcPr>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Набор для катетеризации центральных вен,</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кратковременн</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ого</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использования</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КТРУ</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32.50.13.110-</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00005159</w:t>
            </w:r>
          </w:p>
        </w:tc>
      </w:tr>
      <w:tr>
        <w:trPr>
          <w:trHeight w:val="1637" w:hRule="exact"/>
        </w:trPr>
        <w:tc>
          <w:tcPr>
            <w:shd w:val="clear" w:color="auto" w:fill="FFFFFF"/>
            <w:tcBorders>
              <w:left w:val="single" w:sz="4"/>
              <w:top w:val="single" w:sz="4"/>
              <w:bottom w:val="single" w:sz="4"/>
            </w:tcBorders>
            <w:vAlign w:val="top"/>
          </w:tcPr>
          <w:p>
            <w:pPr>
              <w:pStyle w:val="Style10"/>
              <w:framePr w:w="2491" w:wrap="none" w:vAnchor="text" w:hAnchor="margin" w:x="138"/>
              <w:widowControl w:val="0"/>
              <w:keepNext w:val="0"/>
              <w:keepLines w:val="0"/>
              <w:shd w:val="clear" w:color="auto" w:fill="auto"/>
              <w:bidi w:val="0"/>
              <w:jc w:val="right"/>
              <w:spacing w:before="0" w:after="60" w:line="220" w:lineRule="exact"/>
              <w:ind w:left="0" w:right="120" w:firstLine="0"/>
            </w:pPr>
            <w:r>
              <w:rPr>
                <w:lang w:val="ru-RU" w:eastAsia="ru-RU" w:bidi="ru-RU"/>
                <w:sz w:val="24"/>
                <w:szCs w:val="24"/>
                <w:w w:val="100"/>
                <w:spacing w:val="0"/>
                <w:color w:val="000000"/>
                <w:position w:val="0"/>
              </w:rPr>
              <w:t>10</w:t>
            </w:r>
          </w:p>
          <w:p>
            <w:pPr>
              <w:pStyle w:val="Style10"/>
              <w:framePr w:w="2491" w:wrap="none" w:vAnchor="text" w:hAnchor="margin" w:x="138"/>
              <w:widowControl w:val="0"/>
              <w:keepNext w:val="0"/>
              <w:keepLines w:val="0"/>
              <w:shd w:val="clear" w:color="auto" w:fill="auto"/>
              <w:bidi w:val="0"/>
              <w:jc w:val="right"/>
              <w:spacing w:before="60" w:after="0" w:line="220" w:lineRule="exact"/>
              <w:ind w:left="0" w:right="120" w:firstLine="0"/>
            </w:pPr>
            <w:r>
              <w:rPr>
                <w:lang w:val="ru-RU" w:eastAsia="ru-RU" w:bidi="ru-RU"/>
                <w:sz w:val="24"/>
                <w:szCs w:val="24"/>
                <w:w w:val="100"/>
                <w:spacing w:val="0"/>
                <w:color w:val="000000"/>
                <w:position w:val="0"/>
              </w:rPr>
              <w:t>0</w:t>
            </w:r>
          </w:p>
        </w:tc>
        <w:tc>
          <w:tcPr>
            <w:shd w:val="clear" w:color="auto" w:fill="FFFFFF"/>
            <w:tcBorders>
              <w:left w:val="single" w:sz="4"/>
              <w:right w:val="single" w:sz="4"/>
              <w:top w:val="single" w:sz="4"/>
              <w:bottom w:val="single" w:sz="4"/>
            </w:tcBorders>
            <w:vAlign w:val="bottom"/>
          </w:tcPr>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Набор для катетеризации центральных вен,</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кратковременн</w:t>
            </w:r>
          </w:p>
          <w:p>
            <w:pPr>
              <w:pStyle w:val="Style10"/>
              <w:framePr w:w="2491" w:wrap="none" w:vAnchor="text" w:hAnchor="margin" w:x="138"/>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ого</w:t>
            </w:r>
          </w:p>
        </w:tc>
      </w:tr>
    </w:tbl>
    <w:p>
      <w:pPr>
        <w:pStyle w:val="Style10"/>
        <w:framePr w:w="2346" w:h="2191" w:wrap="none" w:vAnchor="text" w:hAnchor="margin" w:x="7922" w:y="3"/>
        <w:widowControl w:val="0"/>
        <w:keepNext w:val="0"/>
        <w:keepLines w:val="0"/>
        <w:shd w:val="clear" w:color="auto" w:fill="auto"/>
        <w:bidi w:val="0"/>
        <w:jc w:val="left"/>
        <w:spacing w:before="0" w:after="0"/>
        <w:ind w:left="120" w:right="100" w:firstLine="0"/>
      </w:pPr>
      <w:r>
        <w:rPr>
          <w:rStyle w:val="CharStyle11"/>
          <w:spacing w:val="0"/>
        </w:rPr>
        <w:t>В перечне 2 отсутствует как наименование так и вид данного мед изделия, материал у всех составляющих набора различный, и ПВХ среди них нет.</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49" w:lineRule="exact"/>
      </w:pPr>
    </w:p>
    <w:p>
      <w:pPr>
        <w:widowControl w:val="0"/>
        <w:rPr>
          <w:sz w:val="2"/>
          <w:szCs w:val="2"/>
        </w:rPr>
        <w:sectPr>
          <w:pgSz w:w="16838" w:h="23810"/>
          <w:pgMar w:top="4181" w:left="3268" w:right="3268" w:bottom="4444" w:header="0" w:footer="3" w:gutter="0"/>
          <w:rtlGutter w:val="0"/>
          <w:cols w:space="720"/>
          <w:noEndnote/>
          <w:docGrid w:linePitch="360"/>
        </w:sectPr>
      </w:pPr>
    </w:p>
    <w:p>
      <w:pPr>
        <w:pStyle w:val="Style10"/>
        <w:widowControl w:val="0"/>
        <w:keepNext w:val="0"/>
        <w:keepLines w:val="0"/>
        <w:shd w:val="clear" w:color="auto" w:fill="auto"/>
        <w:bidi w:val="0"/>
        <w:jc w:val="both"/>
        <w:spacing w:before="0" w:after="0" w:line="278" w:lineRule="exact"/>
        <w:ind w:left="440" w:right="0" w:firstLine="0"/>
      </w:pPr>
      <w:r>
        <w:rPr>
          <w:lang w:val="ru-RU" w:eastAsia="ru-RU" w:bidi="ru-RU"/>
          <w:sz w:val="24"/>
          <w:szCs w:val="24"/>
          <w:w w:val="100"/>
          <w:spacing w:val="0"/>
          <w:color w:val="000000"/>
          <w:position w:val="0"/>
        </w:rPr>
        <w:t>использования</w:t>
      </w:r>
    </w:p>
    <w:p>
      <w:pPr>
        <w:pStyle w:val="Style10"/>
        <w:widowControl w:val="0"/>
        <w:keepNext w:val="0"/>
        <w:keepLines w:val="0"/>
        <w:shd w:val="clear" w:color="auto" w:fill="auto"/>
        <w:bidi w:val="0"/>
        <w:jc w:val="both"/>
        <w:spacing w:before="0" w:after="0" w:line="278" w:lineRule="exact"/>
        <w:ind w:left="440" w:right="0" w:firstLine="0"/>
      </w:pPr>
      <w:r>
        <w:rPr>
          <w:lang w:val="ru-RU" w:eastAsia="ru-RU" w:bidi="ru-RU"/>
          <w:sz w:val="24"/>
          <w:szCs w:val="24"/>
          <w:w w:val="100"/>
          <w:spacing w:val="0"/>
          <w:color w:val="000000"/>
          <w:position w:val="0"/>
        </w:rPr>
        <w:t>КТРУ</w:t>
      </w:r>
    </w:p>
    <w:p>
      <w:pPr>
        <w:pStyle w:val="Style10"/>
        <w:widowControl w:val="0"/>
        <w:keepNext w:val="0"/>
        <w:keepLines w:val="0"/>
        <w:shd w:val="clear" w:color="auto" w:fill="auto"/>
        <w:bidi w:val="0"/>
        <w:jc w:val="both"/>
        <w:spacing w:before="0" w:after="0" w:line="278" w:lineRule="exact"/>
        <w:ind w:left="440" w:right="0" w:firstLine="0"/>
      </w:pPr>
      <w:r>
        <w:rPr>
          <w:lang w:val="ru-RU" w:eastAsia="ru-RU" w:bidi="ru-RU"/>
          <w:sz w:val="24"/>
          <w:szCs w:val="24"/>
          <w:w w:val="100"/>
          <w:spacing w:val="0"/>
          <w:color w:val="000000"/>
          <w:position w:val="0"/>
        </w:rPr>
        <w:t>32.50.13.110-</w:t>
      </w:r>
    </w:p>
    <w:p>
      <w:pPr>
        <w:pStyle w:val="Style10"/>
        <w:widowControl w:val="0"/>
        <w:keepNext w:val="0"/>
        <w:keepLines w:val="0"/>
        <w:shd w:val="clear" w:color="auto" w:fill="auto"/>
        <w:bidi w:val="0"/>
        <w:jc w:val="both"/>
        <w:spacing w:before="0" w:after="124" w:line="278" w:lineRule="exact"/>
        <w:ind w:left="440" w:right="0" w:firstLine="0"/>
      </w:pPr>
      <w:r>
        <w:rPr>
          <w:lang w:val="ru-RU" w:eastAsia="ru-RU" w:bidi="ru-RU"/>
          <w:sz w:val="24"/>
          <w:szCs w:val="24"/>
          <w:w w:val="100"/>
          <w:spacing w:val="0"/>
          <w:color w:val="000000"/>
          <w:position w:val="0"/>
        </w:rPr>
        <w:t>00005159</w:t>
      </w:r>
    </w:p>
    <w:p>
      <w:pPr>
        <w:pStyle w:val="Style10"/>
        <w:widowControl w:val="0"/>
        <w:keepNext w:val="0"/>
        <w:keepLines w:val="0"/>
        <w:shd w:val="clear" w:color="auto" w:fill="auto"/>
        <w:bidi w:val="0"/>
        <w:jc w:val="left"/>
        <w:spacing w:before="0" w:after="0"/>
        <w:ind w:left="0" w:right="40" w:firstLine="0"/>
      </w:pPr>
      <w:r>
        <w:rPr>
          <w:lang w:val="ru-RU" w:eastAsia="ru-RU" w:bidi="ru-RU"/>
          <w:sz w:val="24"/>
          <w:szCs w:val="24"/>
          <w:w w:val="100"/>
          <w:spacing w:val="0"/>
          <w:color w:val="000000"/>
          <w:position w:val="0"/>
        </w:rPr>
        <w:t>10 Набор для 1 катетеризации центральных вен,</w:t>
      </w:r>
    </w:p>
    <w:p>
      <w:pPr>
        <w:pStyle w:val="Style10"/>
        <w:widowControl w:val="0"/>
        <w:keepNext w:val="0"/>
        <w:keepLines w:val="0"/>
        <w:shd w:val="clear" w:color="auto" w:fill="auto"/>
        <w:bidi w:val="0"/>
        <w:jc w:val="both"/>
        <w:spacing w:before="0" w:after="0"/>
        <w:ind w:left="440" w:right="40" w:firstLine="0"/>
      </w:pPr>
      <w:r>
        <w:rPr>
          <w:lang w:val="ru-RU" w:eastAsia="ru-RU" w:bidi="ru-RU"/>
          <w:sz w:val="24"/>
          <w:szCs w:val="24"/>
          <w:w w:val="100"/>
          <w:spacing w:val="0"/>
          <w:color w:val="000000"/>
          <w:position w:val="0"/>
        </w:rPr>
        <w:t>кратковременн ого</w:t>
      </w:r>
    </w:p>
    <w:p>
      <w:pPr>
        <w:pStyle w:val="Style10"/>
        <w:widowControl w:val="0"/>
        <w:keepNext w:val="0"/>
        <w:keepLines w:val="0"/>
        <w:shd w:val="clear" w:color="auto" w:fill="auto"/>
        <w:bidi w:val="0"/>
        <w:jc w:val="both"/>
        <w:spacing w:before="0" w:after="0"/>
        <w:ind w:left="440" w:right="40" w:firstLine="0"/>
      </w:pPr>
      <w:r>
        <w:rPr>
          <w:lang w:val="ru-RU" w:eastAsia="ru-RU" w:bidi="ru-RU"/>
          <w:sz w:val="24"/>
          <w:szCs w:val="24"/>
          <w:w w:val="100"/>
          <w:spacing w:val="0"/>
          <w:color w:val="000000"/>
          <w:position w:val="0"/>
        </w:rPr>
        <w:t>использования КТРУ</w:t>
      </w:r>
    </w:p>
    <w:p>
      <w:pPr>
        <w:pStyle w:val="Style10"/>
        <w:widowControl w:val="0"/>
        <w:keepNext w:val="0"/>
        <w:keepLines w:val="0"/>
        <w:shd w:val="clear" w:color="auto" w:fill="auto"/>
        <w:bidi w:val="0"/>
        <w:jc w:val="both"/>
        <w:spacing w:before="0" w:after="0"/>
        <w:ind w:left="440" w:right="220" w:firstLine="0"/>
      </w:pPr>
      <w:r>
        <w:rPr>
          <w:lang w:val="ru-RU" w:eastAsia="ru-RU" w:bidi="ru-RU"/>
          <w:sz w:val="24"/>
          <w:szCs w:val="24"/>
          <w:w w:val="100"/>
          <w:spacing w:val="0"/>
          <w:color w:val="000000"/>
          <w:position w:val="0"/>
        </w:rPr>
        <w:t>32.50.13.110- 00005159</w:t>
      </w:r>
    </w:p>
    <w:p>
      <w:pPr>
        <w:pStyle w:val="Style10"/>
        <w:widowControl w:val="0"/>
        <w:keepNext w:val="0"/>
        <w:keepLines w:val="0"/>
        <w:shd w:val="clear" w:color="auto" w:fill="auto"/>
        <w:bidi w:val="0"/>
        <w:jc w:val="left"/>
        <w:spacing w:before="0" w:after="0"/>
        <w:ind w:left="0" w:right="40" w:firstLine="0"/>
      </w:pPr>
      <w:r>
        <w:rPr>
          <w:lang w:val="ru-RU" w:eastAsia="ru-RU" w:bidi="ru-RU"/>
          <w:sz w:val="24"/>
          <w:szCs w:val="24"/>
          <w:w w:val="100"/>
          <w:spacing w:val="0"/>
          <w:color w:val="000000"/>
          <w:position w:val="0"/>
        </w:rPr>
        <w:t>10 Набор для 2 катетеризации центральных вен,</w:t>
      </w:r>
    </w:p>
    <w:p>
      <w:pPr>
        <w:pStyle w:val="Style10"/>
        <w:widowControl w:val="0"/>
        <w:keepNext w:val="0"/>
        <w:keepLines w:val="0"/>
        <w:shd w:val="clear" w:color="auto" w:fill="auto"/>
        <w:bidi w:val="0"/>
        <w:jc w:val="both"/>
        <w:spacing w:before="0" w:after="0"/>
        <w:ind w:left="440" w:right="40" w:firstLine="0"/>
      </w:pPr>
      <w:r>
        <w:rPr>
          <w:lang w:val="ru-RU" w:eastAsia="ru-RU" w:bidi="ru-RU"/>
          <w:sz w:val="24"/>
          <w:szCs w:val="24"/>
          <w:w w:val="100"/>
          <w:spacing w:val="0"/>
          <w:color w:val="000000"/>
          <w:position w:val="0"/>
        </w:rPr>
        <w:t>кратковременн ого</w:t>
      </w:r>
    </w:p>
    <w:p>
      <w:pPr>
        <w:pStyle w:val="Style10"/>
        <w:widowControl w:val="0"/>
        <w:keepNext w:val="0"/>
        <w:keepLines w:val="0"/>
        <w:shd w:val="clear" w:color="auto" w:fill="auto"/>
        <w:bidi w:val="0"/>
        <w:jc w:val="both"/>
        <w:spacing w:before="0" w:after="0"/>
        <w:ind w:left="440" w:right="40" w:firstLine="0"/>
      </w:pPr>
      <w:r>
        <w:rPr>
          <w:lang w:val="ru-RU" w:eastAsia="ru-RU" w:bidi="ru-RU"/>
          <w:sz w:val="24"/>
          <w:szCs w:val="24"/>
          <w:w w:val="100"/>
          <w:spacing w:val="0"/>
          <w:color w:val="000000"/>
          <w:position w:val="0"/>
        </w:rPr>
        <w:t>использования КТРУ</w:t>
      </w:r>
    </w:p>
    <w:p>
      <w:pPr>
        <w:pStyle w:val="Style10"/>
        <w:widowControl w:val="0"/>
        <w:keepNext w:val="0"/>
        <w:keepLines w:val="0"/>
        <w:shd w:val="clear" w:color="auto" w:fill="auto"/>
        <w:bidi w:val="0"/>
        <w:jc w:val="both"/>
        <w:spacing w:before="0" w:after="0"/>
        <w:ind w:left="440" w:right="220" w:firstLine="0"/>
        <w:sectPr>
          <w:pgSz w:w="16838" w:h="23810"/>
          <w:pgMar w:top="3931" w:left="3518" w:right="11328" w:bottom="4147" w:header="0" w:footer="3" w:gutter="0"/>
          <w:rtlGutter w:val="0"/>
          <w:cols w:space="720"/>
          <w:noEndnote/>
          <w:docGrid w:linePitch="360"/>
        </w:sectPr>
      </w:pPr>
      <w:r>
        <w:rPr>
          <w:lang w:val="ru-RU" w:eastAsia="ru-RU" w:bidi="ru-RU"/>
          <w:sz w:val="24"/>
          <w:szCs w:val="24"/>
          <w:w w:val="100"/>
          <w:spacing w:val="0"/>
          <w:color w:val="000000"/>
          <w:position w:val="0"/>
        </w:rPr>
        <w:t>32.50.13.110- 00005159</w:t>
      </w:r>
    </w:p>
    <w:p>
      <w:pPr>
        <w:widowControl w:val="0"/>
        <w:spacing w:line="1"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10 Набор для 3 инвазивного измерения артериального давления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numPr>
          <w:ilvl w:val="0"/>
          <w:numId w:val="91"/>
        </w:numPr>
        <w:tabs>
          <w:tab w:leader="none" w:pos="2396" w:val="left"/>
        </w:tabs>
        <w:widowControl w:val="0"/>
        <w:keepNext w:val="0"/>
        <w:keepLines w:val="0"/>
        <w:shd w:val="clear" w:color="auto" w:fill="auto"/>
        <w:bidi w:val="0"/>
        <w:jc w:val="left"/>
        <w:spacing w:before="0" w:after="0"/>
        <w:ind w:left="20" w:right="440" w:firstLine="0"/>
      </w:pPr>
      <w:r>
        <w:rPr>
          <w:lang w:val="ru-RU" w:eastAsia="ru-RU" w:bidi="ru-RU"/>
          <w:sz w:val="24"/>
          <w:szCs w:val="24"/>
          <w:w w:val="100"/>
          <w:spacing w:val="0"/>
          <w:color w:val="000000"/>
          <w:position w:val="0"/>
        </w:rPr>
        <w:t>00000093 - Набор с датчиком для измерения артериального давления</w:t>
      </w:r>
    </w:p>
    <w:p>
      <w:pPr>
        <w:pStyle w:val="Style10"/>
        <w:widowControl w:val="0"/>
        <w:keepNext w:val="0"/>
        <w:keepLines w:val="0"/>
        <w:shd w:val="clear" w:color="auto" w:fill="auto"/>
        <w:bidi w:val="0"/>
        <w:jc w:val="left"/>
        <w:spacing w:before="0" w:after="0"/>
        <w:ind w:left="20" w:right="60" w:firstLine="0"/>
      </w:pPr>
      <w:r>
        <w:rPr>
          <w:lang w:val="ru-RU" w:eastAsia="ru-RU" w:bidi="ru-RU"/>
          <w:sz w:val="24"/>
          <w:szCs w:val="24"/>
          <w:w w:val="100"/>
          <w:spacing w:val="0"/>
          <w:color w:val="000000"/>
          <w:position w:val="0"/>
        </w:rPr>
        <w:t>Обязательна к применению с: 01.07.2019</w:t>
      </w:r>
    </w:p>
    <w:p>
      <w:pPr>
        <w:pStyle w:val="Style10"/>
        <w:widowControl w:val="0"/>
        <w:keepNext w:val="0"/>
        <w:keepLines w:val="0"/>
        <w:shd w:val="clear" w:color="auto" w:fill="auto"/>
        <w:bidi w:val="0"/>
        <w:jc w:val="left"/>
        <w:spacing w:before="0" w:after="0"/>
        <w:ind w:left="20" w:right="60" w:firstLine="0"/>
      </w:pPr>
      <w:r>
        <w:rPr>
          <w:lang w:val="ru-RU" w:eastAsia="ru-RU" w:bidi="ru-RU"/>
          <w:sz w:val="24"/>
          <w:szCs w:val="24"/>
          <w:w w:val="100"/>
          <w:spacing w:val="0"/>
          <w:color w:val="000000"/>
          <w:position w:val="0"/>
        </w:rPr>
        <w:t>Описание: Набор изделий, включающий необходимые трубки, датчик(и) давления и другие предметы (например, коннекторы, запорные краны, зажимы и фильтры), используемые для инвазивного измерения артериального давления. Этот набор, как правило, подключают напрямую к применяемому инвазивному катетеру, после чего датчик начинает подавать электрические сигналы для отображения на системе мониторинга состояния пациента. Изделие обладает соответствующими физическими характеристиками для максимально долгого сохранения формы волны 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26.60.12.129-</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00000093 - Набор</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с датчиком для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измерения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артериального</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давления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Обязательна к</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применению</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с: 01.07.2019 с</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указанием</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обоснования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дополнительных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характеристик.</w:t>
      </w:r>
    </w:p>
    <w:p>
      <w:pPr>
        <w:pStyle w:val="Style10"/>
        <w:widowControl w:val="0"/>
        <w:keepNext w:val="0"/>
        <w:keepLines w:val="0"/>
        <w:shd w:val="clear" w:color="auto" w:fill="auto"/>
        <w:bidi w:val="0"/>
        <w:jc w:val="left"/>
        <w:spacing w:before="0" w:after="0"/>
        <w:ind w:left="40" w:right="20" w:firstLine="0"/>
      </w:pPr>
      <w:r>
        <w:rPr>
          <w:lang w:val="ru-RU" w:eastAsia="ru-RU" w:bidi="ru-RU"/>
          <w:sz w:val="24"/>
          <w:szCs w:val="24"/>
          <w:w w:val="100"/>
          <w:spacing w:val="0"/>
          <w:color w:val="000000"/>
          <w:position w:val="0"/>
        </w:rPr>
        <w:t>Данное КТРУ не соответствует описанию набора в техническом задании, т.к. в набор не входит датчик, а входит катетер, удлинительная линия,</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фиксирующие</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крылья,</w:t>
      </w:r>
    </w:p>
    <w:p>
      <w:pPr>
        <w:pStyle w:val="Style10"/>
        <w:widowControl w:val="0"/>
        <w:keepNext w:val="0"/>
        <w:keepLines w:val="0"/>
        <w:shd w:val="clear" w:color="auto" w:fill="auto"/>
        <w:bidi w:val="0"/>
        <w:jc w:val="both"/>
        <w:spacing w:before="0" w:after="0"/>
        <w:ind w:left="40" w:right="400" w:firstLine="0"/>
      </w:pPr>
      <w:r>
        <w:rPr>
          <w:lang w:val="ru-RU" w:eastAsia="ru-RU" w:bidi="ru-RU"/>
          <w:sz w:val="24"/>
          <w:szCs w:val="24"/>
          <w:w w:val="100"/>
          <w:spacing w:val="0"/>
          <w:color w:val="000000"/>
          <w:position w:val="0"/>
        </w:rPr>
        <w:t>интродьюсерная игла, проводник, гемостатический клапан.</w:t>
      </w:r>
    </w:p>
    <w:p>
      <w:pPr>
        <w:pStyle w:val="Style10"/>
        <w:widowControl w:val="0"/>
        <w:keepNext w:val="0"/>
        <w:keepLines w:val="0"/>
        <w:shd w:val="clear" w:color="auto" w:fill="auto"/>
        <w:bidi w:val="0"/>
        <w:jc w:val="left"/>
        <w:spacing w:before="0" w:after="240"/>
        <w:ind w:left="40" w:right="20" w:firstLine="0"/>
      </w:pPr>
      <w:r>
        <w:rPr>
          <w:lang w:val="ru-RU" w:eastAsia="ru-RU" w:bidi="ru-RU"/>
          <w:sz w:val="24"/>
          <w:szCs w:val="24"/>
          <w:w w:val="100"/>
          <w:spacing w:val="0"/>
          <w:color w:val="000000"/>
          <w:position w:val="0"/>
        </w:rPr>
        <w:t>Не применение ПП 102 данное изделие отсутствует обоих перечнях по коду ОКПД2, коду вида и наименованию.</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По коду ОКПД2</w:t>
      </w:r>
    </w:p>
    <w:p>
      <w:pPr>
        <w:pStyle w:val="Style10"/>
        <w:widowControl w:val="0"/>
        <w:keepNext w:val="0"/>
        <w:keepLines w:val="0"/>
        <w:shd w:val="clear" w:color="auto" w:fill="auto"/>
        <w:bidi w:val="0"/>
        <w:jc w:val="left"/>
        <w:spacing w:before="0" w:after="0"/>
        <w:ind w:left="40" w:right="20" w:firstLine="0"/>
      </w:pPr>
      <w:r>
        <w:rPr>
          <w:lang w:val="ru-RU" w:eastAsia="ru-RU" w:bidi="ru-RU"/>
          <w:sz w:val="24"/>
          <w:szCs w:val="24"/>
          <w:w w:val="100"/>
          <w:spacing w:val="0"/>
          <w:color w:val="000000"/>
          <w:position w:val="0"/>
        </w:rPr>
        <w:t>32.50.13.190 Инструменты и приспособления, применяемые в медицинских целях, прочие, не включенные в</w:t>
        <w:br w:type="page"/>
        <w:t>10 Набор для 4 инвазивного измерения артериального давления</w:t>
      </w:r>
    </w:p>
    <w:p>
      <w:pPr>
        <w:pStyle w:val="Style10"/>
        <w:widowControl w:val="0"/>
        <w:keepNext w:val="0"/>
        <w:keepLines w:val="0"/>
        <w:shd w:val="clear" w:color="auto" w:fill="auto"/>
        <w:bidi w:val="0"/>
        <w:jc w:val="left"/>
        <w:spacing w:before="0" w:after="0"/>
        <w:ind w:left="20" w:right="260" w:firstLine="0"/>
      </w:pPr>
      <w:r>
        <w:rPr>
          <w:lang w:val="ru-RU" w:eastAsia="ru-RU" w:bidi="ru-RU"/>
          <w:sz w:val="24"/>
          <w:szCs w:val="24"/>
          <w:w w:val="100"/>
          <w:spacing w:val="0"/>
          <w:color w:val="000000"/>
          <w:position w:val="0"/>
        </w:rPr>
        <w:t>точности воспроизведения измеренного давления. Это изделие для одноразового использования.</w:t>
      </w:r>
    </w:p>
    <w:p>
      <w:pPr>
        <w:pStyle w:val="Style10"/>
        <w:widowControl w:val="0"/>
        <w:keepNext w:val="0"/>
        <w:keepLines w:val="0"/>
        <w:shd w:val="clear" w:color="auto" w:fill="auto"/>
        <w:bidi w:val="0"/>
        <w:jc w:val="left"/>
        <w:spacing w:before="0" w:after="240"/>
        <w:ind w:left="20" w:right="260" w:firstLine="0"/>
      </w:pPr>
      <w:r>
        <w:rPr>
          <w:lang w:val="ru-RU" w:eastAsia="ru-RU" w:bidi="ru-RU"/>
          <w:sz w:val="24"/>
          <w:szCs w:val="24"/>
          <w:w w:val="100"/>
          <w:spacing w:val="0"/>
          <w:color w:val="000000"/>
          <w:position w:val="0"/>
        </w:rPr>
        <w:t>Укрупненная: Нет Единица измерения: шт Характеристики: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Классификации:</w:t>
      </w:r>
    </w:p>
    <w:p>
      <w:pPr>
        <w:pStyle w:val="Style10"/>
        <w:numPr>
          <w:ilvl w:val="0"/>
          <w:numId w:val="93"/>
        </w:numPr>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 xml:space="preserve"> Общероссийский классификатор продукции по видам экономической деятельности (ОКПД2): Приборы и аппараты для функциональной диагностики прочие, применяемые в медицинских целях, не включенные в другие группировки</w:t>
      </w:r>
    </w:p>
    <w:p>
      <w:pPr>
        <w:pStyle w:val="Style10"/>
        <w:numPr>
          <w:ilvl w:val="0"/>
          <w:numId w:val="93"/>
        </w:numPr>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 xml:space="preserve"> НОМЕНКЛАТУРНАЯ КЛАССИФИКАЦИЯ МЕДИЦИНСКИХ ИЗДЕЛИЙ ПО ВИДАМ: Набор с датчиком для инвазивного измерения артериального давления</w:t>
      </w:r>
    </w:p>
    <w:p>
      <w:pPr>
        <w:pStyle w:val="Style10"/>
        <w:widowControl w:val="0"/>
        <w:keepNext w:val="0"/>
        <w:keepLines w:val="0"/>
        <w:shd w:val="clear" w:color="auto" w:fill="auto"/>
        <w:bidi w:val="0"/>
        <w:jc w:val="left"/>
        <w:spacing w:before="0" w:after="240"/>
        <w:ind w:left="20" w:right="0" w:firstLine="0"/>
      </w:pPr>
      <w:r>
        <w:rPr>
          <w:lang w:val="ru-RU" w:eastAsia="ru-RU" w:bidi="ru-RU"/>
          <w:sz w:val="24"/>
          <w:szCs w:val="24"/>
          <w:w w:val="100"/>
          <w:spacing w:val="0"/>
          <w:color w:val="000000"/>
          <w:position w:val="0"/>
        </w:rPr>
        <w:t>Для следующих медицинских изделий необходимо установить ограничение допуска из иностранных государств (постановление 102 перечень 1 или 2)</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Ограничение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радиоэлектронной</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продукции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иностранного</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происхождения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(постановление</w:t>
      </w:r>
    </w:p>
    <w:p>
      <w:pPr>
        <w:pStyle w:val="Style10"/>
        <w:widowControl w:val="0"/>
        <w:keepNext w:val="0"/>
        <w:keepLines w:val="0"/>
        <w:shd w:val="clear" w:color="auto" w:fill="auto"/>
        <w:bidi w:val="0"/>
        <w:jc w:val="left"/>
        <w:spacing w:before="0" w:after="0"/>
        <w:ind w:left="20" w:right="0" w:firstLine="0"/>
        <w:sectPr>
          <w:type w:val="continuous"/>
          <w:pgSz w:w="16838" w:h="23810"/>
          <w:pgMar w:top="4316" w:left="3533" w:right="3464" w:bottom="4532" w:header="0" w:footer="3" w:gutter="0"/>
          <w:rtlGutter w:val="0"/>
          <w:cols w:num="4" w:space="720" w:equalWidth="0">
            <w:col w:w="1930" w:space="340"/>
            <w:col w:w="3021" w:space="249"/>
            <w:col w:w="1910" w:space="182"/>
            <w:col w:w="2207"/>
          </w:cols>
          <w:noEndnote/>
          <w:docGrid w:linePitch="360"/>
        </w:sectPr>
      </w:pPr>
      <w:r>
        <w:rPr>
          <w:lang w:val="ru-RU" w:eastAsia="ru-RU" w:bidi="ru-RU"/>
          <w:sz w:val="24"/>
          <w:szCs w:val="24"/>
          <w:w w:val="100"/>
          <w:spacing w:val="0"/>
          <w:color w:val="000000"/>
          <w:position w:val="0"/>
        </w:rPr>
        <w:t>878) другие группировки и наименованию коду вида мед изделия 254530 Медицинское изделие отсутствует в реестре российской радиоэлектронной продукции постановления 878 На данное изделие распространяется приказ 126н код 32.5 как Инструменты и оборудование медицинские, в том числе стенты для коронарных артерий, катетеры</w:t>
      </w:r>
    </w:p>
    <w:p>
      <w:pPr>
        <w:widowControl w:val="0"/>
        <w:spacing w:before="97" w:after="9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10 Магистраль 5 удлинительная для шприцевых насосов</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numPr>
          <w:ilvl w:val="0"/>
          <w:numId w:val="95"/>
        </w:numPr>
        <w:tabs>
          <w:tab w:leader="none" w:pos="2401" w:val="left"/>
        </w:tabs>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00000118 - Набор для удлинения магистрали для внутривенных вливаний Обязательна к применению с: 01.07.2019</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Описание: Набор трубок и коннекторов, предназначенных для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32.50.50.190- 00000118 -Набор для удлинения магистрали для внутривенных вливаний Обязательна к применению с: 01.07.2019 с</w:t>
      </w:r>
    </w:p>
    <w:p>
      <w:pPr>
        <w:pStyle w:val="Style10"/>
        <w:widowControl w:val="0"/>
        <w:keepNext w:val="0"/>
        <w:keepLines w:val="0"/>
        <w:shd w:val="clear" w:color="auto" w:fill="auto"/>
        <w:bidi w:val="0"/>
        <w:jc w:val="left"/>
        <w:spacing w:before="0" w:after="0"/>
        <w:ind w:left="20" w:right="0" w:firstLine="0"/>
        <w:sectPr>
          <w:type w:val="continuous"/>
          <w:pgSz w:w="16838" w:h="23810"/>
          <w:pgMar w:top="3931" w:left="3545" w:right="3439" w:bottom="4200" w:header="0" w:footer="3" w:gutter="0"/>
          <w:rtlGutter w:val="0"/>
          <w:cols w:num="4" w:sep="1" w:space="720" w:equalWidth="0">
            <w:col w:w="2059" w:space="240"/>
            <w:col w:w="2851" w:space="432"/>
            <w:col w:w="1790" w:space="322"/>
            <w:col w:w="2160"/>
          </w:cols>
          <w:noEndnote/>
          <w:docGrid w:linePitch="360"/>
        </w:sectPr>
      </w:pPr>
      <w:r>
        <w:rPr>
          <w:lang w:val="ru-RU" w:eastAsia="ru-RU" w:bidi="ru-RU"/>
          <w:sz w:val="24"/>
          <w:szCs w:val="24"/>
          <w:w w:val="100"/>
          <w:spacing w:val="0"/>
          <w:color w:val="000000"/>
          <w:position w:val="0"/>
        </w:rPr>
        <w:t>Данная магистраль не является набором, это расходная часть которая используется совместно с инфузионным электрическим насосом. С одной стороны</w:t>
      </w:r>
    </w:p>
    <w:tbl>
      <w:tblPr>
        <w:tblOverlap w:val="never"/>
        <w:tblLayout w:type="fixed"/>
        <w:jc w:val="center"/>
      </w:tblPr>
      <w:tblGrid>
        <w:gridCol w:w="586"/>
        <w:gridCol w:w="1848"/>
        <w:gridCol w:w="3269"/>
        <w:gridCol w:w="2117"/>
        <w:gridCol w:w="2467"/>
      </w:tblGrid>
      <w:tr>
        <w:trPr>
          <w:trHeight w:val="2237" w:hRule="exact"/>
        </w:trPr>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86"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240"/>
              <w:ind w:left="120" w:right="0" w:firstLine="0"/>
            </w:pPr>
            <w:r>
              <w:rPr>
                <w:lang w:val="ru-RU" w:eastAsia="ru-RU" w:bidi="ru-RU"/>
                <w:sz w:val="24"/>
                <w:szCs w:val="24"/>
                <w:w w:val="100"/>
                <w:spacing w:val="0"/>
                <w:color w:val="000000"/>
                <w:position w:val="0"/>
              </w:rPr>
              <w:t>удлинения трубки из набора для внутривенных вливаний, используемый в тех случаях, когда стандартной длины магистрали недостаточно. Это изделие для одноразового использования. Укрупненная: Нет Единица измерения: шт Характеристики:</w:t>
            </w:r>
          </w:p>
          <w:p>
            <w:pPr>
              <w:pStyle w:val="Style10"/>
              <w:framePr w:w="10286" w:wrap="notBeside" w:vAnchor="text" w:hAnchor="text" w:xAlign="center" w:y="1"/>
              <w:widowControl w:val="0"/>
              <w:keepNext w:val="0"/>
              <w:keepLines w:val="0"/>
              <w:shd w:val="clear" w:color="auto" w:fill="auto"/>
              <w:bidi w:val="0"/>
              <w:jc w:val="left"/>
              <w:spacing w:before="240" w:after="0"/>
              <w:ind w:left="120" w:right="0" w:firstLine="0"/>
            </w:pPr>
            <w:r>
              <w:rPr>
                <w:lang w:val="ru-RU" w:eastAsia="ru-RU" w:bidi="ru-RU"/>
                <w:sz w:val="24"/>
                <w:szCs w:val="24"/>
                <w:w w:val="100"/>
                <w:spacing w:val="0"/>
                <w:color w:val="000000"/>
                <w:position w:val="0"/>
              </w:rPr>
              <w:t>Классификации:</w:t>
            </w:r>
          </w:p>
          <w:p>
            <w:pPr>
              <w:pStyle w:val="Style10"/>
              <w:numPr>
                <w:ilvl w:val="0"/>
                <w:numId w:val="97"/>
              </w:numPr>
              <w:framePr w:w="10286"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НОМЕНКЛАТУРНАЯ КЛАССИФИКАЦИЯ МЕДИЦИНСКИХ ИЗДЕЛИЙ ПО ВИДАМ: Набор для удлинения магистрали для внутривенных вливаний</w:t>
            </w:r>
          </w:p>
          <w:p>
            <w:pPr>
              <w:pStyle w:val="Style10"/>
              <w:numPr>
                <w:ilvl w:val="0"/>
                <w:numId w:val="97"/>
              </w:numPr>
              <w:framePr w:w="10286"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Общероссийский классификатор продукции по видам экономической деятельности (ОКПД2): Изделия медицинские, в том числе хирургические, прочие, не включенные в другие группировки</w:t>
            </w:r>
          </w:p>
        </w:tc>
        <w:tc>
          <w:tcPr>
            <w:shd w:val="clear" w:color="auto" w:fill="FFFFFF"/>
            <w:vMerge w:val="restart"/>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78" w:lineRule="exact"/>
              <w:ind w:left="120" w:right="0" w:firstLine="0"/>
            </w:pPr>
            <w:r>
              <w:rPr>
                <w:lang w:val="ru-RU" w:eastAsia="ru-RU" w:bidi="ru-RU"/>
                <w:sz w:val="24"/>
                <w:szCs w:val="24"/>
                <w:w w:val="100"/>
                <w:spacing w:val="0"/>
                <w:color w:val="000000"/>
                <w:position w:val="0"/>
              </w:rPr>
              <w:t>указанием</w:t>
            </w:r>
          </w:p>
          <w:p>
            <w:pPr>
              <w:pStyle w:val="Style10"/>
              <w:framePr w:w="10286" w:wrap="notBeside" w:vAnchor="text" w:hAnchor="text" w:xAlign="center" w:y="1"/>
              <w:widowControl w:val="0"/>
              <w:keepNext w:val="0"/>
              <w:keepLines w:val="0"/>
              <w:shd w:val="clear" w:color="auto" w:fill="auto"/>
              <w:bidi w:val="0"/>
              <w:jc w:val="left"/>
              <w:spacing w:before="0" w:after="0" w:line="278" w:lineRule="exact"/>
              <w:ind w:left="120" w:right="0" w:firstLine="0"/>
            </w:pPr>
            <w:r>
              <w:rPr>
                <w:lang w:val="ru-RU" w:eastAsia="ru-RU" w:bidi="ru-RU"/>
                <w:sz w:val="24"/>
                <w:szCs w:val="24"/>
                <w:w w:val="100"/>
                <w:spacing w:val="0"/>
                <w:color w:val="000000"/>
                <w:position w:val="0"/>
              </w:rPr>
              <w:t>обоснования</w:t>
            </w:r>
          </w:p>
          <w:p>
            <w:pPr>
              <w:pStyle w:val="Style10"/>
              <w:framePr w:w="10286" w:wrap="notBeside" w:vAnchor="text" w:hAnchor="text" w:xAlign="center" w:y="1"/>
              <w:widowControl w:val="0"/>
              <w:keepNext w:val="0"/>
              <w:keepLines w:val="0"/>
              <w:shd w:val="clear" w:color="auto" w:fill="auto"/>
              <w:bidi w:val="0"/>
              <w:jc w:val="left"/>
              <w:spacing w:before="0" w:after="0" w:line="278" w:lineRule="exact"/>
              <w:ind w:left="120" w:right="0" w:firstLine="0"/>
            </w:pPr>
            <w:r>
              <w:rPr>
                <w:lang w:val="ru-RU" w:eastAsia="ru-RU" w:bidi="ru-RU"/>
                <w:sz w:val="24"/>
                <w:szCs w:val="24"/>
                <w:w w:val="100"/>
                <w:spacing w:val="0"/>
                <w:color w:val="000000"/>
                <w:position w:val="0"/>
              </w:rPr>
              <w:t>дополнительных</w:t>
            </w:r>
          </w:p>
          <w:p>
            <w:pPr>
              <w:pStyle w:val="Style10"/>
              <w:framePr w:w="10286" w:wrap="notBeside" w:vAnchor="text" w:hAnchor="text" w:xAlign="center" w:y="1"/>
              <w:widowControl w:val="0"/>
              <w:keepNext w:val="0"/>
              <w:keepLines w:val="0"/>
              <w:shd w:val="clear" w:color="auto" w:fill="auto"/>
              <w:bidi w:val="0"/>
              <w:jc w:val="left"/>
              <w:spacing w:before="0" w:after="1080" w:line="278" w:lineRule="exact"/>
              <w:ind w:left="120" w:right="0" w:firstLine="0"/>
            </w:pPr>
            <w:r>
              <w:rPr>
                <w:lang w:val="ru-RU" w:eastAsia="ru-RU" w:bidi="ru-RU"/>
                <w:sz w:val="24"/>
                <w:szCs w:val="24"/>
                <w:w w:val="100"/>
                <w:spacing w:val="0"/>
                <w:color w:val="000000"/>
                <w:position w:val="0"/>
              </w:rPr>
              <w:t>характеристик.</w:t>
            </w:r>
          </w:p>
          <w:p>
            <w:pPr>
              <w:pStyle w:val="Style10"/>
              <w:framePr w:w="10286" w:wrap="notBeside" w:vAnchor="text" w:hAnchor="text" w:xAlign="center" w:y="1"/>
              <w:widowControl w:val="0"/>
              <w:keepNext w:val="0"/>
              <w:keepLines w:val="0"/>
              <w:shd w:val="clear" w:color="auto" w:fill="auto"/>
              <w:bidi w:val="0"/>
              <w:jc w:val="left"/>
              <w:spacing w:before="1080" w:after="0"/>
              <w:ind w:left="120" w:right="0" w:firstLine="0"/>
            </w:pPr>
            <w:r>
              <w:rPr>
                <w:lang w:val="ru-RU" w:eastAsia="ru-RU" w:bidi="ru-RU"/>
                <w:sz w:val="24"/>
                <w:szCs w:val="24"/>
                <w:w w:val="100"/>
                <w:spacing w:val="0"/>
                <w:color w:val="000000"/>
                <w:position w:val="0"/>
              </w:rPr>
              <w:t>При размещении</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необходимо</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предоставлять</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преимущества для</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организаций</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инвалидов</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(постановление</w:t>
            </w:r>
          </w:p>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341)</w:t>
            </w:r>
          </w:p>
        </w:tc>
        <w:tc>
          <w:tcPr>
            <w:shd w:val="clear" w:color="auto" w:fill="FFFFFF"/>
            <w:vMerge w:val="restart"/>
            <w:tcBorders>
              <w:left w:val="single" w:sz="4"/>
              <w:righ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подсоединяется к шприцу в насосе с другой к катетеру. Имеет код ОКПД2 32.50.13.190 и не относится к 341 постановлению.</w:t>
            </w:r>
          </w:p>
        </w:tc>
      </w:tr>
      <w:tr>
        <w:trPr>
          <w:trHeight w:val="2822" w:hRule="exact"/>
        </w:trPr>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right"/>
              <w:spacing w:before="0" w:after="60" w:line="240" w:lineRule="exact"/>
              <w:ind w:left="0" w:right="140" w:firstLine="0"/>
            </w:pPr>
            <w:r>
              <w:rPr>
                <w:lang w:val="ru-RU" w:eastAsia="ru-RU" w:bidi="ru-RU"/>
                <w:sz w:val="24"/>
                <w:szCs w:val="24"/>
                <w:w w:val="100"/>
                <w:spacing w:val="0"/>
                <w:color w:val="000000"/>
                <w:position w:val="0"/>
              </w:rPr>
              <w:t>10</w:t>
            </w:r>
          </w:p>
          <w:p>
            <w:pPr>
              <w:pStyle w:val="Style10"/>
              <w:framePr w:w="10286" w:wrap="notBeside" w:vAnchor="text" w:hAnchor="text" w:xAlign="center" w:y="1"/>
              <w:widowControl w:val="0"/>
              <w:keepNext w:val="0"/>
              <w:keepLines w:val="0"/>
              <w:shd w:val="clear" w:color="auto" w:fill="auto"/>
              <w:bidi w:val="0"/>
              <w:jc w:val="right"/>
              <w:spacing w:before="60" w:after="0" w:line="240" w:lineRule="exact"/>
              <w:ind w:left="0" w:right="140" w:firstLine="0"/>
            </w:pPr>
            <w:r>
              <w:rPr>
                <w:lang w:val="ru-RU" w:eastAsia="ru-RU" w:bidi="ru-RU"/>
                <w:sz w:val="24"/>
                <w:szCs w:val="24"/>
                <w:w w:val="100"/>
                <w:spacing w:val="0"/>
                <w:color w:val="000000"/>
                <w:position w:val="0"/>
              </w:rPr>
              <w:t>6</w:t>
            </w: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Магистраль удлинительная для шприцевых насосов</w:t>
            </w:r>
          </w:p>
        </w:tc>
        <w:tc>
          <w:tcPr>
            <w:shd w:val="clear" w:color="auto" w:fill="FFFFFF"/>
            <w:vMerge/>
            <w:tcBorders>
              <w:left w:val="single" w:sz="4"/>
            </w:tcBorders>
            <w:vAlign w:val="top"/>
          </w:tcPr>
          <w:p>
            <w:pPr>
              <w:framePr w:w="10286" w:wrap="notBeside" w:vAnchor="text" w:hAnchor="text" w:xAlign="center" w:y="1"/>
            </w:pPr>
          </w:p>
        </w:tc>
        <w:tc>
          <w:tcPr>
            <w:shd w:val="clear" w:color="auto" w:fill="FFFFFF"/>
            <w:vMerge/>
            <w:tcBorders>
              <w:left w:val="single" w:sz="4"/>
            </w:tcBorders>
            <w:vAlign w:val="top"/>
          </w:tcPr>
          <w:p>
            <w:pPr>
              <w:framePr w:w="10286" w:wrap="notBeside" w:vAnchor="text" w:hAnchor="text" w:xAlign="center" w:y="1"/>
            </w:pPr>
          </w:p>
        </w:tc>
        <w:tc>
          <w:tcPr>
            <w:shd w:val="clear" w:color="auto" w:fill="FFFFFF"/>
            <w:vMerge/>
            <w:tcBorders>
              <w:left w:val="single" w:sz="4"/>
              <w:right w:val="single" w:sz="4"/>
            </w:tcBorders>
            <w:vAlign w:val="top"/>
          </w:tcPr>
          <w:p>
            <w:pPr>
              <w:framePr w:w="10286" w:wrap="notBeside" w:vAnchor="text" w:hAnchor="text" w:xAlign="center" w:y="1"/>
            </w:pPr>
          </w:p>
        </w:tc>
      </w:tr>
      <w:tr>
        <w:trPr>
          <w:trHeight w:val="1387" w:hRule="exact"/>
        </w:trPr>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right"/>
              <w:spacing w:before="0" w:after="60" w:line="240" w:lineRule="exact"/>
              <w:ind w:left="0" w:right="140" w:firstLine="0"/>
            </w:pPr>
            <w:r>
              <w:rPr>
                <w:lang w:val="ru-RU" w:eastAsia="ru-RU" w:bidi="ru-RU"/>
                <w:sz w:val="24"/>
                <w:szCs w:val="24"/>
                <w:w w:val="100"/>
                <w:spacing w:val="0"/>
                <w:color w:val="000000"/>
                <w:position w:val="0"/>
              </w:rPr>
              <w:t>10</w:t>
            </w:r>
          </w:p>
          <w:p>
            <w:pPr>
              <w:pStyle w:val="Style10"/>
              <w:framePr w:w="10286" w:wrap="notBeside" w:vAnchor="text" w:hAnchor="text" w:xAlign="center" w:y="1"/>
              <w:widowControl w:val="0"/>
              <w:keepNext w:val="0"/>
              <w:keepLines w:val="0"/>
              <w:shd w:val="clear" w:color="auto" w:fill="auto"/>
              <w:bidi w:val="0"/>
              <w:jc w:val="right"/>
              <w:spacing w:before="60" w:after="0" w:line="240" w:lineRule="exact"/>
              <w:ind w:left="0" w:right="140" w:firstLine="0"/>
            </w:pPr>
            <w:r>
              <w:rPr>
                <w:lang w:val="ru-RU" w:eastAsia="ru-RU" w:bidi="ru-RU"/>
                <w:sz w:val="24"/>
                <w:szCs w:val="24"/>
                <w:w w:val="100"/>
                <w:spacing w:val="0"/>
                <w:color w:val="000000"/>
                <w:position w:val="0"/>
              </w:rPr>
              <w:t>7</w:t>
            </w: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Магистраль удлинительная для шприцевых насосов</w:t>
            </w:r>
          </w:p>
        </w:tc>
        <w:tc>
          <w:tcPr>
            <w:shd w:val="clear" w:color="auto" w:fill="FFFFFF"/>
            <w:vMerge/>
            <w:tcBorders>
              <w:left w:val="single" w:sz="4"/>
            </w:tcBorders>
            <w:vAlign w:val="top"/>
          </w:tcPr>
          <w:p>
            <w:pPr>
              <w:framePr w:w="10286" w:wrap="notBeside" w:vAnchor="text" w:hAnchor="text" w:xAlign="center" w:y="1"/>
            </w:pPr>
          </w:p>
        </w:tc>
        <w:tc>
          <w:tcPr>
            <w:shd w:val="clear" w:color="auto" w:fill="FFFFFF"/>
            <w:vMerge/>
            <w:tcBorders>
              <w:left w:val="single" w:sz="4"/>
            </w:tcBorders>
            <w:vAlign w:val="top"/>
          </w:tcPr>
          <w:p>
            <w:pPr>
              <w:framePr w:w="10286" w:wrap="notBeside" w:vAnchor="text" w:hAnchor="text" w:xAlign="center" w:y="1"/>
            </w:pPr>
          </w:p>
        </w:tc>
        <w:tc>
          <w:tcPr>
            <w:shd w:val="clear" w:color="auto" w:fill="FFFFFF"/>
            <w:vMerge/>
            <w:tcBorders>
              <w:left w:val="single" w:sz="4"/>
              <w:right w:val="single" w:sz="4"/>
            </w:tcBorders>
            <w:vAlign w:val="top"/>
          </w:tcPr>
          <w:p>
            <w:pPr>
              <w:framePr w:w="10286" w:wrap="notBeside" w:vAnchor="text" w:hAnchor="text" w:xAlign="center" w:y="1"/>
            </w:pPr>
          </w:p>
        </w:tc>
      </w:tr>
      <w:tr>
        <w:trPr>
          <w:trHeight w:val="1944" w:hRule="exact"/>
        </w:trPr>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right"/>
              <w:spacing w:before="0" w:after="60" w:line="240" w:lineRule="exact"/>
              <w:ind w:left="0" w:right="140" w:firstLine="0"/>
            </w:pPr>
            <w:r>
              <w:rPr>
                <w:lang w:val="ru-RU" w:eastAsia="ru-RU" w:bidi="ru-RU"/>
                <w:sz w:val="24"/>
                <w:szCs w:val="24"/>
                <w:w w:val="100"/>
                <w:spacing w:val="0"/>
                <w:color w:val="000000"/>
                <w:position w:val="0"/>
              </w:rPr>
              <w:t>10</w:t>
            </w:r>
          </w:p>
          <w:p>
            <w:pPr>
              <w:pStyle w:val="Style10"/>
              <w:framePr w:w="10286" w:wrap="notBeside" w:vAnchor="text" w:hAnchor="text" w:xAlign="center" w:y="1"/>
              <w:widowControl w:val="0"/>
              <w:keepNext w:val="0"/>
              <w:keepLines w:val="0"/>
              <w:shd w:val="clear" w:color="auto" w:fill="auto"/>
              <w:bidi w:val="0"/>
              <w:jc w:val="right"/>
              <w:spacing w:before="60" w:after="0" w:line="240" w:lineRule="exact"/>
              <w:ind w:left="0" w:right="140" w:firstLine="0"/>
            </w:pPr>
            <w:r>
              <w:rPr>
                <w:lang w:val="ru-RU" w:eastAsia="ru-RU" w:bidi="ru-RU"/>
                <w:sz w:val="24"/>
                <w:szCs w:val="24"/>
                <w:w w:val="100"/>
                <w:spacing w:val="0"/>
                <w:color w:val="000000"/>
                <w:position w:val="0"/>
              </w:rPr>
              <w:t>8</w:t>
            </w:r>
          </w:p>
        </w:tc>
        <w:tc>
          <w:tcPr>
            <w:shd w:val="clear" w:color="auto" w:fill="FFFFFF"/>
            <w:tcBorders>
              <w:left w:val="single" w:sz="4"/>
              <w:top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Магистраль удлинительная для шприцевых насосов</w:t>
            </w:r>
          </w:p>
        </w:tc>
        <w:tc>
          <w:tcPr>
            <w:shd w:val="clear" w:color="auto" w:fill="FFFFFF"/>
            <w:vMerge/>
            <w:tcBorders>
              <w:left w:val="single" w:sz="4"/>
            </w:tcBorders>
            <w:vAlign w:val="top"/>
          </w:tcPr>
          <w:p>
            <w:pPr>
              <w:framePr w:w="10286" w:wrap="notBeside" w:vAnchor="text" w:hAnchor="text" w:xAlign="center" w:y="1"/>
            </w:pPr>
          </w:p>
        </w:tc>
        <w:tc>
          <w:tcPr>
            <w:shd w:val="clear" w:color="auto" w:fill="FFFFFF"/>
            <w:vMerge/>
            <w:tcBorders>
              <w:left w:val="single" w:sz="4"/>
            </w:tcBorders>
            <w:vAlign w:val="top"/>
          </w:tcPr>
          <w:p>
            <w:pPr>
              <w:framePr w:w="10286" w:wrap="notBeside" w:vAnchor="text" w:hAnchor="text" w:xAlign="center" w:y="1"/>
            </w:pPr>
          </w:p>
        </w:tc>
        <w:tc>
          <w:tcPr>
            <w:shd w:val="clear" w:color="auto" w:fill="FFFFFF"/>
            <w:vMerge/>
            <w:tcBorders>
              <w:left w:val="single" w:sz="4"/>
              <w:right w:val="single" w:sz="4"/>
            </w:tcBorders>
            <w:vAlign w:val="top"/>
          </w:tcPr>
          <w:p>
            <w:pPr>
              <w:framePr w:w="10286" w:wrap="notBeside" w:vAnchor="text" w:hAnchor="text" w:xAlign="center" w:y="1"/>
            </w:pPr>
          </w:p>
        </w:tc>
      </w:tr>
      <w:tr>
        <w:trPr>
          <w:trHeight w:val="293" w:hRule="exact"/>
        </w:trPr>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11</w:t>
            </w: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Фильтр-канюля</w:t>
            </w: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Позиция КТРУ</w:t>
            </w:r>
          </w:p>
        </w:tc>
        <w:tc>
          <w:tcPr>
            <w:shd w:val="clear" w:color="auto" w:fill="FFFFFF"/>
            <w:tcBorders>
              <w:lef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Позиция КТРУ</w:t>
            </w:r>
          </w:p>
        </w:tc>
        <w:tc>
          <w:tcPr>
            <w:shd w:val="clear" w:color="auto" w:fill="FFFFFF"/>
            <w:tcBorders>
              <w:left w:val="single" w:sz="4"/>
              <w:right w:val="single" w:sz="4"/>
              <w:top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Данное изделие</w:t>
            </w:r>
          </w:p>
        </w:tc>
      </w:tr>
      <w:tr>
        <w:trPr>
          <w:trHeight w:val="259" w:hRule="exact"/>
        </w:trPr>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0</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32.50.13,110-00005040 -</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32.50.13.110-</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является</w:t>
            </w:r>
          </w:p>
        </w:tc>
      </w:tr>
      <w:tr>
        <w:trPr>
          <w:trHeight w:val="29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Канюля/игла для</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00005040 -</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двухканальной</w:t>
            </w:r>
          </w:p>
        </w:tc>
      </w:tr>
      <w:tr>
        <w:trPr>
          <w:trHeight w:val="29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приготовления</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Канюля/игла для</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закрытой фильтр-</w:t>
            </w:r>
          </w:p>
        </w:tc>
      </w:tr>
      <w:tr>
        <w:trPr>
          <w:trHeight w:val="259"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лекарственных средств,</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приготовления</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системой для</w:t>
            </w:r>
          </w:p>
        </w:tc>
      </w:tr>
      <w:tr>
        <w:trPr>
          <w:trHeight w:val="27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стерильная</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лекарственных</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безыгольного</w:t>
            </w:r>
          </w:p>
        </w:tc>
      </w:tr>
      <w:tr>
        <w:trPr>
          <w:trHeight w:val="269"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Обязательна к применению</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средств,</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многократного</w:t>
            </w:r>
          </w:p>
        </w:tc>
      </w:tr>
      <w:tr>
        <w:trPr>
          <w:trHeight w:val="27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 01.07.2019</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стерильная</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забора жидких</w:t>
            </w:r>
          </w:p>
        </w:tc>
      </w:tr>
      <w:tr>
        <w:trPr>
          <w:trHeight w:val="28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Описание: Стерильная</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Обязательна к</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медикаментов с</w:t>
            </w:r>
          </w:p>
        </w:tc>
      </w:tr>
      <w:tr>
        <w:trPr>
          <w:trHeight w:val="269"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тонкая металлическая или</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применению</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поддержкой</w:t>
            </w:r>
          </w:p>
        </w:tc>
      </w:tr>
      <w:tr>
        <w:trPr>
          <w:trHeight w:val="29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пластиковая трубка с тупым</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 01.07.2019 с</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стерильности, с</w:t>
            </w:r>
          </w:p>
        </w:tc>
      </w:tr>
      <w:tr>
        <w:trPr>
          <w:trHeight w:val="25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дистальным концом,</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указанием</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автоматическим</w:t>
            </w:r>
          </w:p>
        </w:tc>
      </w:tr>
      <w:tr>
        <w:trPr>
          <w:trHeight w:val="29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предназначенная для</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обоснования</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аспирационным</w:t>
            </w:r>
          </w:p>
        </w:tc>
      </w:tr>
      <w:tr>
        <w:trPr>
          <w:trHeight w:val="269"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прикрепления к шприцу с</w:t>
            </w: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дополнительных</w:t>
            </w: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клапаном. Имеет</w:t>
            </w:r>
          </w:p>
        </w:tc>
      </w:tr>
      <w:tr>
        <w:trPr>
          <w:trHeight w:val="259"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целыо аспирации жидких</w:t>
            </w: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характеристик.</w:t>
            </w: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сложную</w:t>
            </w:r>
          </w:p>
        </w:tc>
      </w:tr>
      <w:tr>
        <w:trPr>
          <w:trHeight w:val="293"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фармацевтических</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конструкцию в виде</w:t>
            </w:r>
          </w:p>
        </w:tc>
      </w:tr>
      <w:tr>
        <w:trPr>
          <w:trHeight w:val="27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препаратов из флаконов или</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пластины в которой</w:t>
            </w:r>
          </w:p>
        </w:tc>
      </w:tr>
      <w:tr>
        <w:trPr>
          <w:trHeight w:val="27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ампул в процессе</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находятся фильтры,</w:t>
            </w:r>
          </w:p>
        </w:tc>
      </w:tr>
      <w:tr>
        <w:trPr>
          <w:trHeight w:val="27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приготовления</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 острым</w:t>
            </w:r>
          </w:p>
        </w:tc>
      </w:tr>
      <w:tr>
        <w:trPr>
          <w:trHeight w:val="27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определенных</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двухканальным</w:t>
            </w:r>
          </w:p>
        </w:tc>
      </w:tr>
      <w:tr>
        <w:trPr>
          <w:trHeight w:val="250"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лекарственных средств</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наконечником и</w:t>
            </w:r>
          </w:p>
        </w:tc>
      </w:tr>
      <w:tr>
        <w:trPr>
          <w:trHeight w:val="278"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профессиональными</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клапаном.</w:t>
            </w:r>
          </w:p>
        </w:tc>
      </w:tr>
      <w:tr>
        <w:trPr>
          <w:trHeight w:val="274" w:hRule="exact"/>
        </w:trPr>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медицинскими работниками</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Имеет код ОКПД 2</w:t>
            </w:r>
          </w:p>
        </w:tc>
      </w:tr>
      <w:tr>
        <w:trPr>
          <w:trHeight w:val="269" w:hRule="exact"/>
        </w:trPr>
        <w:tc>
          <w:tcPr>
            <w:shd w:val="clear" w:color="auto" w:fill="FFFFFF"/>
            <w:tcBorders>
              <w:left w:val="single" w:sz="4"/>
              <w:bottom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(например, фармацевтами,</w:t>
            </w:r>
          </w:p>
        </w:tc>
        <w:tc>
          <w:tcPr>
            <w:shd w:val="clear" w:color="auto" w:fill="FFFFFF"/>
            <w:tcBorders>
              <w:left w:val="single" w:sz="4"/>
            </w:tcBorders>
            <w:vAlign w:val="top"/>
          </w:tcPr>
          <w:p>
            <w:pPr>
              <w:framePr w:w="10286"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86"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32.50.13.190</w:t>
            </w:r>
          </w:p>
        </w:tc>
      </w:tr>
    </w:tbl>
    <w:p>
      <w:pPr>
        <w:widowControl w:val="0"/>
        <w:rPr>
          <w:sz w:val="2"/>
          <w:szCs w:val="2"/>
        </w:rPr>
      </w:pPr>
    </w:p>
    <w:p>
      <w:pPr>
        <w:widowControl w:val="0"/>
        <w:rPr>
          <w:sz w:val="2"/>
          <w:szCs w:val="2"/>
        </w:rPr>
        <w:sectPr>
          <w:pgSz w:w="16838" w:h="23810"/>
          <w:pgMar w:top="3778" w:left="3271" w:right="3271" w:bottom="4172" w:header="0" w:footer="3" w:gutter="0"/>
          <w:rtlGutter w:val="0"/>
          <w:cols w:space="720"/>
          <w:noEndnote/>
          <w:docGrid w:linePitch="360"/>
        </w:sectPr>
      </w:pPr>
    </w:p>
    <w:tbl>
      <w:tblPr>
        <w:tblOverlap w:val="never"/>
        <w:tblLayout w:type="fixed"/>
        <w:jc w:val="center"/>
      </w:tblPr>
      <w:tblGrid>
        <w:gridCol w:w="586"/>
        <w:gridCol w:w="1848"/>
        <w:gridCol w:w="3274"/>
        <w:gridCol w:w="2117"/>
        <w:gridCol w:w="2458"/>
      </w:tblGrid>
      <w:tr>
        <w:trPr>
          <w:trHeight w:val="7488" w:hRule="exact"/>
        </w:trPr>
        <w:tc>
          <w:tcPr>
            <w:shd w:val="clear" w:color="auto" w:fill="FFFFFF"/>
            <w:tcBorders>
              <w:left w:val="single" w:sz="4"/>
              <w:top w:val="single" w:sz="4"/>
            </w:tcBorders>
            <w:vAlign w:val="top"/>
          </w:tcPr>
          <w:p>
            <w:pPr>
              <w:pStyle w:val="Style10"/>
              <w:framePr w:w="10282" w:wrap="notBeside" w:vAnchor="text" w:hAnchor="text" w:xAlign="center" w:y="1"/>
              <w:widowControl w:val="0"/>
              <w:keepNext w:val="0"/>
              <w:keepLines w:val="0"/>
              <w:shd w:val="clear" w:color="auto" w:fill="auto"/>
              <w:bidi w:val="0"/>
              <w:jc w:val="right"/>
              <w:spacing w:before="0" w:after="60" w:line="240" w:lineRule="exact"/>
              <w:ind w:left="0" w:right="140" w:firstLine="0"/>
            </w:pPr>
            <w:r>
              <w:rPr>
                <w:lang w:val="ru-RU" w:eastAsia="ru-RU" w:bidi="ru-RU"/>
                <w:sz w:val="24"/>
                <w:szCs w:val="24"/>
                <w:w w:val="100"/>
                <w:spacing w:val="0"/>
                <w:color w:val="000000"/>
                <w:position w:val="0"/>
              </w:rPr>
              <w:t>11</w:t>
            </w:r>
          </w:p>
          <w:p>
            <w:pPr>
              <w:pStyle w:val="Style10"/>
              <w:framePr w:w="10282" w:wrap="notBeside" w:vAnchor="text" w:hAnchor="text" w:xAlign="center" w:y="1"/>
              <w:widowControl w:val="0"/>
              <w:keepNext w:val="0"/>
              <w:keepLines w:val="0"/>
              <w:shd w:val="clear" w:color="auto" w:fill="auto"/>
              <w:bidi w:val="0"/>
              <w:jc w:val="right"/>
              <w:spacing w:before="60" w:after="0" w:line="240" w:lineRule="exact"/>
              <w:ind w:left="0" w:right="140" w:firstLine="0"/>
            </w:pPr>
            <w:r>
              <w:rPr>
                <w:lang w:val="ru-RU" w:eastAsia="ru-RU" w:bidi="ru-RU"/>
                <w:sz w:val="24"/>
                <w:szCs w:val="24"/>
                <w:w w:val="100"/>
                <w:spacing w:val="0"/>
                <w:color w:val="000000"/>
                <w:position w:val="0"/>
              </w:rPr>
              <w:t>1</w:t>
            </w:r>
          </w:p>
        </w:tc>
        <w:tc>
          <w:tcPr>
            <w:shd w:val="clear" w:color="auto" w:fill="FFFFFF"/>
            <w:tcBorders>
              <w:left w:val="single" w:sz="4"/>
              <w:top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Фильтр-канюля</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врачами, медицинскими сестрами). Это изделие не предназначено для подкожных инъекций или манипуляций с тканями. Это изделие для одноразового использования.</w:t>
            </w:r>
          </w:p>
          <w:p>
            <w:pPr>
              <w:pStyle w:val="Style10"/>
              <w:framePr w:w="10282" w:wrap="notBeside" w:vAnchor="text" w:hAnchor="text" w:xAlign="center" w:y="1"/>
              <w:widowControl w:val="0"/>
              <w:keepNext w:val="0"/>
              <w:keepLines w:val="0"/>
              <w:shd w:val="clear" w:color="auto" w:fill="auto"/>
              <w:bidi w:val="0"/>
              <w:jc w:val="left"/>
              <w:spacing w:before="0" w:after="240"/>
              <w:ind w:left="120" w:right="0" w:firstLine="0"/>
            </w:pPr>
            <w:r>
              <w:rPr>
                <w:lang w:val="ru-RU" w:eastAsia="ru-RU" w:bidi="ru-RU"/>
                <w:sz w:val="24"/>
                <w:szCs w:val="24"/>
                <w:w w:val="100"/>
                <w:spacing w:val="0"/>
                <w:color w:val="000000"/>
                <w:position w:val="0"/>
              </w:rPr>
              <w:t>Укрупненная: Нет Единица измерения: шт Характеристики:</w:t>
            </w:r>
          </w:p>
          <w:p>
            <w:pPr>
              <w:pStyle w:val="Style10"/>
              <w:framePr w:w="10282" w:wrap="notBeside" w:vAnchor="text" w:hAnchor="text" w:xAlign="center" w:y="1"/>
              <w:widowControl w:val="0"/>
              <w:keepNext w:val="0"/>
              <w:keepLines w:val="0"/>
              <w:shd w:val="clear" w:color="auto" w:fill="auto"/>
              <w:bidi w:val="0"/>
              <w:jc w:val="left"/>
              <w:spacing w:before="240" w:after="0"/>
              <w:ind w:left="120" w:right="0" w:firstLine="0"/>
            </w:pPr>
            <w:r>
              <w:rPr>
                <w:lang w:val="ru-RU" w:eastAsia="ru-RU" w:bidi="ru-RU"/>
                <w:sz w:val="24"/>
                <w:szCs w:val="24"/>
                <w:w w:val="100"/>
                <w:spacing w:val="0"/>
                <w:color w:val="000000"/>
                <w:position w:val="0"/>
              </w:rPr>
              <w:t>Классификации:</w:t>
            </w:r>
          </w:p>
          <w:p>
            <w:pPr>
              <w:pStyle w:val="Style10"/>
              <w:numPr>
                <w:ilvl w:val="0"/>
                <w:numId w:val="99"/>
              </w:numPr>
              <w:framePr w:w="10282"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Общероссийский классификатор продукции по видам экономической деятельности (ОКПД2): Шприцы, иглы, катетеры, канюли и аналогичные инструменты</w:t>
            </w:r>
          </w:p>
          <w:p>
            <w:pPr>
              <w:pStyle w:val="Style10"/>
              <w:numPr>
                <w:ilvl w:val="0"/>
                <w:numId w:val="99"/>
              </w:numPr>
              <w:framePr w:w="10282" w:wrap="notBeside" w:vAnchor="text" w:hAnchor="text" w:xAlign="center" w:y="1"/>
              <w:tabs>
                <w:tab w:leader="none" w:pos="360"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НОМЕНКЛАТУРНАЯ КЛАССИФИКАЦИЯ МЕДИЦИНСКИХ ИЗДЕЛИЙ ПО ВИДАМ: Канюля/игла для приготовления лекарственных средств, стерильная</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и код вида медицинского изделия 319140, а не 139740 указанный к данном КТРУ</w:t>
            </w:r>
          </w:p>
        </w:tc>
      </w:tr>
      <w:tr>
        <w:trPr>
          <w:trHeight w:val="288" w:hRule="exact"/>
        </w:trPr>
        <w:tc>
          <w:tcPr>
            <w:shd w:val="clear" w:color="auto" w:fill="FFFFFF"/>
            <w:tcBorders>
              <w:lef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11</w:t>
            </w:r>
          </w:p>
        </w:tc>
        <w:tc>
          <w:tcPr>
            <w:shd w:val="clear" w:color="auto" w:fill="FFFFFF"/>
            <w:tcBorders>
              <w:lef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Удлинительная</w:t>
            </w:r>
          </w:p>
        </w:tc>
        <w:tc>
          <w:tcPr>
            <w:shd w:val="clear" w:color="auto" w:fill="FFFFFF"/>
            <w:tcBorders>
              <w:lef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Позиция КТРУ</w:t>
            </w:r>
          </w:p>
        </w:tc>
        <w:tc>
          <w:tcPr>
            <w:shd w:val="clear" w:color="auto" w:fill="FFFFFF"/>
            <w:tcBorders>
              <w:lef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Позиция КТРУ</w:t>
            </w:r>
          </w:p>
        </w:tc>
        <w:tc>
          <w:tcPr>
            <w:shd w:val="clear" w:color="auto" w:fill="FFFFFF"/>
            <w:tcBorders>
              <w:left w:val="single" w:sz="4"/>
              <w:righ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Данное изделие не</w:t>
            </w:r>
          </w:p>
        </w:tc>
      </w:tr>
      <w:tr>
        <w:trPr>
          <w:trHeight w:val="274" w:hRule="exact"/>
        </w:trPr>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2</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линия</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32.50.50.190-00000118 -</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32.50.50.190-</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является набором,</w:t>
            </w:r>
          </w:p>
        </w:tc>
      </w:tr>
      <w:tr>
        <w:trPr>
          <w:trHeight w:val="302"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Набор для удлинения</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00000118 -Набор</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это соединительная</w:t>
            </w:r>
          </w:p>
        </w:tc>
      </w:tr>
      <w:tr>
        <w:trPr>
          <w:trHeight w:val="269"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магистрали для</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для удлинения</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трубка имеет код</w:t>
            </w:r>
          </w:p>
        </w:tc>
      </w:tr>
      <w:tr>
        <w:trPr>
          <w:trHeight w:val="269"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внутривенных вливаний</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магистрали для</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ОКПД2 32.50.13.190</w:t>
            </w: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Обязательна к применению</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внутривенных</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 не относится к 341</w:t>
            </w:r>
          </w:p>
        </w:tc>
      </w:tr>
      <w:tr>
        <w:trPr>
          <w:trHeight w:val="250"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 01.07.2019</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вливаний</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постановлению</w:t>
            </w:r>
          </w:p>
        </w:tc>
      </w:tr>
      <w:tr>
        <w:trPr>
          <w:trHeight w:val="312"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Описание: Набор трубок и</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Обязательна к</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коннекторов,</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применению</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6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предназначенных для</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 01.07.2019 с</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удлинения трубки из набора</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указанием</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8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для внутривенных вливаний,</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обоснования</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используемый в тех случаях,</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дополнительных</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когда стандартной длины</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характеристик.</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6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магистрали недостаточно.</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40"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Это изделие для</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88" w:hRule="exact"/>
        </w:trPr>
        <w:tc>
          <w:tcPr>
            <w:shd w:val="clear" w:color="auto" w:fill="FFFFFF"/>
            <w:tcBorders>
              <w:lef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11</w:t>
            </w:r>
          </w:p>
        </w:tc>
        <w:tc>
          <w:tcPr>
            <w:shd w:val="clear" w:color="auto" w:fill="FFFFFF"/>
            <w:tcBorders>
              <w:lef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Удлинительная</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одноразового использования.</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69" w:hRule="exact"/>
        </w:trPr>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3</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линия</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Укрупненная: Нет</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5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Единица измерения: шт</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При размещении</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302"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Характеристики:</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необходимо</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45"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center"/>
          </w:tcPr>
          <w:p>
            <w:pPr>
              <w:pStyle w:val="Style10"/>
              <w:framePr w:w="10282"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52"/>
              </w:rPr>
              <w:t>—</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предоставлять</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9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Классификации:</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преимущества для</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59"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1. НОМЕНКЛАТУРНАЯ</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организаций</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КЛАССИФИКАЦИЯ</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инвалидов</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9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МЕДИЦИНСКИХ</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(постановление</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9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ИЗДЕЛИЙ ПО ВИДАМ:</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341)</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78" w:hRule="exact"/>
        </w:trPr>
        <w:tc>
          <w:tcPr>
            <w:shd w:val="clear" w:color="auto" w:fill="FFFFFF"/>
            <w:tcBorders>
              <w:left w:val="single" w:sz="4"/>
              <w:bottom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Набор для удлинения</w:t>
            </w:r>
          </w:p>
        </w:tc>
        <w:tc>
          <w:tcPr>
            <w:shd w:val="clear" w:color="auto" w:fill="FFFFFF"/>
            <w:tcBorders>
              <w:left w:val="single" w:sz="4"/>
              <w:bottom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framePr w:w="10282"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76"/>
        <w:gridCol w:w="1853"/>
        <w:gridCol w:w="3274"/>
        <w:gridCol w:w="2112"/>
        <w:gridCol w:w="2453"/>
      </w:tblGrid>
      <w:tr>
        <w:trPr>
          <w:trHeight w:val="2798" w:hRule="exact"/>
        </w:trPr>
        <w:tc>
          <w:tcPr>
            <w:shd w:val="clear" w:color="auto" w:fill="FFFFFF"/>
            <w:tcBorders>
              <w:left w:val="single" w:sz="4"/>
              <w:top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магистрали для внутривенных вливаний 2. Общероссийский классификатор продукции по видам экономической деятельности (ОКПД2): Изделия медицинские, в том числе хирургические, прочие, не включенные в другие группировки</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98" w:hRule="exact"/>
        </w:trPr>
        <w:tc>
          <w:tcPr>
            <w:shd w:val="clear" w:color="auto" w:fill="FFFFFF"/>
            <w:tcBorders>
              <w:left w:val="single" w:sz="4"/>
              <w:top w:val="single" w:sz="4"/>
            </w:tcBorders>
            <w:vAlign w:val="bottom"/>
          </w:tcPr>
          <w:p>
            <w:pPr>
              <w:pStyle w:val="Style10"/>
              <w:framePr w:w="10267"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11</w:t>
            </w:r>
          </w:p>
        </w:tc>
        <w:tc>
          <w:tcPr>
            <w:shd w:val="clear" w:color="auto" w:fill="FFFFFF"/>
            <w:tcBorders>
              <w:left w:val="single" w:sz="4"/>
              <w:top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Наконечник</w:t>
            </w:r>
          </w:p>
        </w:tc>
        <w:tc>
          <w:tcPr>
            <w:shd w:val="clear" w:color="auto" w:fill="FFFFFF"/>
            <w:tcBorders>
              <w:left w:val="single" w:sz="4"/>
              <w:top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Позиция КТРУ</w:t>
            </w:r>
          </w:p>
        </w:tc>
        <w:tc>
          <w:tcPr>
            <w:shd w:val="clear" w:color="auto" w:fill="FFFFFF"/>
            <w:tcBorders>
              <w:left w:val="single" w:sz="4"/>
              <w:top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Позиция КТРУ</w:t>
            </w:r>
          </w:p>
        </w:tc>
        <w:tc>
          <w:tcPr>
            <w:shd w:val="clear" w:color="auto" w:fill="FFFFFF"/>
            <w:tcBorders>
              <w:left w:val="single" w:sz="4"/>
              <w:right w:val="single" w:sz="4"/>
              <w:top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(пояснение</w:t>
            </w:r>
          </w:p>
        </w:tc>
      </w:tr>
      <w:tr>
        <w:trPr>
          <w:trHeight w:val="283" w:hRule="exact"/>
        </w:trPr>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4</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Для</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32.50.13.110-00005083 -</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32.50.13.110-</w:t>
            </w:r>
          </w:p>
        </w:tc>
        <w:tc>
          <w:tcPr>
            <w:shd w:val="clear" w:color="auto" w:fill="FFFFFF"/>
            <w:tcBorders>
              <w:left w:val="single" w:sz="4"/>
              <w:righ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Заказчика) Это</w:t>
            </w:r>
          </w:p>
        </w:tc>
      </w:tr>
      <w:tr>
        <w:trPr>
          <w:trHeight w:val="288"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хирургического</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Катетер аспирационной</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00005083 -</w:t>
            </w:r>
          </w:p>
        </w:tc>
        <w:tc>
          <w:tcPr>
            <w:shd w:val="clear" w:color="auto" w:fill="FFFFFF"/>
            <w:tcBorders>
              <w:left w:val="single" w:sz="4"/>
              <w:righ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наконечник, который</w:t>
            </w:r>
          </w:p>
        </w:tc>
      </w:tr>
      <w:tr>
        <w:trPr>
          <w:trHeight w:val="278"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отсасывания</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системы, общего назначения</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Катетер</w:t>
            </w:r>
          </w:p>
        </w:tc>
        <w:tc>
          <w:tcPr>
            <w:shd w:val="clear" w:color="auto" w:fill="FFFFFF"/>
            <w:tcBorders>
              <w:left w:val="single" w:sz="4"/>
              <w:righ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крепится к трубке</w:t>
            </w:r>
          </w:p>
        </w:tc>
      </w:tr>
      <w:tr>
        <w:trPr>
          <w:trHeight w:val="269"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жесткий</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Обязательна к применению</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аспирационной</w:t>
            </w:r>
          </w:p>
        </w:tc>
        <w:tc>
          <w:tcPr>
            <w:shd w:val="clear" w:color="auto" w:fill="FFFFFF"/>
            <w:tcBorders>
              <w:left w:val="single" w:sz="4"/>
              <w:righ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аспирационной</w:t>
            </w:r>
          </w:p>
        </w:tc>
      </w:tr>
      <w:tr>
        <w:trPr>
          <w:trHeight w:val="264"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наконечник</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 01.07.2019</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системы, общего</w:t>
            </w:r>
          </w:p>
        </w:tc>
        <w:tc>
          <w:tcPr>
            <w:shd w:val="clear" w:color="auto" w:fill="FFFFFF"/>
            <w:tcBorders>
              <w:left w:val="single" w:sz="4"/>
              <w:righ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(отдельная позиция</w:t>
            </w:r>
          </w:p>
        </w:tc>
      </w:tr>
      <w:tr>
        <w:trPr>
          <w:trHeight w:val="298"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Янкауэр.</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Описание: Гибкая трубка,</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назначения</w:t>
            </w:r>
          </w:p>
        </w:tc>
        <w:tc>
          <w:tcPr>
            <w:shd w:val="clear" w:color="auto" w:fill="FFFFFF"/>
            <w:tcBorders>
              <w:left w:val="single" w:sz="4"/>
              <w:righ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спецификации). В</w:t>
            </w:r>
          </w:p>
        </w:tc>
      </w:tr>
      <w:tr>
        <w:trPr>
          <w:trHeight w:val="283"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используемая при удалении</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Обязательна к</w:t>
            </w:r>
          </w:p>
        </w:tc>
        <w:tc>
          <w:tcPr>
            <w:shd w:val="clear" w:color="auto" w:fill="FFFFFF"/>
            <w:tcBorders>
              <w:left w:val="single" w:sz="4"/>
              <w:righ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наименовании</w:t>
            </w:r>
          </w:p>
        </w:tc>
      </w:tr>
      <w:tr>
        <w:trPr>
          <w:trHeight w:val="274"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жидкостей из тела через</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применению</w:t>
            </w:r>
          </w:p>
        </w:tc>
        <w:tc>
          <w:tcPr>
            <w:shd w:val="clear" w:color="auto" w:fill="FFFFFF"/>
            <w:tcBorders>
              <w:left w:val="single" w:sz="4"/>
              <w:righ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написано,что он</w:t>
            </w:r>
          </w:p>
        </w:tc>
      </w:tr>
      <w:tr>
        <w:trPr>
          <w:trHeight w:val="264"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естественное отверстие в</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с: 01.07.2019 с</w:t>
            </w:r>
          </w:p>
        </w:tc>
        <w:tc>
          <w:tcPr>
            <w:shd w:val="clear" w:color="auto" w:fill="FFFFFF"/>
            <w:tcBorders>
              <w:left w:val="single" w:sz="4"/>
              <w:righ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жесткий и не</w:t>
            </w:r>
          </w:p>
        </w:tc>
      </w:tr>
      <w:tr>
        <w:trPr>
          <w:trHeight w:val="269"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теле, хирургический надрез</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указанием</w:t>
            </w:r>
          </w:p>
        </w:tc>
        <w:tc>
          <w:tcPr>
            <w:shd w:val="clear" w:color="auto" w:fill="FFFFFF"/>
            <w:tcBorders>
              <w:left w:val="single" w:sz="4"/>
              <w:righ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является гибкой</w:t>
            </w:r>
          </w:p>
        </w:tc>
      </w:tr>
      <w:tr>
        <w:trPr>
          <w:trHeight w:val="293"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или рану, обычно</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обоснования</w:t>
            </w:r>
          </w:p>
        </w:tc>
        <w:tc>
          <w:tcPr>
            <w:shd w:val="clear" w:color="auto" w:fill="FFFFFF"/>
            <w:tcBorders>
              <w:left w:val="single" w:sz="4"/>
              <w:righ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трубкой и не</w:t>
            </w:r>
          </w:p>
        </w:tc>
      </w:tr>
      <w:tr>
        <w:trPr>
          <w:trHeight w:val="274"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предназначена для</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дополнительных</w:t>
            </w:r>
          </w:p>
        </w:tc>
        <w:tc>
          <w:tcPr>
            <w:shd w:val="clear" w:color="auto" w:fill="FFFFFF"/>
            <w:tcBorders>
              <w:left w:val="single" w:sz="4"/>
              <w:righ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крепиться к сборной</w:t>
            </w:r>
          </w:p>
        </w:tc>
      </w:tr>
      <w:tr>
        <w:trPr>
          <w:trHeight w:val="269"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прикрепления к сборной</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характеристик.</w:t>
            </w:r>
          </w:p>
        </w:tc>
        <w:tc>
          <w:tcPr>
            <w:shd w:val="clear" w:color="auto" w:fill="FFFFFF"/>
            <w:tcBorders>
              <w:left w:val="single" w:sz="4"/>
              <w:righ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канистре. Имеет код</w:t>
            </w:r>
          </w:p>
        </w:tc>
      </w:tr>
      <w:tr>
        <w:trPr>
          <w:trHeight w:val="283"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канистре или склянке, где</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ОКПД 2 32.50.13.190</w:t>
            </w:r>
          </w:p>
        </w:tc>
      </w:tr>
      <w:tr>
        <w:trPr>
          <w:trHeight w:val="230"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создается вакуум с помощью</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307" w:hRule="exact"/>
        </w:trPr>
        <w:tc>
          <w:tcPr>
            <w:shd w:val="clear" w:color="auto" w:fill="FFFFFF"/>
            <w:tcBorders>
              <w:left w:val="single" w:sz="4"/>
              <w:top w:val="single" w:sz="4"/>
            </w:tcBorders>
            <w:vAlign w:val="center"/>
          </w:tcPr>
          <w:p>
            <w:pPr>
              <w:pStyle w:val="Style10"/>
              <w:framePr w:w="10267"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11</w:t>
            </w:r>
          </w:p>
        </w:tc>
        <w:tc>
          <w:tcPr>
            <w:shd w:val="clear" w:color="auto" w:fill="FFFFFF"/>
            <w:tcBorders>
              <w:left w:val="single" w:sz="4"/>
              <w:top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Наконечник</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всасывающей системы. Это</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88" w:hRule="exact"/>
        </w:trPr>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5</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Для</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изделие разового</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54"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хирургического</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использования.</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отсасывания</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Укрупненная: Нет</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64"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жесткий</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Единица измерения: шт</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наконечник</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Характеристики:</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Янкауэр.</w:t>
            </w:r>
          </w:p>
        </w:tc>
        <w:tc>
          <w:tcPr>
            <w:shd w:val="clear" w:color="auto" w:fill="FFFFFF"/>
            <w:tcBorders>
              <w:left w:val="single" w:sz="4"/>
            </w:tcBorders>
            <w:vAlign w:val="center"/>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59"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Классификации:</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69" w:hRule="exact"/>
        </w:trPr>
        <w:tc>
          <w:tcPr>
            <w:shd w:val="clear" w:color="auto" w:fill="FFFFFF"/>
            <w:tcBorders>
              <w:left w:val="single" w:sz="4"/>
              <w:top w:val="single" w:sz="4"/>
            </w:tcBorders>
            <w:vAlign w:val="bottom"/>
          </w:tcPr>
          <w:p>
            <w:pPr>
              <w:pStyle w:val="Style10"/>
              <w:framePr w:w="10267"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11</w:t>
            </w:r>
          </w:p>
        </w:tc>
        <w:tc>
          <w:tcPr>
            <w:shd w:val="clear" w:color="auto" w:fill="FFFFFF"/>
            <w:tcBorders>
              <w:left w:val="single" w:sz="4"/>
              <w:top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Наконечник</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1. НОМЕНКЛАТУРНАЯ</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98" w:hRule="exact"/>
        </w:trPr>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6</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Для</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КЛАССИФИКАЦИЯ</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хирургического</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МЕДИЦИНСКИХ</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74"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отсасывания</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ИЗДЕЛИЙ ПО ВИДАМ:</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93"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жесткий</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Катетер аспирационной</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40"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наконечник</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системы, общего назначения</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98"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Янкауэр.</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2. Общероссийский</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64"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классификатор продукции по</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74" w:hRule="exact"/>
        </w:trPr>
        <w:tc>
          <w:tcPr>
            <w:shd w:val="clear" w:color="auto" w:fill="FFFFFF"/>
            <w:tcBorders>
              <w:left w:val="single" w:sz="4"/>
              <w:top w:val="single" w:sz="4"/>
            </w:tcBorders>
            <w:vAlign w:val="bottom"/>
          </w:tcPr>
          <w:p>
            <w:pPr>
              <w:pStyle w:val="Style10"/>
              <w:framePr w:w="10267"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11</w:t>
            </w:r>
          </w:p>
        </w:tc>
        <w:tc>
          <w:tcPr>
            <w:shd w:val="clear" w:color="auto" w:fill="FFFFFF"/>
            <w:tcBorders>
              <w:left w:val="single" w:sz="4"/>
              <w:top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Наконечник</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видам экономической</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98" w:hRule="exact"/>
        </w:trPr>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7</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Для</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деятельности (ОКПД2):</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88"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хирургического</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Шприцы, иглы, катетеры,</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54"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отсасывания</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канюли и аналогичные</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93"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жесткий</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инструменты</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45"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наконечник</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619"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Янкауэр.</w:t>
            </w: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67" w:wrap="notBeside" w:vAnchor="text" w:hAnchor="text" w:xAlign="center" w:y="1"/>
              <w:widowControl w:val="0"/>
              <w:rPr>
                <w:sz w:val="10"/>
                <w:szCs w:val="10"/>
              </w:rPr>
            </w:pPr>
          </w:p>
        </w:tc>
      </w:tr>
      <w:tr>
        <w:trPr>
          <w:trHeight w:val="259" w:hRule="exact"/>
        </w:trPr>
        <w:tc>
          <w:tcPr>
            <w:shd w:val="clear" w:color="auto" w:fill="FFFFFF"/>
            <w:tcBorders>
              <w:left w:val="single" w:sz="4"/>
              <w:top w:val="single" w:sz="4"/>
            </w:tcBorders>
            <w:vAlign w:val="bottom"/>
          </w:tcPr>
          <w:p>
            <w:pPr>
              <w:pStyle w:val="Style10"/>
              <w:framePr w:w="10267"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12</w:t>
            </w:r>
          </w:p>
        </w:tc>
        <w:tc>
          <w:tcPr>
            <w:shd w:val="clear" w:color="auto" w:fill="FFFFFF"/>
            <w:tcBorders>
              <w:left w:val="single" w:sz="4"/>
              <w:top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Набор с</w:t>
            </w:r>
          </w:p>
        </w:tc>
        <w:tc>
          <w:tcPr>
            <w:shd w:val="clear" w:color="auto" w:fill="FFFFFF"/>
            <w:tcBorders>
              <w:left w:val="single" w:sz="4"/>
              <w:top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Позиция КТРУ</w:t>
            </w:r>
          </w:p>
        </w:tc>
        <w:tc>
          <w:tcPr>
            <w:shd w:val="clear" w:color="auto" w:fill="FFFFFF"/>
            <w:tcBorders>
              <w:left w:val="single" w:sz="4"/>
              <w:top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67" w:wrap="notBeside" w:vAnchor="text" w:hAnchor="text" w:xAlign="center" w:y="1"/>
              <w:widowControl w:val="0"/>
              <w:rPr>
                <w:sz w:val="10"/>
                <w:szCs w:val="10"/>
              </w:rPr>
            </w:pPr>
          </w:p>
        </w:tc>
      </w:tr>
      <w:tr>
        <w:trPr>
          <w:trHeight w:val="259" w:hRule="exact"/>
        </w:trPr>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3</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датчиком для</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26.60.12.129-00000093 -</w:t>
            </w:r>
          </w:p>
        </w:tc>
        <w:tc>
          <w:tcPr>
            <w:shd w:val="clear" w:color="auto" w:fill="FFFFFF"/>
            <w:tcBorders>
              <w:lef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Отсутствует</w:t>
            </w:r>
          </w:p>
        </w:tc>
        <w:tc>
          <w:tcPr>
            <w:shd w:val="clear" w:color="auto" w:fill="FFFFFF"/>
            <w:tcBorders>
              <w:left w:val="single" w:sz="4"/>
              <w:righ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Согласно пунктов 5</w:t>
            </w:r>
          </w:p>
        </w:tc>
      </w:tr>
      <w:tr>
        <w:trPr>
          <w:trHeight w:val="326" w:hRule="exact"/>
        </w:trPr>
        <w:tc>
          <w:tcPr>
            <w:shd w:val="clear" w:color="auto" w:fill="FFFFFF"/>
            <w:tcBorders>
              <w:left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измерения</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Набор с датчиком для</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обоснование</w:t>
            </w:r>
          </w:p>
        </w:tc>
        <w:tc>
          <w:tcPr>
            <w:shd w:val="clear" w:color="auto" w:fill="FFFFFF"/>
            <w:tcBorders>
              <w:left w:val="single" w:sz="4"/>
              <w:righ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 6 «Правил</w:t>
            </w:r>
          </w:p>
        </w:tc>
      </w:tr>
      <w:tr>
        <w:trPr>
          <w:trHeight w:val="408" w:hRule="exact"/>
        </w:trPr>
        <w:tc>
          <w:tcPr>
            <w:shd w:val="clear" w:color="auto" w:fill="FFFFFF"/>
            <w:tcBorders>
              <w:left w:val="single" w:sz="4"/>
              <w:bottom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артериального</w:t>
            </w:r>
          </w:p>
        </w:tc>
        <w:tc>
          <w:tcPr>
            <w:shd w:val="clear" w:color="auto" w:fill="FFFFFF"/>
            <w:tcBorders>
              <w:left w:val="single" w:sz="4"/>
              <w:bottom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измерения артериального</w:t>
            </w:r>
          </w:p>
        </w:tc>
        <w:tc>
          <w:tcPr>
            <w:shd w:val="clear" w:color="auto" w:fill="FFFFFF"/>
            <w:tcBorders>
              <w:left w:val="single" w:sz="4"/>
            </w:tcBorders>
            <w:vAlign w:val="top"/>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дополнительных</w:t>
            </w:r>
          </w:p>
        </w:tc>
        <w:tc>
          <w:tcPr>
            <w:shd w:val="clear" w:color="auto" w:fill="FFFFFF"/>
            <w:tcBorders>
              <w:left w:val="single" w:sz="4"/>
              <w:right w:val="single" w:sz="4"/>
            </w:tcBorders>
            <w:vAlign w:val="bottom"/>
          </w:tcPr>
          <w:p>
            <w:pPr>
              <w:pStyle w:val="Style10"/>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использования</w:t>
            </w:r>
          </w:p>
        </w:tc>
      </w:tr>
    </w:tbl>
    <w:p>
      <w:pPr>
        <w:widowControl w:val="0"/>
        <w:rPr>
          <w:sz w:val="2"/>
          <w:szCs w:val="2"/>
        </w:rPr>
      </w:pPr>
    </w:p>
    <w:tbl>
      <w:tblPr>
        <w:tblOverlap w:val="never"/>
        <w:tblLayout w:type="fixed"/>
        <w:jc w:val="center"/>
      </w:tblPr>
      <w:tblGrid>
        <w:gridCol w:w="571"/>
        <w:gridCol w:w="1853"/>
        <w:gridCol w:w="3269"/>
        <w:gridCol w:w="2107"/>
        <w:gridCol w:w="2443"/>
      </w:tblGrid>
      <w:tr>
        <w:trPr>
          <w:trHeight w:val="331" w:hRule="exact"/>
        </w:trPr>
        <w:tc>
          <w:tcPr>
            <w:shd w:val="clear" w:color="auto" w:fill="FFFFFF"/>
            <w:tcBorders>
              <w:left w:val="single" w:sz="4"/>
              <w:top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давления КТРУ</w:t>
            </w:r>
          </w:p>
        </w:tc>
        <w:tc>
          <w:tcPr>
            <w:shd w:val="clear" w:color="auto" w:fill="FFFFFF"/>
            <w:tcBorders>
              <w:left w:val="single" w:sz="4"/>
              <w:top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давления</w:t>
            </w:r>
          </w:p>
        </w:tc>
        <w:tc>
          <w:tcPr>
            <w:shd w:val="clear" w:color="auto" w:fill="FFFFFF"/>
            <w:tcBorders>
              <w:left w:val="single" w:sz="4"/>
              <w:top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характеристик.</w:t>
            </w:r>
          </w:p>
        </w:tc>
        <w:tc>
          <w:tcPr>
            <w:shd w:val="clear" w:color="auto" w:fill="FFFFFF"/>
            <w:tcBorders>
              <w:left w:val="single" w:sz="4"/>
              <w:right w:val="single" w:sz="4"/>
              <w:top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каталога товаров,</w:t>
            </w:r>
          </w:p>
        </w:tc>
      </w:tr>
      <w:tr>
        <w:trPr>
          <w:trHeight w:val="278"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26.60.12.129-</w:t>
            </w: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Обязательна к применению</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работ, услуг для</w:t>
            </w:r>
          </w:p>
        </w:tc>
      </w:tr>
      <w:tr>
        <w:trPr>
          <w:trHeight w:val="278"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00000093</w:t>
            </w: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с: 01.07.2019</w:t>
            </w: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Ограничение</w:t>
            </w: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обеспечения</w:t>
            </w:r>
          </w:p>
        </w:tc>
      </w:tr>
      <w:tr>
        <w:trPr>
          <w:trHeight w:val="288"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Описание: Набор изделий,</w:t>
            </w: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радиоэлектронной</w:t>
            </w: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государственных и</w:t>
            </w:r>
          </w:p>
        </w:tc>
      </w:tr>
      <w:tr>
        <w:trPr>
          <w:trHeight w:val="274"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включающий необходимые</w:t>
            </w: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продукции</w:t>
            </w: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муниципальных</w:t>
            </w:r>
          </w:p>
        </w:tc>
      </w:tr>
      <w:tr>
        <w:trPr>
          <w:trHeight w:val="293"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трубки, датчик(и) давления и</w:t>
            </w: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иностранного</w:t>
            </w: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нужд</w:t>
            </w:r>
          </w:p>
        </w:tc>
      </w:tr>
      <w:tr>
        <w:trPr>
          <w:trHeight w:val="254"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другие предметы (например,</w:t>
            </w: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происхождения</w:t>
            </w:r>
          </w:p>
        </w:tc>
        <w:tc>
          <w:tcPr>
            <w:shd w:val="clear" w:color="auto" w:fill="FFFFFF"/>
            <w:vMerge w:val="restart"/>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(утв.</w:t>
            </w:r>
          </w:p>
        </w:tc>
      </w:tr>
      <w:tr>
        <w:trPr>
          <w:trHeight w:val="274"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коннекторы, запорные</w:t>
            </w: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(постановление</w:t>
            </w:r>
          </w:p>
        </w:tc>
        <w:tc>
          <w:tcPr>
            <w:shd w:val="clear" w:color="auto" w:fill="FFFFFF"/>
            <w:vMerge/>
            <w:tcBorders>
              <w:left w:val="single" w:sz="4"/>
              <w:right w:val="single" w:sz="4"/>
            </w:tcBorders>
            <w:vAlign w:val="bottom"/>
          </w:tcPr>
          <w:p>
            <w:pPr>
              <w:framePr w:w="10243" w:wrap="notBeside" w:vAnchor="text" w:hAnchor="text" w:xAlign="center" w:y="1"/>
            </w:pPr>
          </w:p>
        </w:tc>
      </w:tr>
      <w:tr>
        <w:trPr>
          <w:trHeight w:val="250"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краны, зажимы и фильтры),</w:t>
            </w:r>
          </w:p>
        </w:tc>
        <w:tc>
          <w:tcPr>
            <w:shd w:val="clear" w:color="auto" w:fill="FFFFFF"/>
            <w:vMerge w:val="restart"/>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878)</w:t>
            </w: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постановлением</w:t>
            </w:r>
          </w:p>
        </w:tc>
      </w:tr>
      <w:tr>
        <w:trPr>
          <w:trHeight w:val="269"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используемые для</w:t>
            </w:r>
          </w:p>
        </w:tc>
        <w:tc>
          <w:tcPr>
            <w:shd w:val="clear" w:color="auto" w:fill="FFFFFF"/>
            <w:vMerge/>
            <w:tcBorders>
              <w:left w:val="single" w:sz="4"/>
            </w:tcBorders>
            <w:vAlign w:val="top"/>
          </w:tcPr>
          <w:p>
            <w:pPr>
              <w:framePr w:w="10243" w:wrap="notBeside" w:vAnchor="text" w:hAnchor="text" w:xAlign="center" w:y="1"/>
            </w:pP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Правительства РФ от</w:t>
            </w:r>
          </w:p>
        </w:tc>
      </w:tr>
      <w:tr>
        <w:trPr>
          <w:trHeight w:val="278"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инвазивного измерения</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 xml:space="preserve">8 февраля 2017 г. </w:t>
            </w:r>
            <w:r>
              <w:rPr>
                <w:lang w:val="en-US" w:eastAsia="en-US" w:bidi="en-US"/>
                <w:sz w:val="24"/>
                <w:szCs w:val="24"/>
                <w:w w:val="100"/>
                <w:spacing w:val="0"/>
                <w:color w:val="000000"/>
                <w:position w:val="0"/>
              </w:rPr>
              <w:t>N</w:t>
            </w:r>
          </w:p>
        </w:tc>
      </w:tr>
      <w:tr>
        <w:trPr>
          <w:trHeight w:val="302"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артериального давления.</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145)»: Заказчик</w:t>
            </w:r>
          </w:p>
        </w:tc>
      </w:tr>
      <w:tr>
        <w:trPr>
          <w:trHeight w:val="278"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Этот набор, как правило,</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вправе, за</w:t>
            </w:r>
          </w:p>
        </w:tc>
      </w:tr>
      <w:tr>
        <w:trPr>
          <w:trHeight w:val="278"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подключают напрямую к</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исключением</w:t>
            </w:r>
          </w:p>
        </w:tc>
      </w:tr>
      <w:tr>
        <w:trPr>
          <w:trHeight w:val="278"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применяемому инвазивному</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случаев, если иное</w:t>
            </w:r>
          </w:p>
        </w:tc>
      </w:tr>
      <w:tr>
        <w:trPr>
          <w:trHeight w:val="226"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катетеру, после чего датчик</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не предусмотрено</w:t>
            </w:r>
          </w:p>
        </w:tc>
      </w:tr>
      <w:tr>
        <w:trPr>
          <w:trHeight w:val="307"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начинает подавать</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особенностями</w:t>
            </w:r>
          </w:p>
        </w:tc>
      </w:tr>
      <w:tr>
        <w:trPr>
          <w:trHeight w:val="269"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электрические сигналы для</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описания отдельных</w:t>
            </w:r>
          </w:p>
        </w:tc>
      </w:tr>
      <w:tr>
        <w:trPr>
          <w:trHeight w:val="302"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отображения на системе</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видов объектов</w:t>
            </w:r>
          </w:p>
        </w:tc>
      </w:tr>
      <w:tr>
        <w:trPr>
          <w:trHeight w:val="269"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мониторинга состояния</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закупок,</w:t>
            </w:r>
          </w:p>
        </w:tc>
      </w:tr>
      <w:tr>
        <w:trPr>
          <w:trHeight w:val="240"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пациента. Изделие обладает</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установленными</w:t>
            </w:r>
          </w:p>
        </w:tc>
      </w:tr>
      <w:tr>
        <w:trPr>
          <w:trHeight w:val="288"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соответствующими</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Правительством</w:t>
            </w:r>
          </w:p>
        </w:tc>
      </w:tr>
      <w:tr>
        <w:trPr>
          <w:trHeight w:val="278"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физическими</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Российской</w:t>
            </w:r>
          </w:p>
        </w:tc>
      </w:tr>
      <w:tr>
        <w:trPr>
          <w:trHeight w:val="298"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характеристиками для</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Федерации в</w:t>
            </w:r>
          </w:p>
        </w:tc>
      </w:tr>
      <w:tr>
        <w:trPr>
          <w:trHeight w:val="254"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максимально долгого</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соответствии с</w:t>
            </w:r>
          </w:p>
        </w:tc>
      </w:tr>
      <w:tr>
        <w:trPr>
          <w:trHeight w:val="317"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сохранения формы волны и</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частью 5 статьи 33</w:t>
            </w:r>
          </w:p>
        </w:tc>
      </w:tr>
      <w:tr>
        <w:trPr>
          <w:trHeight w:val="254"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точности воспроизведения</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Федерального</w:t>
            </w:r>
          </w:p>
        </w:tc>
      </w:tr>
      <w:tr>
        <w:trPr>
          <w:trHeight w:val="269"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измеренного давления. Это</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закона, указать в</w:t>
            </w:r>
          </w:p>
        </w:tc>
      </w:tr>
      <w:tr>
        <w:trPr>
          <w:trHeight w:val="278"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изделие для одноразового</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извещении об</w:t>
            </w:r>
          </w:p>
        </w:tc>
      </w:tr>
      <w:tr>
        <w:trPr>
          <w:trHeight w:val="254"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использования.</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осуществлении</w:t>
            </w:r>
          </w:p>
        </w:tc>
      </w:tr>
      <w:tr>
        <w:trPr>
          <w:trHeight w:val="288"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Укрупненная: Нет</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закупки,</w:t>
            </w:r>
          </w:p>
        </w:tc>
      </w:tr>
      <w:tr>
        <w:trPr>
          <w:trHeight w:val="274"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Единица измерения: шт</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приглашении и</w:t>
            </w:r>
          </w:p>
        </w:tc>
      </w:tr>
      <w:tr>
        <w:trPr>
          <w:trHeight w:val="278"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Характеристики:</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документации о</w:t>
            </w:r>
          </w:p>
        </w:tc>
      </w:tr>
      <w:tr>
        <w:trPr>
          <w:trHeight w:val="245"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center"/>
          </w:tcPr>
          <w:p>
            <w:pPr>
              <w:pStyle w:val="Style10"/>
              <w:framePr w:w="10243" w:wrap="notBeside" w:vAnchor="text" w:hAnchor="text" w:xAlign="center" w:y="1"/>
              <w:widowControl w:val="0"/>
              <w:keepNext w:val="0"/>
              <w:keepLines w:val="0"/>
              <w:shd w:val="clear" w:color="auto" w:fill="auto"/>
              <w:bidi w:val="0"/>
              <w:jc w:val="left"/>
              <w:spacing w:before="0" w:after="0" w:line="80" w:lineRule="exact"/>
              <w:ind w:left="100" w:right="0" w:firstLine="0"/>
            </w:pPr>
            <w:r>
              <w:rPr>
                <w:rStyle w:val="CharStyle62"/>
              </w:rPr>
              <w:t>—</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закупке</w:t>
            </w:r>
          </w:p>
        </w:tc>
      </w:tr>
      <w:tr>
        <w:trPr>
          <w:trHeight w:val="283"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Классификации:</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дополнительную</w:t>
            </w:r>
          </w:p>
        </w:tc>
      </w:tr>
      <w:tr>
        <w:trPr>
          <w:trHeight w:val="302"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1. Общероссийский</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информацию, а</w:t>
            </w:r>
          </w:p>
        </w:tc>
      </w:tr>
      <w:tr>
        <w:trPr>
          <w:trHeight w:val="274"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классификатор продукции по</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также</w:t>
            </w:r>
          </w:p>
        </w:tc>
      </w:tr>
      <w:tr>
        <w:trPr>
          <w:trHeight w:val="235"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видам экономической</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дополнительные</w:t>
            </w:r>
          </w:p>
        </w:tc>
      </w:tr>
      <w:tr>
        <w:trPr>
          <w:trHeight w:val="307"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деятельности (ОКПД2):</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потребительские</w:t>
            </w:r>
          </w:p>
        </w:tc>
      </w:tr>
      <w:tr>
        <w:trPr>
          <w:trHeight w:val="283"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Приборы и аппараты для</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свойства, в том</w:t>
            </w:r>
          </w:p>
        </w:tc>
      </w:tr>
      <w:tr>
        <w:trPr>
          <w:trHeight w:val="245"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функциональной</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числе</w:t>
            </w:r>
          </w:p>
        </w:tc>
      </w:tr>
      <w:tr>
        <w:trPr>
          <w:trHeight w:val="302"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диагностики прочие,</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функциональные,</w:t>
            </w:r>
          </w:p>
        </w:tc>
      </w:tr>
      <w:tr>
        <w:trPr>
          <w:trHeight w:val="274"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применяемые в медицинских</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технические,</w:t>
            </w:r>
          </w:p>
        </w:tc>
      </w:tr>
      <w:tr>
        <w:trPr>
          <w:trHeight w:val="259"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целях, не включенные в</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качественные,</w:t>
            </w:r>
          </w:p>
        </w:tc>
      </w:tr>
      <w:tr>
        <w:trPr>
          <w:trHeight w:val="293"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другие группировки</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эксплуатационные</w:t>
            </w:r>
          </w:p>
        </w:tc>
      </w:tr>
      <w:tr>
        <w:trPr>
          <w:trHeight w:val="245"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2. НОМЕНКЛАТУРНАЯ</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характеристики</w:t>
            </w:r>
          </w:p>
        </w:tc>
      </w:tr>
      <w:tr>
        <w:trPr>
          <w:trHeight w:val="302"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КЛАССИФИКАЦИЯ</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товара, работы,</w:t>
            </w:r>
          </w:p>
        </w:tc>
      </w:tr>
      <w:tr>
        <w:trPr>
          <w:trHeight w:val="274"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МЕДИЦИНСКИХ</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услуги в</w:t>
            </w:r>
          </w:p>
        </w:tc>
      </w:tr>
      <w:tr>
        <w:trPr>
          <w:trHeight w:val="274"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ИЗДЕЛИЙ ПО ВИДАМ:</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соответствии с</w:t>
            </w:r>
          </w:p>
        </w:tc>
      </w:tr>
      <w:tr>
        <w:trPr>
          <w:trHeight w:val="250"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Набор с датчиком для</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положениями статьи</w:t>
            </w:r>
          </w:p>
        </w:tc>
      </w:tr>
      <w:tr>
        <w:trPr>
          <w:trHeight w:val="307" w:hRule="exact"/>
        </w:trPr>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инвазивного измерения</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20" w:right="0" w:firstLine="100"/>
            </w:pPr>
            <w:r>
              <w:rPr>
                <w:lang w:val="ru-RU" w:eastAsia="ru-RU" w:bidi="ru-RU"/>
                <w:sz w:val="24"/>
                <w:szCs w:val="24"/>
                <w:w w:val="100"/>
                <w:spacing w:val="0"/>
                <w:color w:val="000000"/>
                <w:position w:val="0"/>
              </w:rPr>
              <w:t>33 Федерального</w:t>
            </w:r>
          </w:p>
        </w:tc>
      </w:tr>
      <w:tr>
        <w:trPr>
          <w:trHeight w:val="1042" w:hRule="exact"/>
        </w:trPr>
        <w:tc>
          <w:tcPr>
            <w:shd w:val="clear" w:color="auto" w:fill="FFFFFF"/>
            <w:tcBorders>
              <w:left w:val="single" w:sz="4"/>
              <w:bottom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243"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артериального давления</w:t>
            </w:r>
          </w:p>
        </w:tc>
        <w:tc>
          <w:tcPr>
            <w:shd w:val="clear" w:color="auto" w:fill="FFFFFF"/>
            <w:tcBorders>
              <w:left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43" w:wrap="notBeside" w:vAnchor="text" w:hAnchor="text" w:xAlign="center" w:y="1"/>
              <w:widowControl w:val="0"/>
              <w:keepNext w:val="0"/>
              <w:keepLines w:val="0"/>
              <w:shd w:val="clear" w:color="auto" w:fill="auto"/>
              <w:bidi w:val="0"/>
              <w:jc w:val="left"/>
              <w:spacing w:before="0" w:after="0" w:line="278" w:lineRule="exact"/>
              <w:ind w:left="20" w:right="0" w:firstLine="100"/>
            </w:pPr>
            <w:r>
              <w:rPr>
                <w:lang w:val="ru-RU" w:eastAsia="ru-RU" w:bidi="ru-RU"/>
                <w:sz w:val="24"/>
                <w:szCs w:val="24"/>
                <w:w w:val="100"/>
                <w:spacing w:val="0"/>
                <w:color w:val="000000"/>
                <w:position w:val="0"/>
              </w:rPr>
              <w:t>закона, которые не предусмотрены в позиции каталога; В 1 случае</w:t>
            </w:r>
          </w:p>
        </w:tc>
      </w:tr>
    </w:tbl>
    <w:p>
      <w:pPr>
        <w:widowControl w:val="0"/>
        <w:rPr>
          <w:sz w:val="2"/>
          <w:szCs w:val="2"/>
        </w:rPr>
      </w:pPr>
    </w:p>
    <w:p>
      <w:pPr>
        <w:widowControl w:val="0"/>
        <w:rPr>
          <w:sz w:val="2"/>
          <w:szCs w:val="2"/>
        </w:rPr>
        <w:sectPr>
          <w:type w:val="continuous"/>
          <w:pgSz w:w="16838" w:h="23810"/>
          <w:pgMar w:top="4149" w:left="3273" w:right="3273" w:bottom="4417" w:header="0" w:footer="3" w:gutter="0"/>
          <w:rtlGutter w:val="0"/>
          <w:cols w:space="720"/>
          <w:noEndnote/>
          <w:docGrid w:linePitch="360"/>
        </w:sectPr>
      </w:pPr>
    </w:p>
    <w:p>
      <w:pPr>
        <w:pStyle w:val="Style10"/>
        <w:widowControl w:val="0"/>
        <w:keepNext w:val="0"/>
        <w:keepLines w:val="0"/>
        <w:shd w:val="clear" w:color="auto" w:fill="auto"/>
        <w:bidi w:val="0"/>
        <w:jc w:val="left"/>
        <w:spacing w:before="0" w:after="180"/>
        <w:ind w:left="60" w:right="220" w:firstLine="0"/>
      </w:pPr>
      <w:r>
        <w:rPr>
          <w:lang w:val="ru-RU" w:eastAsia="ru-RU" w:bidi="ru-RU"/>
          <w:sz w:val="24"/>
          <w:szCs w:val="24"/>
          <w:w w:val="100"/>
          <w:spacing w:val="0"/>
          <w:color w:val="000000"/>
          <w:position w:val="0"/>
        </w:rPr>
        <w:t>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0"/>
        <w:widowControl w:val="0"/>
        <w:keepNext w:val="0"/>
        <w:keepLines w:val="0"/>
        <w:shd w:val="clear" w:color="auto" w:fill="auto"/>
        <w:bidi w:val="0"/>
        <w:jc w:val="left"/>
        <w:spacing w:before="0" w:after="0"/>
        <w:ind w:left="60" w:right="220" w:firstLine="0"/>
      </w:pPr>
      <w:r>
        <w:rPr>
          <w:lang w:val="ru-RU" w:eastAsia="ru-RU" w:bidi="ru-RU"/>
          <w:sz w:val="24"/>
          <w:szCs w:val="24"/>
          <w:w w:val="100"/>
          <w:spacing w:val="0"/>
          <w:color w:val="000000"/>
          <w:position w:val="0"/>
        </w:rPr>
        <w:t>У данной позиции КТРУ во вкладке «Описание товара, работы, услуги» Характеристики товара, работы, услуги- Сведения отсутствуют. Поскольку в описании вида медицинского изделия указываются различные модели, конструкции, варианты,</w:t>
      </w:r>
    </w:p>
    <w:p>
      <w:pPr>
        <w:pStyle w:val="Style10"/>
        <w:widowControl w:val="0"/>
        <w:keepNext w:val="0"/>
        <w:keepLines w:val="0"/>
        <w:shd w:val="clear" w:color="auto" w:fill="auto"/>
        <w:bidi w:val="0"/>
        <w:jc w:val="left"/>
        <w:spacing w:before="0" w:after="660"/>
        <w:ind w:left="60" w:right="220" w:firstLine="0"/>
      </w:pPr>
      <w:r>
        <w:rPr>
          <w:lang w:val="ru-RU" w:eastAsia="ru-RU" w:bidi="ru-RU"/>
          <w:sz w:val="24"/>
          <w:szCs w:val="24"/>
          <w:w w:val="100"/>
          <w:spacing w:val="0"/>
          <w:color w:val="000000"/>
          <w:position w:val="0"/>
        </w:rPr>
        <w:t>материалы, размеры и др. его исполнения, Заказчик, добавил в техническое задание, характеристики, наиболее значимые, которые позволяют, в необходимой степени детализировать закупаемый товар.</w:t>
      </w:r>
    </w:p>
    <w:p>
      <w:pPr>
        <w:pStyle w:val="Style10"/>
        <w:widowControl w:val="0"/>
        <w:keepNext w:val="0"/>
        <w:keepLines w:val="0"/>
        <w:shd w:val="clear" w:color="auto" w:fill="auto"/>
        <w:bidi w:val="0"/>
        <w:jc w:val="left"/>
        <w:spacing w:before="0" w:after="0"/>
        <w:ind w:left="60" w:right="220" w:firstLine="0"/>
      </w:pPr>
      <w:r>
        <w:rPr>
          <w:lang w:val="ru-RU" w:eastAsia="ru-RU" w:bidi="ru-RU"/>
          <w:sz w:val="24"/>
          <w:szCs w:val="24"/>
          <w:w w:val="100"/>
          <w:spacing w:val="0"/>
          <w:color w:val="000000"/>
          <w:position w:val="0"/>
        </w:rPr>
        <w:t>Не применение ПП 102 данное изделие отсутствует обоих перечнях по коду ОКПД2, коду вида и наименованию.</w:t>
      </w:r>
    </w:p>
    <w:p>
      <w:pPr>
        <w:pStyle w:val="Style10"/>
        <w:widowControl w:val="0"/>
        <w:keepNext w:val="0"/>
        <w:keepLines w:val="0"/>
        <w:shd w:val="clear" w:color="auto" w:fill="auto"/>
        <w:bidi w:val="0"/>
        <w:jc w:val="left"/>
        <w:spacing w:before="0" w:after="184" w:line="278" w:lineRule="exact"/>
        <w:ind w:left="40" w:right="720" w:firstLine="0"/>
      </w:pPr>
      <w:r>
        <w:rPr>
          <w:lang w:val="ru-RU" w:eastAsia="ru-RU" w:bidi="ru-RU"/>
          <w:sz w:val="24"/>
          <w:szCs w:val="24"/>
          <w:w w:val="100"/>
          <w:spacing w:val="0"/>
          <w:color w:val="000000"/>
          <w:position w:val="0"/>
        </w:rPr>
        <w:t>По коду ОКПД2 26.60.12.129</w:t>
      </w:r>
    </w:p>
    <w:p>
      <w:pPr>
        <w:pStyle w:val="Style10"/>
        <w:widowControl w:val="0"/>
        <w:keepNext w:val="0"/>
        <w:keepLines w:val="0"/>
        <w:shd w:val="clear" w:color="auto" w:fill="auto"/>
        <w:bidi w:val="0"/>
        <w:jc w:val="left"/>
        <w:spacing w:before="0" w:after="180"/>
        <w:ind w:left="40" w:right="220" w:firstLine="0"/>
      </w:pPr>
      <w:r>
        <w:rPr>
          <w:lang w:val="ru-RU" w:eastAsia="ru-RU" w:bidi="ru-RU"/>
          <w:sz w:val="24"/>
          <w:szCs w:val="24"/>
          <w:w w:val="100"/>
          <w:spacing w:val="0"/>
          <w:color w:val="000000"/>
          <w:position w:val="0"/>
        </w:rPr>
        <w:t>Приборы и аппараты для функциональной диагностики прочие, применяемые в медицинских целях, не включенные в другие группировки</w:t>
      </w:r>
    </w:p>
    <w:p>
      <w:pPr>
        <w:pStyle w:val="Style10"/>
        <w:widowControl w:val="0"/>
        <w:keepNext w:val="0"/>
        <w:keepLines w:val="0"/>
        <w:shd w:val="clear" w:color="auto" w:fill="auto"/>
        <w:bidi w:val="0"/>
        <w:jc w:val="left"/>
        <w:spacing w:before="0" w:after="180"/>
        <w:ind w:left="40" w:right="720" w:firstLine="0"/>
      </w:pPr>
      <w:r>
        <w:rPr>
          <w:lang w:val="ru-RU" w:eastAsia="ru-RU" w:bidi="ru-RU"/>
          <w:sz w:val="24"/>
          <w:szCs w:val="24"/>
          <w:w w:val="100"/>
          <w:spacing w:val="0"/>
          <w:color w:val="000000"/>
          <w:position w:val="0"/>
        </w:rPr>
        <w:t>и наименованию коду вида мед изделия 145140</w:t>
      </w:r>
    </w:p>
    <w:p>
      <w:pPr>
        <w:pStyle w:val="Style10"/>
        <w:widowControl w:val="0"/>
        <w:keepNext w:val="0"/>
        <w:keepLines w:val="0"/>
        <w:shd w:val="clear" w:color="auto" w:fill="auto"/>
        <w:bidi w:val="0"/>
        <w:jc w:val="left"/>
        <w:spacing w:before="0" w:after="180"/>
        <w:ind w:left="40" w:right="220" w:firstLine="0"/>
      </w:pPr>
      <w:r>
        <w:rPr>
          <w:lang w:val="ru-RU" w:eastAsia="ru-RU" w:bidi="ru-RU"/>
          <w:sz w:val="24"/>
          <w:szCs w:val="24"/>
          <w:w w:val="100"/>
          <w:spacing w:val="0"/>
          <w:color w:val="000000"/>
          <w:position w:val="0"/>
        </w:rPr>
        <w:t>Набор с датчиком для инвазивного измерения артериального давления</w:t>
      </w:r>
    </w:p>
    <w:p>
      <w:pPr>
        <w:pStyle w:val="Style10"/>
        <w:widowControl w:val="0"/>
        <w:keepNext w:val="0"/>
        <w:keepLines w:val="0"/>
        <w:shd w:val="clear" w:color="auto" w:fill="auto"/>
        <w:bidi w:val="0"/>
        <w:jc w:val="left"/>
        <w:spacing w:before="0" w:after="180"/>
        <w:ind w:left="40" w:right="220" w:firstLine="0"/>
      </w:pPr>
      <w:r>
        <w:rPr>
          <w:lang w:val="ru-RU" w:eastAsia="ru-RU" w:bidi="ru-RU"/>
          <w:sz w:val="24"/>
          <w:szCs w:val="24"/>
          <w:w w:val="100"/>
          <w:spacing w:val="0"/>
          <w:color w:val="000000"/>
          <w:position w:val="0"/>
        </w:rPr>
        <w:t>это медицинское изделие отсутствует в реестре это медицинское изделие отсутствует в реестре российской радиоэлектронной продукции постановления 878</w:t>
      </w:r>
    </w:p>
    <w:p>
      <w:pPr>
        <w:pStyle w:val="Style10"/>
        <w:widowControl w:val="0"/>
        <w:keepNext w:val="0"/>
        <w:keepLines w:val="0"/>
        <w:shd w:val="clear" w:color="auto" w:fill="auto"/>
        <w:bidi w:val="0"/>
        <w:jc w:val="left"/>
        <w:spacing w:before="0" w:after="180"/>
        <w:ind w:left="40" w:right="220" w:firstLine="0"/>
      </w:pPr>
      <w:r>
        <w:rPr>
          <w:lang w:val="ru-RU" w:eastAsia="ru-RU" w:bidi="ru-RU"/>
          <w:sz w:val="24"/>
          <w:szCs w:val="24"/>
          <w:w w:val="100"/>
          <w:spacing w:val="0"/>
          <w:color w:val="000000"/>
          <w:position w:val="0"/>
        </w:rPr>
        <w:t>На данное изделие распространяется приказ 126н код 26.60 как расходная часть к Приборам и аппаратам для функциональной диагностики прочие, применяемые в медицинских целях, не включенные в другие группировки.</w:t>
      </w:r>
    </w:p>
    <w:p>
      <w:pPr>
        <w:pStyle w:val="Style10"/>
        <w:widowControl w:val="0"/>
        <w:keepNext w:val="0"/>
        <w:keepLines w:val="0"/>
        <w:shd w:val="clear" w:color="auto" w:fill="auto"/>
        <w:bidi w:val="0"/>
        <w:jc w:val="left"/>
        <w:spacing w:before="0" w:after="0"/>
        <w:ind w:left="40" w:right="220" w:firstLine="0"/>
      </w:pPr>
      <w:r>
        <w:rPr>
          <w:lang w:val="ru-RU" w:eastAsia="ru-RU" w:bidi="ru-RU"/>
          <w:sz w:val="24"/>
          <w:szCs w:val="24"/>
          <w:w w:val="100"/>
          <w:spacing w:val="0"/>
          <w:color w:val="000000"/>
          <w:position w:val="0"/>
        </w:rPr>
        <w:t>Через кабель данное изделие</w:t>
      </w:r>
    </w:p>
    <w:p>
      <w:pPr>
        <w:pStyle w:val="Style10"/>
        <w:widowControl w:val="0"/>
        <w:keepNext w:val="0"/>
        <w:keepLines w:val="0"/>
        <w:shd w:val="clear" w:color="auto" w:fill="auto"/>
        <w:bidi w:val="0"/>
        <w:jc w:val="left"/>
        <w:spacing w:before="0" w:after="0"/>
        <w:ind w:left="40" w:right="220" w:firstLine="0"/>
        <w:sectPr>
          <w:type w:val="continuous"/>
          <w:pgSz w:w="16838" w:h="23810"/>
          <w:pgMar w:top="4571" w:left="11143" w:right="3261" w:bottom="4709" w:header="0" w:footer="3" w:gutter="0"/>
          <w:rtlGutter w:val="0"/>
          <w:cols w:space="720"/>
          <w:noEndnote/>
          <w:docGrid w:linePitch="360"/>
        </w:sectPr>
      </w:pPr>
      <w:r>
        <w:rPr>
          <w:lang w:val="ru-RU" w:eastAsia="ru-RU" w:bidi="ru-RU"/>
          <w:sz w:val="24"/>
          <w:szCs w:val="24"/>
          <w:w w:val="100"/>
          <w:spacing w:val="0"/>
          <w:color w:val="000000"/>
          <w:position w:val="0"/>
        </w:rPr>
        <w:t>подключается к монитору пациента для диагностики и измерения артериального давления</w:t>
      </w:r>
    </w:p>
    <w:p>
      <w:pPr>
        <w:pStyle w:val="Style10"/>
        <w:framePr w:w="1813" w:h="1898" w:wrap="none" w:vAnchor="text" w:hAnchor="margin" w:x="779" w:y="3"/>
        <w:widowControl w:val="0"/>
        <w:keepNext w:val="0"/>
        <w:keepLines w:val="0"/>
        <w:shd w:val="clear" w:color="auto" w:fill="auto"/>
        <w:bidi w:val="0"/>
        <w:jc w:val="left"/>
        <w:spacing w:before="0" w:after="0"/>
        <w:ind w:left="100" w:right="0" w:firstLine="0"/>
      </w:pPr>
      <w:r>
        <w:rPr>
          <w:rStyle w:val="CharStyle11"/>
          <w:spacing w:val="0"/>
        </w:rPr>
        <w:t>Набор с</w:t>
      </w:r>
    </w:p>
    <w:p>
      <w:pPr>
        <w:pStyle w:val="Style10"/>
        <w:framePr w:w="1813" w:h="1898" w:wrap="none" w:vAnchor="text" w:hAnchor="margin" w:x="779" w:y="3"/>
        <w:widowControl w:val="0"/>
        <w:keepNext w:val="0"/>
        <w:keepLines w:val="0"/>
        <w:shd w:val="clear" w:color="auto" w:fill="auto"/>
        <w:bidi w:val="0"/>
        <w:jc w:val="left"/>
        <w:spacing w:before="0" w:after="0"/>
        <w:ind w:left="100" w:right="0" w:firstLine="0"/>
      </w:pPr>
      <w:r>
        <w:rPr>
          <w:rStyle w:val="CharStyle11"/>
          <w:spacing w:val="0"/>
        </w:rPr>
        <w:t>датчиком для</w:t>
      </w:r>
    </w:p>
    <w:p>
      <w:pPr>
        <w:pStyle w:val="Style10"/>
        <w:framePr w:w="1813" w:h="1898" w:wrap="none" w:vAnchor="text" w:hAnchor="margin" w:x="779" w:y="3"/>
        <w:widowControl w:val="0"/>
        <w:keepNext w:val="0"/>
        <w:keepLines w:val="0"/>
        <w:shd w:val="clear" w:color="auto" w:fill="auto"/>
        <w:bidi w:val="0"/>
        <w:jc w:val="left"/>
        <w:spacing w:before="0" w:after="0"/>
        <w:ind w:left="100" w:right="0" w:firstLine="0"/>
      </w:pPr>
      <w:r>
        <w:rPr>
          <w:rStyle w:val="CharStyle11"/>
          <w:spacing w:val="0"/>
        </w:rPr>
        <w:t>измерения</w:t>
      </w:r>
    </w:p>
    <w:p>
      <w:pPr>
        <w:pStyle w:val="Style10"/>
        <w:framePr w:w="1813" w:h="1898" w:wrap="none" w:vAnchor="text" w:hAnchor="margin" w:x="779" w:y="3"/>
        <w:widowControl w:val="0"/>
        <w:keepNext w:val="0"/>
        <w:keepLines w:val="0"/>
        <w:shd w:val="clear" w:color="auto" w:fill="auto"/>
        <w:bidi w:val="0"/>
        <w:jc w:val="left"/>
        <w:spacing w:before="0" w:after="0"/>
        <w:ind w:left="100" w:right="0" w:firstLine="0"/>
      </w:pPr>
      <w:r>
        <w:rPr>
          <w:rStyle w:val="CharStyle11"/>
          <w:spacing w:val="0"/>
        </w:rPr>
        <w:t>артериального</w:t>
      </w:r>
    </w:p>
    <w:p>
      <w:pPr>
        <w:pStyle w:val="Style10"/>
        <w:framePr w:w="1813" w:h="1898" w:wrap="none" w:vAnchor="text" w:hAnchor="margin" w:x="779" w:y="3"/>
        <w:widowControl w:val="0"/>
        <w:keepNext w:val="0"/>
        <w:keepLines w:val="0"/>
        <w:shd w:val="clear" w:color="auto" w:fill="auto"/>
        <w:bidi w:val="0"/>
        <w:jc w:val="left"/>
        <w:spacing w:before="0" w:after="0"/>
        <w:ind w:left="100" w:right="0" w:firstLine="0"/>
      </w:pPr>
      <w:r>
        <w:rPr>
          <w:rStyle w:val="CharStyle11"/>
          <w:spacing w:val="0"/>
        </w:rPr>
        <w:t>давления КТРУ</w:t>
      </w:r>
    </w:p>
    <w:p>
      <w:pPr>
        <w:pStyle w:val="Style10"/>
        <w:framePr w:w="1813" w:h="1898" w:wrap="none" w:vAnchor="text" w:hAnchor="margin" w:x="779" w:y="3"/>
        <w:widowControl w:val="0"/>
        <w:keepNext w:val="0"/>
        <w:keepLines w:val="0"/>
        <w:shd w:val="clear" w:color="auto" w:fill="auto"/>
        <w:bidi w:val="0"/>
        <w:jc w:val="left"/>
        <w:spacing w:before="0" w:after="0"/>
        <w:ind w:left="100" w:right="0" w:firstLine="0"/>
      </w:pPr>
      <w:r>
        <w:rPr>
          <w:rStyle w:val="CharStyle11"/>
          <w:spacing w:val="0"/>
        </w:rPr>
        <w:t>26.60.12.129-</w:t>
      </w:r>
    </w:p>
    <w:p>
      <w:pPr>
        <w:pStyle w:val="Style10"/>
        <w:framePr w:w="1813" w:h="1898" w:wrap="none" w:vAnchor="text" w:hAnchor="margin" w:x="779" w:y="3"/>
        <w:widowControl w:val="0"/>
        <w:keepNext w:val="0"/>
        <w:keepLines w:val="0"/>
        <w:shd w:val="clear" w:color="auto" w:fill="auto"/>
        <w:bidi w:val="0"/>
        <w:jc w:val="left"/>
        <w:spacing w:before="0" w:after="0"/>
        <w:ind w:left="100" w:right="0" w:firstLine="0"/>
      </w:pPr>
      <w:r>
        <w:rPr>
          <w:rStyle w:val="CharStyle11"/>
          <w:spacing w:val="0"/>
        </w:rPr>
        <w:t>00000093</w:t>
      </w:r>
    </w:p>
    <w:p>
      <w:pPr>
        <w:pStyle w:val="Style63"/>
        <w:framePr w:w="411" w:h="490" w:wrap="none" w:vAnchor="text" w:hAnchor="margin" w:x="347" w:y="6"/>
        <w:widowControl w:val="0"/>
        <w:keepNext w:val="0"/>
        <w:keepLines w:val="0"/>
        <w:shd w:val="clear" w:color="auto" w:fill="auto"/>
        <w:bidi w:val="0"/>
        <w:jc w:val="left"/>
        <w:spacing w:before="0" w:after="5" w:line="210" w:lineRule="exact"/>
        <w:ind w:left="100" w:right="0" w:firstLine="0"/>
      </w:pPr>
      <w:r>
        <w:rPr>
          <w:lang w:val="ru-RU" w:eastAsia="ru-RU" w:bidi="ru-RU"/>
          <w:w w:val="100"/>
          <w:spacing w:val="0"/>
          <w:color w:val="000000"/>
          <w:position w:val="0"/>
        </w:rPr>
        <w:t>12</w:t>
      </w:r>
    </w:p>
    <w:p>
      <w:pPr>
        <w:pStyle w:val="Style10"/>
        <w:framePr w:w="411" w:h="490" w:wrap="none" w:vAnchor="text" w:hAnchor="margin" w:x="347" w:y="6"/>
        <w:widowControl w:val="0"/>
        <w:keepNext w:val="0"/>
        <w:keepLines w:val="0"/>
        <w:shd w:val="clear" w:color="auto" w:fill="auto"/>
        <w:bidi w:val="0"/>
        <w:jc w:val="left"/>
        <w:spacing w:before="0" w:after="0" w:line="220" w:lineRule="exact"/>
        <w:ind w:left="200" w:right="0" w:firstLine="0"/>
      </w:pPr>
      <w:r>
        <w:rPr>
          <w:rStyle w:val="CharStyle11"/>
          <w:spacing w:val="0"/>
        </w:rPr>
        <w:t>5</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82" w:lineRule="exact"/>
      </w:pPr>
    </w:p>
    <w:p>
      <w:pPr>
        <w:widowControl w:val="0"/>
        <w:rPr>
          <w:sz w:val="2"/>
          <w:szCs w:val="2"/>
        </w:rPr>
        <w:sectPr>
          <w:pgSz w:w="16838" w:h="23810"/>
          <w:pgMar w:top="4178" w:left="3110" w:right="3110" w:bottom="4446" w:header="0" w:footer="3" w:gutter="0"/>
          <w:rtlGutter w:val="0"/>
          <w:cols w:space="720"/>
          <w:noEndnote/>
          <w:docGrid w:linePitch="360"/>
        </w:sectPr>
      </w:pPr>
    </w:p>
    <w:p>
      <w:pPr>
        <w:pStyle w:val="Style65"/>
        <w:framePr w:w="304" w:h="489" w:wrap="around" w:vAnchor="text" w:hAnchor="margin" w:x="-232"/>
        <w:widowControl w:val="0"/>
        <w:keepNext w:val="0"/>
        <w:keepLines w:val="0"/>
        <w:shd w:val="clear" w:color="auto" w:fill="auto"/>
        <w:bidi w:val="0"/>
        <w:jc w:val="left"/>
        <w:spacing w:before="0" w:after="18" w:line="210" w:lineRule="exact"/>
        <w:ind w:left="0" w:right="0" w:firstLine="0"/>
      </w:pPr>
      <w:r>
        <w:rPr>
          <w:lang w:val="ru-RU" w:eastAsia="ru-RU" w:bidi="ru-RU"/>
          <w:w w:val="100"/>
          <w:spacing w:val="0"/>
          <w:color w:val="000000"/>
          <w:position w:val="0"/>
        </w:rPr>
        <w:t>12</w:t>
      </w:r>
    </w:p>
    <w:p>
      <w:pPr>
        <w:pStyle w:val="Style67"/>
        <w:framePr w:w="304" w:h="489" w:wrap="around" w:vAnchor="text" w:hAnchor="margin" w:x="-232"/>
        <w:widowControl w:val="0"/>
        <w:keepNext w:val="0"/>
        <w:keepLines w:val="0"/>
        <w:shd w:val="clear" w:color="auto" w:fill="auto"/>
        <w:bidi w:val="0"/>
        <w:jc w:val="left"/>
        <w:spacing w:before="0" w:after="0" w:line="210" w:lineRule="exact"/>
        <w:ind w:left="100" w:right="0" w:firstLine="0"/>
      </w:pPr>
      <w:r>
        <w:rPr>
          <w:lang w:val="ru-RU" w:eastAsia="ru-RU" w:bidi="ru-RU"/>
          <w:w w:val="100"/>
          <w:spacing w:val="0"/>
          <w:color w:val="000000"/>
          <w:position w:val="0"/>
        </w:rPr>
        <w:t>6</w:t>
      </w:r>
    </w:p>
    <w:p>
      <w:pPr>
        <w:pStyle w:val="Style69"/>
        <w:framePr w:w="304" w:h="486" w:wrap="around" w:vAnchor="text" w:hAnchor="margin" w:x="-227" w:y="5103"/>
        <w:widowControl w:val="0"/>
        <w:keepNext w:val="0"/>
        <w:keepLines w:val="0"/>
        <w:shd w:val="clear" w:color="auto" w:fill="auto"/>
        <w:bidi w:val="0"/>
        <w:jc w:val="left"/>
        <w:spacing w:before="0" w:after="7" w:line="200" w:lineRule="exact"/>
        <w:ind w:left="0" w:right="0" w:firstLine="0"/>
      </w:pPr>
      <w:r>
        <w:rPr>
          <w:lang w:val="ru-RU" w:eastAsia="ru-RU" w:bidi="ru-RU"/>
          <w:w w:val="100"/>
          <w:spacing w:val="0"/>
          <w:color w:val="000000"/>
          <w:position w:val="0"/>
        </w:rPr>
        <w:t>12</w:t>
      </w:r>
    </w:p>
    <w:p>
      <w:pPr>
        <w:pStyle w:val="Style10"/>
        <w:framePr w:w="304" w:h="486" w:wrap="around" w:vAnchor="text" w:hAnchor="margin" w:x="-227" w:y="5103"/>
        <w:widowControl w:val="0"/>
        <w:keepNext w:val="0"/>
        <w:keepLines w:val="0"/>
        <w:shd w:val="clear" w:color="auto" w:fill="auto"/>
        <w:bidi w:val="0"/>
        <w:jc w:val="left"/>
        <w:spacing w:before="0" w:after="0" w:line="220" w:lineRule="exact"/>
        <w:ind w:left="100" w:right="0" w:firstLine="0"/>
      </w:pPr>
      <w:r>
        <w:rPr>
          <w:rStyle w:val="CharStyle11"/>
          <w:spacing w:val="0"/>
        </w:rPr>
        <w:t>7</w:t>
      </w:r>
    </w:p>
    <w:p>
      <w:pPr>
        <w:widowControl w:val="0"/>
        <w:rPr>
          <w:sz w:val="2"/>
          <w:szCs w:val="2"/>
        </w:rPr>
      </w:pP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Набор для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катетеризации</w:t>
      </w:r>
    </w:p>
    <w:p>
      <w:pPr>
        <w:pStyle w:val="Style10"/>
        <w:widowControl w:val="0"/>
        <w:keepNext w:val="0"/>
        <w:keepLines w:val="0"/>
        <w:shd w:val="clear" w:color="auto" w:fill="auto"/>
        <w:bidi w:val="0"/>
        <w:jc w:val="left"/>
        <w:spacing w:before="0" w:after="4204"/>
        <w:ind w:left="20" w:right="0" w:firstLine="0"/>
      </w:pPr>
      <w:r>
        <w:rPr>
          <w:lang w:val="ru-RU" w:eastAsia="ru-RU" w:bidi="ru-RU"/>
          <w:sz w:val="24"/>
          <w:szCs w:val="24"/>
          <w:w w:val="100"/>
          <w:spacing w:val="0"/>
          <w:color w:val="000000"/>
          <w:position w:val="0"/>
        </w:rPr>
        <w:t>артерий</w:t>
      </w:r>
    </w:p>
    <w:p>
      <w:pPr>
        <w:pStyle w:val="Style10"/>
        <w:widowControl w:val="0"/>
        <w:keepNext w:val="0"/>
        <w:keepLines w:val="0"/>
        <w:shd w:val="clear" w:color="auto" w:fill="auto"/>
        <w:bidi w:val="0"/>
        <w:jc w:val="left"/>
        <w:spacing w:before="0" w:after="0" w:line="269" w:lineRule="exact"/>
        <w:ind w:left="20" w:right="0" w:firstLine="0"/>
      </w:pPr>
      <w:r>
        <w:rPr>
          <w:lang w:val="ru-RU" w:eastAsia="ru-RU" w:bidi="ru-RU"/>
          <w:sz w:val="24"/>
          <w:szCs w:val="24"/>
          <w:w w:val="100"/>
          <w:spacing w:val="0"/>
          <w:color w:val="000000"/>
          <w:position w:val="0"/>
        </w:rPr>
        <w:t>Набор для</w:t>
      </w:r>
    </w:p>
    <w:p>
      <w:pPr>
        <w:pStyle w:val="Style10"/>
        <w:widowControl w:val="0"/>
        <w:keepNext w:val="0"/>
        <w:keepLines w:val="0"/>
        <w:shd w:val="clear" w:color="auto" w:fill="auto"/>
        <w:bidi w:val="0"/>
        <w:jc w:val="left"/>
        <w:spacing w:before="0" w:after="0" w:line="269" w:lineRule="exact"/>
        <w:ind w:left="20" w:right="0" w:firstLine="0"/>
      </w:pPr>
      <w:r>
        <w:rPr>
          <w:lang w:val="ru-RU" w:eastAsia="ru-RU" w:bidi="ru-RU"/>
          <w:sz w:val="24"/>
          <w:szCs w:val="24"/>
          <w:w w:val="100"/>
          <w:spacing w:val="0"/>
          <w:color w:val="000000"/>
          <w:position w:val="0"/>
        </w:rPr>
        <w:t>катетеризации</w:t>
      </w:r>
    </w:p>
    <w:p>
      <w:pPr>
        <w:pStyle w:val="Style10"/>
        <w:widowControl w:val="0"/>
        <w:keepNext w:val="0"/>
        <w:keepLines w:val="0"/>
        <w:shd w:val="clear" w:color="auto" w:fill="auto"/>
        <w:bidi w:val="0"/>
        <w:jc w:val="left"/>
        <w:spacing w:before="0" w:after="0" w:line="269" w:lineRule="exact"/>
        <w:ind w:left="20" w:right="0" w:firstLine="0"/>
      </w:pPr>
      <w:r>
        <w:rPr>
          <w:lang w:val="ru-RU" w:eastAsia="ru-RU" w:bidi="ru-RU"/>
          <w:sz w:val="24"/>
          <w:szCs w:val="24"/>
          <w:w w:val="100"/>
          <w:spacing w:val="0"/>
          <w:color w:val="000000"/>
          <w:position w:val="0"/>
        </w:rPr>
        <w:t>артерий</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Позиция КТРУ</w:t>
      </w:r>
    </w:p>
    <w:p>
      <w:pPr>
        <w:pStyle w:val="Style10"/>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32.50.13.110-00005222- Катетер венозный центральный периферически вводимый</w:t>
      </w:r>
    </w:p>
    <w:p>
      <w:pPr>
        <w:pStyle w:val="Style10"/>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Обязательна к применению с: 01.07.2019 Описание: Стерильная тонкая гибкая трубка, предназначенная для введения в периферическую вену и продвигаемая дальше в центральную вену для обеспечения краткосрочного или длительного внутрисосудистого доступа для введения медикаментов (антибиотиков), химиотерапевтических веществ, питательных веществ, парентеральных растворов, обезболивающих жидкостей и иногда для взятия образцов крови, контроля кровяного давления и температуры и инъекций контрастного вещества; изделие не предназначено в первую очередь для экстракорпоральной гемотерапии, такой как гемодиализ. Изделие, также известное как периферически вводимый центральный катетер, как правило, включает специальные принадлежности для введения/обеспечения возможности</w:t>
      </w:r>
    </w:p>
    <w:p>
      <w:pPr>
        <w:pStyle w:val="Style10"/>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функционирования катетера (например, луеровские разъемы, стилет). Это изделие для одноразового использования.</w:t>
      </w:r>
    </w:p>
    <w:p>
      <w:pPr>
        <w:pStyle w:val="Style10"/>
        <w:tabs>
          <w:tab w:leader="underscore" w:pos="3087" w:val="left"/>
        </w:tabs>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 xml:space="preserve">Укрупненная: Нет Единица измерения: шт </w:t>
      </w:r>
      <w:r>
        <w:rPr>
          <w:rStyle w:val="CharStyle17"/>
        </w:rPr>
        <w:t>Характеристики:</w:t>
      </w:r>
      <w:r>
        <w:rPr>
          <w:lang w:val="ru-RU" w:eastAsia="ru-RU" w:bidi="ru-RU"/>
          <w:sz w:val="24"/>
          <w:szCs w:val="24"/>
          <w:w w:val="100"/>
          <w:spacing w:val="0"/>
          <w:color w:val="000000"/>
          <w:position w:val="0"/>
        </w:rPr>
        <w:tab/>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Отсутствует</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обоснование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дополнительных</w:t>
      </w:r>
    </w:p>
    <w:p>
      <w:pPr>
        <w:pStyle w:val="Style10"/>
        <w:widowControl w:val="0"/>
        <w:keepNext w:val="0"/>
        <w:keepLines w:val="0"/>
        <w:shd w:val="clear" w:color="auto" w:fill="auto"/>
        <w:bidi w:val="0"/>
        <w:jc w:val="left"/>
        <w:spacing w:before="0" w:after="240"/>
        <w:ind w:left="20" w:right="0" w:firstLine="0"/>
      </w:pPr>
      <w:r>
        <w:rPr>
          <w:lang w:val="ru-RU" w:eastAsia="ru-RU" w:bidi="ru-RU"/>
          <w:sz w:val="24"/>
          <w:szCs w:val="24"/>
          <w:w w:val="100"/>
          <w:spacing w:val="0"/>
          <w:color w:val="000000"/>
          <w:position w:val="0"/>
        </w:rPr>
        <w:t>характеристик.</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Ограничение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радиоэлектронной</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продукции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иностранного</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происхождения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(постановление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878)</w:t>
      </w:r>
    </w:p>
    <w:p>
      <w:pPr>
        <w:pStyle w:val="Style10"/>
        <w:widowControl w:val="0"/>
        <w:keepNext w:val="0"/>
        <w:keepLines w:val="0"/>
        <w:shd w:val="clear" w:color="auto" w:fill="auto"/>
        <w:bidi w:val="0"/>
        <w:jc w:val="left"/>
        <w:spacing w:before="0" w:after="180"/>
        <w:ind w:left="20" w:right="140" w:firstLine="0"/>
      </w:pPr>
      <w:r>
        <w:rPr>
          <w:lang w:val="ru-RU" w:eastAsia="ru-RU" w:bidi="ru-RU"/>
          <w:sz w:val="24"/>
          <w:szCs w:val="24"/>
          <w:w w:val="100"/>
          <w:spacing w:val="0"/>
          <w:color w:val="000000"/>
          <w:position w:val="0"/>
        </w:rPr>
        <w:t>Данная позиция в КТРУ отсутствует, поэтому нет необходимости обосновывать дополнительные характеристики.</w:t>
      </w:r>
    </w:p>
    <w:p>
      <w:pPr>
        <w:pStyle w:val="Style10"/>
        <w:widowControl w:val="0"/>
        <w:keepNext w:val="0"/>
        <w:keepLines w:val="0"/>
        <w:shd w:val="clear" w:color="auto" w:fill="auto"/>
        <w:bidi w:val="0"/>
        <w:jc w:val="left"/>
        <w:spacing w:before="0" w:after="0"/>
        <w:ind w:left="20" w:right="140" w:firstLine="0"/>
      </w:pPr>
      <w:r>
        <w:rPr>
          <w:lang w:val="ru-RU" w:eastAsia="ru-RU" w:bidi="ru-RU"/>
          <w:sz w:val="24"/>
          <w:szCs w:val="24"/>
          <w:w w:val="100"/>
          <w:spacing w:val="0"/>
          <w:color w:val="000000"/>
          <w:position w:val="0"/>
        </w:rPr>
        <w:t>(пояснение Заказчика) Данный код КТРУ на катетер, а у Заказчика набор в состав которого входит не только катетер, но и интродьюсер, проводник Имеет код ОКПД2</w:t>
      </w:r>
    </w:p>
    <w:p>
      <w:pPr>
        <w:pStyle w:val="Style10"/>
        <w:numPr>
          <w:ilvl w:val="0"/>
          <w:numId w:val="101"/>
        </w:numPr>
        <w:tabs>
          <w:tab w:leader="none" w:pos="1389" w:val="lef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и вид</w:t>
      </w:r>
    </w:p>
    <w:p>
      <w:pPr>
        <w:pStyle w:val="Style71"/>
        <w:tabs>
          <w:tab w:leader="hyphen" w:pos="2031" w:val="left"/>
        </w:tabs>
        <w:widowControl w:val="0"/>
        <w:keepNext w:val="0"/>
        <w:keepLines w:val="0"/>
        <w:shd w:val="clear" w:color="auto" w:fill="auto"/>
        <w:bidi w:val="0"/>
        <w:spacing w:before="0" w:after="0"/>
        <w:ind w:left="20" w:right="0" w:firstLine="0"/>
      </w:pPr>
      <w:r>
        <w:rPr>
          <w:lang w:val="ru-RU" w:eastAsia="ru-RU" w:bidi="ru-RU"/>
          <w:w w:val="100"/>
          <w:color w:val="000000"/>
          <w:position w:val="0"/>
        </w:rPr>
        <w:t>медицинского</w:t>
        <w:tab/>
      </w:r>
    </w:p>
    <w:p>
      <w:pPr>
        <w:pStyle w:val="Style10"/>
        <w:widowControl w:val="0"/>
        <w:keepNext w:val="0"/>
        <w:keepLines w:val="0"/>
        <w:shd w:val="clear" w:color="auto" w:fill="auto"/>
        <w:bidi w:val="0"/>
        <w:jc w:val="both"/>
        <w:spacing w:before="0" w:after="0"/>
        <w:ind w:left="20" w:right="0" w:firstLine="0"/>
        <w:sectPr>
          <w:type w:val="continuous"/>
          <w:pgSz w:w="16838" w:h="23810"/>
          <w:pgMar w:top="3851" w:left="3792" w:right="3758" w:bottom="4264" w:header="0" w:footer="3" w:gutter="0"/>
          <w:rtlGutter w:val="0"/>
          <w:cols w:num="4" w:space="720" w:equalWidth="0">
            <w:col w:w="1498" w:space="355"/>
            <w:col w:w="3115" w:space="139"/>
            <w:col w:w="1891" w:space="221"/>
            <w:col w:w="2069"/>
          </w:cols>
          <w:noEndnote/>
          <w:docGrid w:linePitch="360"/>
        </w:sectPr>
      </w:pPr>
      <w:r>
        <w:rPr>
          <w:lang w:val="ru-RU" w:eastAsia="ru-RU" w:bidi="ru-RU"/>
          <w:sz w:val="24"/>
          <w:szCs w:val="24"/>
          <w:w w:val="100"/>
          <w:spacing w:val="0"/>
          <w:color w:val="000000"/>
          <w:position w:val="0"/>
        </w:rPr>
        <w:t>изделия 254530</w:t>
      </w:r>
    </w:p>
    <w:tbl>
      <w:tblPr>
        <w:tblOverlap w:val="never"/>
        <w:tblLayout w:type="fixed"/>
        <w:jc w:val="center"/>
      </w:tblPr>
      <w:tblGrid>
        <w:gridCol w:w="600"/>
        <w:gridCol w:w="1858"/>
        <w:gridCol w:w="3269"/>
        <w:gridCol w:w="2117"/>
        <w:gridCol w:w="2458"/>
      </w:tblGrid>
      <w:tr>
        <w:trPr>
          <w:trHeight w:val="4733" w:hRule="exact"/>
        </w:trPr>
        <w:tc>
          <w:tcPr>
            <w:shd w:val="clear" w:color="auto" w:fill="FFFFFF"/>
            <w:tcBorders>
              <w:left w:val="single" w:sz="4"/>
              <w:top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tcBorders>
            <w:vAlign w:val="center"/>
          </w:tcPr>
          <w:p>
            <w:pPr>
              <w:pStyle w:val="Style10"/>
              <w:framePr w:w="10301"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Классификации:</w:t>
            </w:r>
          </w:p>
          <w:p>
            <w:pPr>
              <w:pStyle w:val="Style10"/>
              <w:numPr>
                <w:ilvl w:val="0"/>
                <w:numId w:val="103"/>
              </w:numPr>
              <w:framePr w:w="10301" w:wrap="notBeside" w:vAnchor="text" w:hAnchor="text" w:xAlign="center" w:y="1"/>
              <w:tabs>
                <w:tab w:leader="none" w:pos="360"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Общероссийский классификатор продукции по видам экономической деятельности (ОКПД2): Шприцы, иглы, катетеры, канюли и аналогичные инструменты</w:t>
            </w:r>
          </w:p>
          <w:p>
            <w:pPr>
              <w:pStyle w:val="Style10"/>
              <w:numPr>
                <w:ilvl w:val="0"/>
                <w:numId w:val="103"/>
              </w:numPr>
              <w:framePr w:w="10301" w:wrap="notBeside" w:vAnchor="text" w:hAnchor="text" w:xAlign="center" w:y="1"/>
              <w:tabs>
                <w:tab w:leader="none" w:pos="360"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НОМЕНКЛАТУРНАЯ КЛАССИФИКАЦИЯ МЕДИЦИНСКИХ ИЗДЕЛИЙ ПО ВИДАМ: Катетер венозный центральный периферически вводимый</w:t>
            </w:r>
          </w:p>
        </w:tc>
        <w:tc>
          <w:tcPr>
            <w:shd w:val="clear" w:color="auto" w:fill="FFFFFF"/>
            <w:tcBorders>
              <w:left w:val="single" w:sz="4"/>
            </w:tcBorders>
            <w:vAlign w:val="top"/>
          </w:tcPr>
          <w:p>
            <w:pPr>
              <w:framePr w:w="10301"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301" w:wrap="notBeside" w:vAnchor="text" w:hAnchor="text" w:xAlign="center" w:y="1"/>
              <w:widowControl w:val="0"/>
              <w:rPr>
                <w:sz w:val="10"/>
                <w:szCs w:val="10"/>
              </w:rPr>
            </w:pPr>
          </w:p>
        </w:tc>
      </w:tr>
      <w:tr>
        <w:trPr>
          <w:trHeight w:val="9912" w:hRule="exact"/>
        </w:trPr>
        <w:tc>
          <w:tcPr>
            <w:shd w:val="clear" w:color="auto" w:fill="FFFFFF"/>
            <w:tcBorders>
              <w:left w:val="single" w:sz="4"/>
              <w:top w:val="single" w:sz="4"/>
            </w:tcBorders>
            <w:vAlign w:val="top"/>
          </w:tcPr>
          <w:p>
            <w:pPr>
              <w:pStyle w:val="Style10"/>
              <w:framePr w:w="10301" w:wrap="notBeside" w:vAnchor="text" w:hAnchor="text" w:xAlign="center" w:y="1"/>
              <w:widowControl w:val="0"/>
              <w:keepNext w:val="0"/>
              <w:keepLines w:val="0"/>
              <w:shd w:val="clear" w:color="auto" w:fill="auto"/>
              <w:bidi w:val="0"/>
              <w:jc w:val="right"/>
              <w:spacing w:before="0" w:after="60" w:line="240" w:lineRule="exact"/>
              <w:ind w:left="0" w:right="120" w:firstLine="0"/>
            </w:pPr>
            <w:r>
              <w:rPr>
                <w:lang w:val="ru-RU" w:eastAsia="ru-RU" w:bidi="ru-RU"/>
                <w:sz w:val="24"/>
                <w:szCs w:val="24"/>
                <w:w w:val="100"/>
                <w:spacing w:val="0"/>
                <w:color w:val="000000"/>
                <w:position w:val="0"/>
              </w:rPr>
              <w:t>12</w:t>
            </w:r>
          </w:p>
          <w:p>
            <w:pPr>
              <w:pStyle w:val="Style10"/>
              <w:framePr w:w="10301" w:wrap="notBeside" w:vAnchor="text" w:hAnchor="text" w:xAlign="center" w:y="1"/>
              <w:widowControl w:val="0"/>
              <w:keepNext w:val="0"/>
              <w:keepLines w:val="0"/>
              <w:shd w:val="clear" w:color="auto" w:fill="auto"/>
              <w:bidi w:val="0"/>
              <w:jc w:val="right"/>
              <w:spacing w:before="60" w:after="0" w:line="240" w:lineRule="exact"/>
              <w:ind w:left="0" w:right="120" w:firstLine="0"/>
            </w:pPr>
            <w:r>
              <w:rPr>
                <w:lang w:val="ru-RU" w:eastAsia="ru-RU" w:bidi="ru-RU"/>
                <w:sz w:val="24"/>
                <w:szCs w:val="24"/>
                <w:w w:val="100"/>
                <w:spacing w:val="0"/>
                <w:color w:val="000000"/>
                <w:position w:val="0"/>
              </w:rPr>
              <w:t>8</w:t>
            </w:r>
          </w:p>
        </w:tc>
        <w:tc>
          <w:tcPr>
            <w:shd w:val="clear" w:color="auto" w:fill="FFFFFF"/>
            <w:tcBorders>
              <w:left w:val="single" w:sz="4"/>
              <w:top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Система испарителя ингаляционног о анестетика</w:t>
            </w:r>
          </w:p>
        </w:tc>
        <w:tc>
          <w:tcPr>
            <w:shd w:val="clear" w:color="auto" w:fill="FFFFFF"/>
            <w:tcBorders>
              <w:left w:val="single" w:sz="4"/>
              <w:top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Позиция КТРУ 32.50.21.121-00000090-</w:t>
            </w:r>
          </w:p>
          <w:p>
            <w:pPr>
              <w:pStyle w:val="Style10"/>
              <w:framePr w:w="10301" w:wrap="notBeside" w:vAnchor="text" w:hAnchor="text" w:xAlign="center" w:y="1"/>
              <w:widowControl w:val="0"/>
              <w:keepNext w:val="0"/>
              <w:keepLines w:val="0"/>
              <w:shd w:val="clear" w:color="auto" w:fill="auto"/>
              <w:bidi w:val="0"/>
              <w:jc w:val="left"/>
              <w:spacing w:before="0" w:after="240"/>
              <w:ind w:left="120" w:right="0" w:firstLine="0"/>
            </w:pPr>
            <w:r>
              <w:rPr>
                <w:lang w:val="ru-RU" w:eastAsia="ru-RU" w:bidi="ru-RU"/>
                <w:sz w:val="24"/>
                <w:szCs w:val="24"/>
                <w:w w:val="100"/>
                <w:spacing w:val="0"/>
                <w:color w:val="000000"/>
                <w:position w:val="0"/>
              </w:rPr>
              <w:t>Испаритель галотана анестезиологический Обязательна к применению с: 01.07.2019 Описание: Изделие, используемое для перевода в парообразное состояние анестетика галотана (также известного как фторотан) и подачи контролируемого количества полученных паров пациенту во время подготовки к операции. Обычно монтируется на анестезиологической системе или аппарате искусственной вентиляции легких. Укрупненная: Нет Единица измерения: шт Характеристики:</w:t>
            </w:r>
          </w:p>
          <w:p>
            <w:pPr>
              <w:pStyle w:val="Style10"/>
              <w:framePr w:w="10301" w:wrap="notBeside" w:vAnchor="text" w:hAnchor="text" w:xAlign="center" w:y="1"/>
              <w:widowControl w:val="0"/>
              <w:keepNext w:val="0"/>
              <w:keepLines w:val="0"/>
              <w:shd w:val="clear" w:color="auto" w:fill="auto"/>
              <w:bidi w:val="0"/>
              <w:jc w:val="left"/>
              <w:spacing w:before="240" w:after="0"/>
              <w:ind w:left="120" w:right="0" w:firstLine="0"/>
            </w:pPr>
            <w:r>
              <w:rPr>
                <w:lang w:val="ru-RU" w:eastAsia="ru-RU" w:bidi="ru-RU"/>
                <w:sz w:val="24"/>
                <w:szCs w:val="24"/>
                <w:w w:val="100"/>
                <w:spacing w:val="0"/>
                <w:color w:val="000000"/>
                <w:position w:val="0"/>
              </w:rPr>
              <w:t>Кл ассиф икации:</w:t>
            </w:r>
          </w:p>
          <w:p>
            <w:pPr>
              <w:pStyle w:val="Style10"/>
              <w:numPr>
                <w:ilvl w:val="0"/>
                <w:numId w:val="105"/>
              </w:numPr>
              <w:framePr w:w="10301" w:wrap="notBeside" w:vAnchor="text" w:hAnchor="text" w:xAlign="center" w:y="1"/>
              <w:tabs>
                <w:tab w:leader="none" w:pos="360"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Общероссийский классификатор продукции по видам экономической деятельности (ОКПД2): Аппараты для ингаляционного наркоза</w:t>
            </w:r>
          </w:p>
          <w:p>
            <w:pPr>
              <w:pStyle w:val="Style10"/>
              <w:numPr>
                <w:ilvl w:val="0"/>
                <w:numId w:val="105"/>
              </w:numPr>
              <w:framePr w:w="10301" w:wrap="notBeside" w:vAnchor="text" w:hAnchor="text" w:xAlign="center" w:y="1"/>
              <w:tabs>
                <w:tab w:leader="none" w:pos="365" w:val="left"/>
              </w:tabs>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НОМЕНКЛАТУРНАЯ КЛАССИФИКАЦИЯ МЕДИЦИНСКИХ ИЗДЕЛИЙ ПО ВИДАМ: Испаритель галотана анестезиологический</w:t>
            </w:r>
          </w:p>
        </w:tc>
        <w:tc>
          <w:tcPr>
            <w:shd w:val="clear" w:color="auto" w:fill="FFFFFF"/>
            <w:tcBorders>
              <w:left w:val="single" w:sz="4"/>
              <w:top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Позиция КТРУ 32.50.21.121-</w:t>
            </w:r>
          </w:p>
          <w:p>
            <w:pPr>
              <w:pStyle w:val="Style10"/>
              <w:framePr w:w="10301"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00000090 -</w:t>
            </w:r>
          </w:p>
          <w:p>
            <w:pPr>
              <w:pStyle w:val="Style10"/>
              <w:framePr w:w="10301"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Испаритель</w:t>
            </w:r>
          </w:p>
          <w:p>
            <w:pPr>
              <w:pStyle w:val="Style10"/>
              <w:framePr w:w="10301"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галотана</w:t>
            </w:r>
          </w:p>
          <w:p>
            <w:pPr>
              <w:pStyle w:val="Style10"/>
              <w:framePr w:w="10301"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анестезиологичес</w:t>
            </w:r>
          </w:p>
          <w:p>
            <w:pPr>
              <w:pStyle w:val="Style10"/>
              <w:framePr w:w="10301"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кий</w:t>
            </w:r>
          </w:p>
          <w:p>
            <w:pPr>
              <w:pStyle w:val="Style10"/>
              <w:framePr w:w="10301"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Обязательна к</w:t>
            </w:r>
          </w:p>
          <w:p>
            <w:pPr>
              <w:pStyle w:val="Style10"/>
              <w:framePr w:w="10301"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применению</w:t>
            </w:r>
          </w:p>
          <w:p>
            <w:pPr>
              <w:pStyle w:val="Style10"/>
              <w:framePr w:w="10301"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с: 01.07.2019 с</w:t>
            </w:r>
          </w:p>
          <w:p>
            <w:pPr>
              <w:pStyle w:val="Style10"/>
              <w:framePr w:w="10301"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указанием</w:t>
            </w:r>
          </w:p>
          <w:p>
            <w:pPr>
              <w:pStyle w:val="Style10"/>
              <w:framePr w:w="10301"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обоснования</w:t>
            </w:r>
          </w:p>
          <w:p>
            <w:pPr>
              <w:pStyle w:val="Style10"/>
              <w:framePr w:w="10301"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дополнительных</w:t>
            </w:r>
          </w:p>
          <w:p>
            <w:pPr>
              <w:pStyle w:val="Style10"/>
              <w:framePr w:w="10301" w:wrap="notBeside" w:vAnchor="text" w:hAnchor="text" w:xAlign="center" w:y="1"/>
              <w:widowControl w:val="0"/>
              <w:keepNext w:val="0"/>
              <w:keepLines w:val="0"/>
              <w:shd w:val="clear" w:color="auto" w:fill="auto"/>
              <w:bidi w:val="0"/>
              <w:jc w:val="left"/>
              <w:spacing w:before="0" w:after="0"/>
              <w:ind w:left="100" w:right="0" w:firstLine="0"/>
            </w:pPr>
            <w:r>
              <w:rPr>
                <w:lang w:val="ru-RU" w:eastAsia="ru-RU" w:bidi="ru-RU"/>
                <w:sz w:val="24"/>
                <w:szCs w:val="24"/>
                <w:w w:val="100"/>
                <w:spacing w:val="0"/>
                <w:color w:val="000000"/>
                <w:position w:val="0"/>
              </w:rPr>
              <w:t>характеристик.</w:t>
            </w:r>
          </w:p>
        </w:tc>
        <w:tc>
          <w:tcPr>
            <w:shd w:val="clear" w:color="auto" w:fill="FFFFFF"/>
            <w:tcBorders>
              <w:left w:val="single" w:sz="4"/>
              <w:right w:val="single" w:sz="4"/>
              <w:top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Данная система является одноразовой, в состав которой входит не только испаритель но и бактериальный фильтр, линия подачи препарата, люэровский колпачок, шприц. Имеет вид медицинского изделия 318860, а не 282600 указанный в КТРУ.</w:t>
            </w:r>
          </w:p>
          <w:p>
            <w:pPr>
              <w:pStyle w:val="Style10"/>
              <w:framePr w:w="10301"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Кроме этого данная система используется с анестетиками: севофлуран и изофлуран.</w:t>
            </w:r>
          </w:p>
        </w:tc>
      </w:tr>
      <w:tr>
        <w:trPr>
          <w:trHeight w:val="336" w:hRule="exact"/>
        </w:trPr>
        <w:tc>
          <w:tcPr>
            <w:shd w:val="clear" w:color="auto" w:fill="FFFFFF"/>
            <w:tcBorders>
              <w:left w:val="single" w:sz="4"/>
              <w:top w:val="single" w:sz="4"/>
              <w:bottom w:val="single" w:sz="4"/>
            </w:tcBorders>
            <w:vAlign w:val="top"/>
          </w:tcPr>
          <w:p>
            <w:pPr>
              <w:pStyle w:val="Style10"/>
              <w:framePr w:w="10301" w:wrap="notBeside" w:vAnchor="text" w:hAnchor="text" w:xAlign="center" w:y="1"/>
              <w:widowControl w:val="0"/>
              <w:keepNext w:val="0"/>
              <w:keepLines w:val="0"/>
              <w:shd w:val="clear" w:color="auto" w:fill="auto"/>
              <w:bidi w:val="0"/>
              <w:jc w:val="right"/>
              <w:spacing w:before="0" w:after="0" w:line="240" w:lineRule="exact"/>
              <w:ind w:left="0" w:right="120" w:firstLine="0"/>
            </w:pPr>
            <w:r>
              <w:rPr>
                <w:lang w:val="ru-RU" w:eastAsia="ru-RU" w:bidi="ru-RU"/>
                <w:sz w:val="24"/>
                <w:szCs w:val="24"/>
                <w:w w:val="100"/>
                <w:spacing w:val="0"/>
                <w:color w:val="000000"/>
                <w:position w:val="0"/>
              </w:rPr>
              <w:t>13</w:t>
            </w:r>
          </w:p>
        </w:tc>
        <w:tc>
          <w:tcPr>
            <w:shd w:val="clear" w:color="auto" w:fill="FFFFFF"/>
            <w:tcBorders>
              <w:left w:val="single" w:sz="4"/>
              <w:top w:val="single" w:sz="4"/>
              <w:bottom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Аэрозольный</w:t>
            </w:r>
          </w:p>
        </w:tc>
        <w:tc>
          <w:tcPr>
            <w:shd w:val="clear" w:color="auto" w:fill="FFFFFF"/>
            <w:tcBorders>
              <w:left w:val="single" w:sz="4"/>
              <w:top w:val="single" w:sz="4"/>
              <w:bottom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Позиция КТРУ</w:t>
            </w:r>
          </w:p>
        </w:tc>
        <w:tc>
          <w:tcPr>
            <w:shd w:val="clear" w:color="auto" w:fill="FFFFFF"/>
            <w:tcBorders>
              <w:left w:val="single" w:sz="4"/>
              <w:top w:val="single" w:sz="4"/>
              <w:bottom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Позиция КТРУ</w:t>
            </w:r>
          </w:p>
        </w:tc>
        <w:tc>
          <w:tcPr>
            <w:shd w:val="clear" w:color="auto" w:fill="FFFFFF"/>
            <w:tcBorders>
              <w:left w:val="single" w:sz="4"/>
              <w:right w:val="single" w:sz="4"/>
              <w:top w:val="single" w:sz="4"/>
              <w:bottom w:val="single" w:sz="4"/>
            </w:tcBorders>
            <w:vAlign w:val="top"/>
          </w:tcPr>
          <w:p>
            <w:pPr>
              <w:pStyle w:val="Style10"/>
              <w:framePr w:w="10301"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Указанное КТРУ</w:t>
            </w:r>
          </w:p>
        </w:tc>
      </w:tr>
    </w:tbl>
    <w:p>
      <w:pPr>
        <w:widowControl w:val="0"/>
        <w:rPr>
          <w:sz w:val="2"/>
          <w:szCs w:val="2"/>
        </w:rPr>
      </w:pPr>
    </w:p>
    <w:p>
      <w:pPr>
        <w:widowControl w:val="0"/>
        <w:rPr>
          <w:sz w:val="2"/>
          <w:szCs w:val="2"/>
        </w:rPr>
        <w:sectPr>
          <w:pgSz w:w="16838" w:h="23810"/>
          <w:pgMar w:top="3781" w:left="3264" w:right="3264" w:bottom="4199" w:header="0" w:footer="3" w:gutter="0"/>
          <w:rtlGutter w:val="0"/>
          <w:cols w:space="720"/>
          <w:noEndnote/>
          <w:docGrid w:linePitch="360"/>
        </w:sectPr>
      </w:pPr>
    </w:p>
    <w:tbl>
      <w:tblPr>
        <w:tblOverlap w:val="never"/>
        <w:tblLayout w:type="fixed"/>
        <w:jc w:val="center"/>
      </w:tblPr>
      <w:tblGrid>
        <w:gridCol w:w="576"/>
        <w:gridCol w:w="1843"/>
        <w:gridCol w:w="3264"/>
        <w:gridCol w:w="2117"/>
        <w:gridCol w:w="2458"/>
      </w:tblGrid>
      <w:tr>
        <w:trPr>
          <w:trHeight w:val="312" w:hRule="exact"/>
        </w:trPr>
        <w:tc>
          <w:tcPr>
            <w:shd w:val="clear" w:color="auto" w:fill="FFFFFF"/>
            <w:tcBorders>
              <w:left w:val="single" w:sz="4"/>
              <w:top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340" w:right="0" w:firstLine="0"/>
            </w:pPr>
            <w:r>
              <w:rPr>
                <w:lang w:val="ru-RU" w:eastAsia="ru-RU" w:bidi="ru-RU"/>
                <w:sz w:val="24"/>
                <w:szCs w:val="24"/>
                <w:w w:val="100"/>
                <w:spacing w:val="0"/>
                <w:color w:val="000000"/>
                <w:position w:val="0"/>
              </w:rPr>
              <w:t>0</w:t>
            </w:r>
          </w:p>
        </w:tc>
        <w:tc>
          <w:tcPr>
            <w:shd w:val="clear" w:color="auto" w:fill="FFFFFF"/>
            <w:tcBorders>
              <w:left w:val="single" w:sz="4"/>
              <w:top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комплект</w:t>
            </w:r>
          </w:p>
        </w:tc>
        <w:tc>
          <w:tcPr>
            <w:shd w:val="clear" w:color="auto" w:fill="FFFFFF"/>
            <w:tcBorders>
              <w:left w:val="single" w:sz="4"/>
              <w:top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32.50.21.129-00000025 -</w:t>
            </w:r>
          </w:p>
        </w:tc>
        <w:tc>
          <w:tcPr>
            <w:shd w:val="clear" w:color="auto" w:fill="FFFFFF"/>
            <w:tcBorders>
              <w:left w:val="single" w:sz="4"/>
              <w:top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32.50.21.129-</w:t>
            </w:r>
          </w:p>
        </w:tc>
        <w:tc>
          <w:tcPr>
            <w:shd w:val="clear" w:color="auto" w:fill="FFFFFF"/>
            <w:tcBorders>
              <w:left w:val="single" w:sz="4"/>
              <w:right w:val="single" w:sz="4"/>
              <w:top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нельзя применить в</w:t>
            </w:r>
          </w:p>
        </w:tc>
      </w:tr>
      <w:tr>
        <w:trPr>
          <w:trHeight w:val="307"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Маска лицевая аэрозольная,</w:t>
            </w: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00000025 - Маска</w:t>
            </w:r>
          </w:p>
        </w:tc>
        <w:tc>
          <w:tcPr>
            <w:shd w:val="clear" w:color="auto" w:fill="FFFFFF"/>
            <w:tcBorders>
              <w:left w:val="single" w:sz="4"/>
              <w:righ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отношении</w:t>
            </w:r>
          </w:p>
        </w:tc>
      </w:tr>
      <w:tr>
        <w:trPr>
          <w:trHeight w:val="566"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реверсивная</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120" w:line="240" w:lineRule="exact"/>
              <w:ind w:left="100" w:right="0" w:firstLine="0"/>
            </w:pPr>
            <w:r>
              <w:rPr>
                <w:lang w:val="ru-RU" w:eastAsia="ru-RU" w:bidi="ru-RU"/>
                <w:sz w:val="24"/>
                <w:szCs w:val="24"/>
                <w:w w:val="100"/>
                <w:spacing w:val="0"/>
                <w:color w:val="000000"/>
                <w:position w:val="0"/>
              </w:rPr>
              <w:t>лицевая</w:t>
            </w:r>
          </w:p>
          <w:p>
            <w:pPr>
              <w:pStyle w:val="Style10"/>
              <w:framePr w:w="10258" w:wrap="notBeside" w:vAnchor="text" w:hAnchor="text" w:xAlign="center" w:y="1"/>
              <w:widowControl w:val="0"/>
              <w:keepNext w:val="0"/>
              <w:keepLines w:val="0"/>
              <w:shd w:val="clear" w:color="auto" w:fill="auto"/>
              <w:bidi w:val="0"/>
              <w:jc w:val="left"/>
              <w:spacing w:before="120" w:after="0" w:line="240" w:lineRule="exact"/>
              <w:ind w:left="100" w:right="0" w:firstLine="0"/>
            </w:pPr>
            <w:r>
              <w:rPr>
                <w:lang w:val="ru-RU" w:eastAsia="ru-RU" w:bidi="ru-RU"/>
                <w:sz w:val="24"/>
                <w:szCs w:val="24"/>
                <w:w w:val="100"/>
                <w:spacing w:val="0"/>
                <w:color w:val="000000"/>
                <w:position w:val="0"/>
              </w:rPr>
              <w:t>аэрозольная,</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120" w:line="240" w:lineRule="exact"/>
              <w:ind w:left="120" w:right="0" w:firstLine="0"/>
            </w:pPr>
            <w:r>
              <w:rPr>
                <w:lang w:val="ru-RU" w:eastAsia="ru-RU" w:bidi="ru-RU"/>
                <w:sz w:val="24"/>
                <w:szCs w:val="24"/>
                <w:w w:val="100"/>
                <w:spacing w:val="0"/>
                <w:color w:val="000000"/>
                <w:position w:val="0"/>
              </w:rPr>
              <w:t>аэрозольного</w:t>
            </w:r>
          </w:p>
          <w:p>
            <w:pPr>
              <w:pStyle w:val="Style10"/>
              <w:framePr w:w="10258" w:wrap="notBeside" w:vAnchor="text" w:hAnchor="text" w:xAlign="center" w:y="1"/>
              <w:widowControl w:val="0"/>
              <w:keepNext w:val="0"/>
              <w:keepLines w:val="0"/>
              <w:shd w:val="clear" w:color="auto" w:fill="auto"/>
              <w:bidi w:val="0"/>
              <w:jc w:val="left"/>
              <w:spacing w:before="120" w:after="0" w:line="240" w:lineRule="exact"/>
              <w:ind w:left="120" w:right="0" w:firstLine="0"/>
            </w:pPr>
            <w:r>
              <w:rPr>
                <w:lang w:val="ru-RU" w:eastAsia="ru-RU" w:bidi="ru-RU"/>
                <w:sz w:val="24"/>
                <w:szCs w:val="24"/>
                <w:w w:val="100"/>
                <w:spacing w:val="0"/>
                <w:color w:val="000000"/>
                <w:position w:val="0"/>
              </w:rPr>
              <w:t>комплекта,</w:t>
            </w:r>
          </w:p>
        </w:tc>
      </w:tr>
      <w:tr>
        <w:trPr>
          <w:trHeight w:val="226"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vMerge w:val="restart"/>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Описание: Гибкое изделие</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реверсивная</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поскольку кроме</w:t>
            </w:r>
          </w:p>
        </w:tc>
      </w:tr>
      <w:tr>
        <w:trPr>
          <w:trHeight w:val="269"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vMerge/>
            <w:tcBorders>
              <w:left w:val="single" w:sz="4"/>
            </w:tcBorders>
            <w:vAlign w:val="bottom"/>
          </w:tcPr>
          <w:p>
            <w:pPr>
              <w:framePr w:w="10258" w:wrap="notBeside" w:vAnchor="text" w:hAnchor="text" w:xAlign="center" w:y="1"/>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Обязательна к</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описанной маски в</w:t>
            </w:r>
          </w:p>
        </w:tc>
      </w:tr>
      <w:tr>
        <w:trPr>
          <w:trHeight w:val="298"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определенной формы,</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применению</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состав входит,</w:t>
            </w:r>
          </w:p>
        </w:tc>
      </w:tr>
      <w:tr>
        <w:trPr>
          <w:trHeight w:val="274"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надеваемое поверх носа и рта</w:t>
            </w: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с: 01.07.2019 с</w:t>
            </w:r>
          </w:p>
        </w:tc>
        <w:tc>
          <w:tcPr>
            <w:shd w:val="clear" w:color="auto" w:fill="FFFFFF"/>
            <w:tcBorders>
              <w:left w:val="single" w:sz="4"/>
              <w:righ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небулайзер для</w:t>
            </w:r>
          </w:p>
        </w:tc>
      </w:tr>
      <w:tr>
        <w:trPr>
          <w:trHeight w:val="274"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пациента с целыо подачи</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указанием</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трахеобронхиальног</w:t>
            </w:r>
          </w:p>
        </w:tc>
      </w:tr>
      <w:tr>
        <w:trPr>
          <w:trHeight w:val="269"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аэрозольных частиц/газов в</w:t>
            </w: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обоснования</w:t>
            </w:r>
          </w:p>
        </w:tc>
        <w:tc>
          <w:tcPr>
            <w:shd w:val="clear" w:color="auto" w:fill="FFFFFF"/>
            <w:tcBorders>
              <w:left w:val="single" w:sz="4"/>
              <w:righ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 осаждения и</w:t>
            </w:r>
          </w:p>
        </w:tc>
      </w:tr>
      <w:tr>
        <w:trPr>
          <w:trHeight w:val="288"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дыхательные пути пациента.</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дополнительных</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кислородная трубка.</w:t>
            </w:r>
          </w:p>
        </w:tc>
      </w:tr>
      <w:tr>
        <w:trPr>
          <w:trHeight w:val="274"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Как правило, используется</w:t>
            </w: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характеристик.</w:t>
            </w:r>
          </w:p>
        </w:tc>
        <w:tc>
          <w:tcPr>
            <w:shd w:val="clear" w:color="auto" w:fill="FFFFFF"/>
            <w:tcBorders>
              <w:left w:val="single" w:sz="4"/>
              <w:righ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Касаемо не</w:t>
            </w:r>
          </w:p>
        </w:tc>
      </w:tr>
      <w:tr>
        <w:trPr>
          <w:trHeight w:val="283"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вместе с ингалятором или</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применения 102</w:t>
            </w:r>
          </w:p>
        </w:tc>
      </w:tr>
      <w:tr>
        <w:trPr>
          <w:trHeight w:val="278"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медицинской камерой для</w:t>
            </w: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Для следующих</w:t>
            </w:r>
          </w:p>
        </w:tc>
        <w:tc>
          <w:tcPr>
            <w:shd w:val="clear" w:color="auto" w:fill="FFFFFF"/>
            <w:tcBorders>
              <w:left w:val="single" w:sz="4"/>
              <w:righ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перечень 1. При</w:t>
            </w:r>
          </w:p>
        </w:tc>
      </w:tr>
      <w:tr>
        <w:trPr>
          <w:trHeight w:val="264"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подачи лекарственного</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медицинских</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применении</w:t>
            </w:r>
          </w:p>
        </w:tc>
      </w:tr>
      <w:tr>
        <w:trPr>
          <w:trHeight w:val="283"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средства либо в</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изделий</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настоящего перечня</w:t>
            </w:r>
          </w:p>
        </w:tc>
      </w:tr>
      <w:tr>
        <w:trPr>
          <w:trHeight w:val="264"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медицинском учреждении,</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необходимо</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следует</w:t>
            </w:r>
          </w:p>
        </w:tc>
      </w:tr>
      <w:tr>
        <w:trPr>
          <w:trHeight w:val="269"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либо в домашних условиях.</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установить</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руководствоваться</w:t>
            </w:r>
          </w:p>
        </w:tc>
      </w:tr>
      <w:tr>
        <w:trPr>
          <w:trHeight w:val="293"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Изготавливается из</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ограничение</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как кодом в</w:t>
            </w:r>
          </w:p>
        </w:tc>
      </w:tr>
      <w:tr>
        <w:trPr>
          <w:trHeight w:val="264"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высококачественных смол</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допуска из</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соответствии с</w:t>
            </w:r>
          </w:p>
        </w:tc>
      </w:tr>
      <w:tr>
        <w:trPr>
          <w:trHeight w:val="298"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или других материалов, за</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иностранных</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Общероссийским</w:t>
            </w:r>
          </w:p>
        </w:tc>
      </w:tr>
      <w:tr>
        <w:trPr>
          <w:trHeight w:val="269"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счет которых маска</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государств</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классификатором</w:t>
            </w:r>
          </w:p>
        </w:tc>
      </w:tr>
      <w:tr>
        <w:trPr>
          <w:trHeight w:val="269"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достаточно мягкая и гибкая,</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(постановление</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продукции по видам</w:t>
            </w:r>
          </w:p>
        </w:tc>
      </w:tr>
      <w:tr>
        <w:trPr>
          <w:trHeight w:val="264"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чтобы герметично облегать</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102 перечень 1</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экономической</w:t>
            </w:r>
          </w:p>
        </w:tc>
      </w:tr>
      <w:tr>
        <w:trPr>
          <w:trHeight w:val="283"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лицо пациента. Может</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или 2)</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деятельности</w:t>
            </w:r>
          </w:p>
        </w:tc>
      </w:tr>
      <w:tr>
        <w:trPr>
          <w:trHeight w:val="509"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78" w:lineRule="exact"/>
              <w:ind w:left="0" w:right="0" w:firstLine="0"/>
            </w:pPr>
            <w:r>
              <w:rPr>
                <w:lang w:val="ru-RU" w:eastAsia="ru-RU" w:bidi="ru-RU"/>
                <w:sz w:val="24"/>
                <w:szCs w:val="24"/>
                <w:w w:val="100"/>
                <w:spacing w:val="0"/>
                <w:color w:val="000000"/>
                <w:position w:val="0"/>
              </w:rPr>
              <w:t>включать в себя оголовники; доступны изделия различных</w:t>
            </w: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en-US" w:eastAsia="en-US" w:bidi="en-US"/>
                <w:sz w:val="24"/>
                <w:szCs w:val="24"/>
                <w:w w:val="100"/>
                <w:spacing w:val="0"/>
                <w:color w:val="000000"/>
                <w:position w:val="0"/>
              </w:rPr>
              <w:t>httns://mediatorme</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(ОКПД2), так и наименованием вида</w:t>
            </w:r>
          </w:p>
        </w:tc>
      </w:tr>
      <w:tr>
        <w:trPr>
          <w:trHeight w:val="288"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размеров. Это изделие для</w:t>
            </w: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en-US" w:eastAsia="en-US" w:bidi="en-US"/>
                <w:sz w:val="24"/>
                <w:szCs w:val="24"/>
                <w:w w:val="100"/>
                <w:spacing w:val="0"/>
                <w:color w:val="000000"/>
                <w:position w:val="0"/>
              </w:rPr>
              <w:t>d.ru/maska-</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медицинского</w:t>
            </w:r>
          </w:p>
        </w:tc>
      </w:tr>
      <w:tr>
        <w:trPr>
          <w:trHeight w:val="259"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одноразового использования.</w:t>
            </w: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en-US" w:eastAsia="en-US" w:bidi="en-US"/>
                <w:sz w:val="24"/>
                <w:szCs w:val="24"/>
                <w:w w:val="100"/>
                <w:spacing w:val="0"/>
                <w:color w:val="000000"/>
                <w:position w:val="0"/>
              </w:rPr>
              <w:t>kislorodnaya-s-</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изделия. Судя по</w:t>
            </w:r>
          </w:p>
        </w:tc>
      </w:tr>
      <w:tr>
        <w:trPr>
          <w:trHeight w:val="288"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Укрупненная: Нет</w:t>
            </w: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en-US" w:eastAsia="en-US" w:bidi="en-US"/>
                <w:sz w:val="24"/>
                <w:szCs w:val="24"/>
                <w:w w:val="100"/>
                <w:spacing w:val="0"/>
                <w:color w:val="000000"/>
                <w:position w:val="0"/>
              </w:rPr>
              <w:t>nebulavzerom</w:t>
            </w: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наименованию и</w:t>
            </w:r>
          </w:p>
        </w:tc>
      </w:tr>
      <w:tr>
        <w:trPr>
          <w:trHeight w:val="264"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Единица измерения: шт</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техническим и</w:t>
            </w:r>
          </w:p>
        </w:tc>
      </w:tr>
      <w:tr>
        <w:trPr>
          <w:trHeight w:val="341"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Характеристики:</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качественным</w:t>
            </w:r>
          </w:p>
        </w:tc>
      </w:tr>
      <w:tr>
        <w:trPr>
          <w:trHeight w:val="235"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vMerge w:val="restart"/>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Классификации:</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характеристикам это</w:t>
            </w:r>
          </w:p>
        </w:tc>
      </w:tr>
      <w:tr>
        <w:trPr>
          <w:trHeight w:val="235"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vMerge/>
            <w:tcBorders>
              <w:left w:val="single" w:sz="4"/>
            </w:tcBorders>
            <w:vAlign w:val="bottom"/>
          </w:tcPr>
          <w:p>
            <w:pPr>
              <w:framePr w:w="10258" w:wrap="notBeside" w:vAnchor="text" w:hAnchor="text" w:xAlign="center" w:y="1"/>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изделие</w:t>
            </w:r>
          </w:p>
        </w:tc>
      </w:tr>
      <w:tr>
        <w:trPr>
          <w:trHeight w:val="307"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1. НОМЕНКЛАТУРНАЯ</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одноразового</w:t>
            </w:r>
          </w:p>
        </w:tc>
      </w:tr>
      <w:tr>
        <w:trPr>
          <w:trHeight w:val="254"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КЛАССИФИКАЦИЯ</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использования. По</w:t>
            </w:r>
          </w:p>
        </w:tc>
      </w:tr>
      <w:tr>
        <w:trPr>
          <w:trHeight w:val="278"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МЕДИЦИНСКИХ</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мнению комиссии</w:t>
            </w:r>
          </w:p>
        </w:tc>
      </w:tr>
      <w:tr>
        <w:trPr>
          <w:trHeight w:val="307"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ИЗДЕЛИЙ ПО ВИДАМ:</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Управления, не</w:t>
            </w:r>
          </w:p>
        </w:tc>
      </w:tr>
      <w:tr>
        <w:trPr>
          <w:trHeight w:val="264"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Маска лицевая аэрозольная,</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является</w:t>
            </w:r>
          </w:p>
        </w:tc>
      </w:tr>
      <w:tr>
        <w:trPr>
          <w:trHeight w:val="274"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реверсивная</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оборудованием. Под</w:t>
            </w:r>
          </w:p>
        </w:tc>
      </w:tr>
      <w:tr>
        <w:trPr>
          <w:trHeight w:val="274"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2. Общероссийский</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термином</w:t>
            </w:r>
          </w:p>
        </w:tc>
      </w:tr>
      <w:tr>
        <w:trPr>
          <w:trHeight w:val="298"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классификатор продукции по</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«оборудование»</w:t>
            </w:r>
          </w:p>
        </w:tc>
      </w:tr>
      <w:tr>
        <w:trPr>
          <w:trHeight w:val="245"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видам экономической</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часто понимают</w:t>
            </w:r>
          </w:p>
        </w:tc>
      </w:tr>
      <w:tr>
        <w:trPr>
          <w:trHeight w:val="288"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деятельности (ОКПД2):</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совокупность машин</w:t>
            </w:r>
          </w:p>
        </w:tc>
      </w:tr>
      <w:tr>
        <w:trPr>
          <w:trHeight w:val="274"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Оборудование дыхательное</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 механизмов,</w:t>
            </w:r>
          </w:p>
        </w:tc>
      </w:tr>
      <w:tr>
        <w:trPr>
          <w:trHeight w:val="293" w:hRule="exact"/>
        </w:trPr>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прочее, не включенное в</w:t>
            </w:r>
          </w:p>
        </w:tc>
        <w:tc>
          <w:tcPr>
            <w:shd w:val="clear" w:color="auto" w:fill="FFFFFF"/>
            <w:tcBorders>
              <w:left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которые объединены</w:t>
            </w:r>
          </w:p>
        </w:tc>
      </w:tr>
      <w:tr>
        <w:trPr>
          <w:trHeight w:val="2232" w:hRule="exact"/>
        </w:trPr>
        <w:tc>
          <w:tcPr>
            <w:shd w:val="clear" w:color="auto" w:fill="FFFFFF"/>
            <w:tcBorders>
              <w:left w:val="single" w:sz="4"/>
              <w:bottom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258" w:wrap="notBeside" w:vAnchor="text" w:hAnchor="text" w:xAlign="center" w:y="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другие группировки</w:t>
            </w:r>
          </w:p>
        </w:tc>
        <w:tc>
          <w:tcPr>
            <w:shd w:val="clear" w:color="auto" w:fill="FFFFFF"/>
            <w:tcBorders>
              <w:left w:val="single" w:sz="4"/>
              <w:bottom w:val="single" w:sz="4"/>
            </w:tcBorders>
            <w:vAlign w:val="top"/>
          </w:tcPr>
          <w:p>
            <w:pPr>
              <w:framePr w:w="10258" w:wrap="notBeside" w:vAnchor="text" w:hAnchor="text" w:xAlign="center" w:y="1"/>
              <w:widowControl w:val="0"/>
              <w:rPr>
                <w:sz w:val="10"/>
                <w:szCs w:val="10"/>
              </w:rPr>
            </w:pPr>
          </w:p>
        </w:tc>
        <w:tc>
          <w:tcPr>
            <w:shd w:val="clear" w:color="auto" w:fill="FFFFFF"/>
            <w:tcBorders>
              <w:left w:val="single" w:sz="4"/>
              <w:right w:val="single" w:sz="4"/>
              <w:bottom w:val="single" w:sz="4"/>
            </w:tcBorders>
            <w:vAlign w:val="bottom"/>
          </w:tcPr>
          <w:p>
            <w:pPr>
              <w:pStyle w:val="Style10"/>
              <w:framePr w:w="10258"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для выполнения некой функции. Учитывая, что на сайте</w:t>
            </w:r>
          </w:p>
          <w:p>
            <w:pPr>
              <w:pStyle w:val="Style10"/>
              <w:framePr w:w="10258" w:wrap="notBeside" w:vAnchor="text" w:hAnchor="text" w:xAlign="center" w:y="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Росздравнадзора отсутствует информация о зарегистрированных</w:t>
            </w:r>
          </w:p>
        </w:tc>
      </w:tr>
    </w:tbl>
    <w:p>
      <w:pPr>
        <w:widowControl w:val="0"/>
        <w:rPr>
          <w:sz w:val="2"/>
          <w:szCs w:val="2"/>
        </w:rPr>
      </w:pPr>
    </w:p>
    <w:tbl>
      <w:tblPr>
        <w:tblOverlap w:val="never"/>
        <w:tblLayout w:type="fixed"/>
        <w:jc w:val="center"/>
      </w:tblPr>
      <w:tblGrid>
        <w:gridCol w:w="586"/>
        <w:gridCol w:w="1853"/>
        <w:gridCol w:w="3274"/>
        <w:gridCol w:w="2117"/>
        <w:gridCol w:w="2453"/>
      </w:tblGrid>
      <w:tr>
        <w:trPr>
          <w:trHeight w:val="5563" w:hRule="exact"/>
        </w:trPr>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ind w:left="80" w:right="0" w:firstLine="0"/>
            </w:pPr>
            <w:r>
              <w:rPr>
                <w:lang w:val="ru-RU" w:eastAsia="ru-RU" w:bidi="ru-RU"/>
                <w:sz w:val="24"/>
                <w:szCs w:val="24"/>
                <w:w w:val="100"/>
                <w:spacing w:val="0"/>
                <w:color w:val="000000"/>
                <w:position w:val="0"/>
              </w:rPr>
              <w:t>масках, входящих в данный комплект, можно с уверенностью сказать что комплект так же не</w:t>
            </w:r>
          </w:p>
          <w:p>
            <w:pPr>
              <w:pStyle w:val="Style10"/>
              <w:framePr w:w="10282" w:wrap="notBeside" w:vAnchor="text" w:hAnchor="text" w:xAlign="center" w:y="1"/>
              <w:widowControl w:val="0"/>
              <w:keepNext w:val="0"/>
              <w:keepLines w:val="0"/>
              <w:shd w:val="clear" w:color="auto" w:fill="auto"/>
              <w:bidi w:val="0"/>
              <w:jc w:val="left"/>
              <w:spacing w:before="0" w:after="240"/>
              <w:ind w:left="80" w:right="0" w:firstLine="0"/>
            </w:pPr>
            <w:r>
              <w:rPr>
                <w:lang w:val="ru-RU" w:eastAsia="ru-RU" w:bidi="ru-RU"/>
                <w:sz w:val="24"/>
                <w:szCs w:val="24"/>
                <w:w w:val="100"/>
                <w:spacing w:val="0"/>
                <w:color w:val="000000"/>
                <w:position w:val="0"/>
              </w:rPr>
              <w:t>производится в РФ или государств - членов Евразийского экономического союза. Поэтому применение данного ограничения нецелесообразно.</w:t>
            </w:r>
          </w:p>
          <w:p>
            <w:pPr>
              <w:pStyle w:val="Style10"/>
              <w:framePr w:w="10282" w:wrap="notBeside" w:vAnchor="text" w:hAnchor="text" w:xAlign="center" w:y="1"/>
              <w:widowControl w:val="0"/>
              <w:keepNext w:val="0"/>
              <w:keepLines w:val="0"/>
              <w:shd w:val="clear" w:color="auto" w:fill="auto"/>
              <w:bidi w:val="0"/>
              <w:jc w:val="left"/>
              <w:spacing w:before="240" w:after="0"/>
              <w:ind w:left="80" w:right="0" w:firstLine="0"/>
            </w:pPr>
            <w:r>
              <w:rPr>
                <w:lang w:val="ru-RU" w:eastAsia="ru-RU" w:bidi="ru-RU"/>
                <w:sz w:val="24"/>
                <w:szCs w:val="24"/>
                <w:w w:val="100"/>
                <w:spacing w:val="0"/>
                <w:color w:val="000000"/>
                <w:position w:val="0"/>
              </w:rPr>
              <w:t>Касаемо не применения ПП 102 перечня №2: материал данного изделия не из ПВХ.</w:t>
            </w:r>
          </w:p>
        </w:tc>
      </w:tr>
      <w:tr>
        <w:trPr>
          <w:trHeight w:val="293" w:hRule="exact"/>
        </w:trPr>
        <w:tc>
          <w:tcPr>
            <w:shd w:val="clear" w:color="auto" w:fill="FFFFFF"/>
            <w:tcBorders>
              <w:left w:val="single" w:sz="4"/>
              <w:top w:val="single" w:sz="4"/>
            </w:tcBorders>
            <w:vAlign w:val="top"/>
          </w:tcPr>
          <w:p>
            <w:pPr>
              <w:pStyle w:val="Style10"/>
              <w:framePr w:w="10282" w:wrap="notBeside" w:vAnchor="text" w:hAnchor="text" w:xAlign="center" w:y="1"/>
              <w:widowControl w:val="0"/>
              <w:keepNext w:val="0"/>
              <w:keepLines w:val="0"/>
              <w:shd w:val="clear" w:color="auto" w:fill="auto"/>
              <w:bidi w:val="0"/>
              <w:jc w:val="right"/>
              <w:spacing w:before="0" w:after="0" w:line="240" w:lineRule="exact"/>
              <w:ind w:left="0" w:right="160" w:firstLine="0"/>
            </w:pPr>
            <w:r>
              <w:rPr>
                <w:lang w:val="ru-RU" w:eastAsia="ru-RU" w:bidi="ru-RU"/>
                <w:sz w:val="24"/>
                <w:szCs w:val="24"/>
                <w:w w:val="100"/>
                <w:spacing w:val="0"/>
                <w:color w:val="000000"/>
                <w:position w:val="0"/>
              </w:rPr>
              <w:t>13</w:t>
            </w:r>
          </w:p>
        </w:tc>
        <w:tc>
          <w:tcPr>
            <w:shd w:val="clear" w:color="auto" w:fill="FFFFFF"/>
            <w:tcBorders>
              <w:left w:val="single" w:sz="4"/>
              <w:top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18"/>
              </w:rPr>
              <w:t>Увлажнитель-</w:t>
            </w:r>
          </w:p>
        </w:tc>
        <w:tc>
          <w:tcPr>
            <w:shd w:val="clear" w:color="auto" w:fill="FFFFFF"/>
            <w:tcBorders>
              <w:left w:val="single" w:sz="4"/>
              <w:top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Позиция КТРУ</w:t>
            </w:r>
          </w:p>
        </w:tc>
        <w:tc>
          <w:tcPr>
            <w:shd w:val="clear" w:color="auto" w:fill="FFFFFF"/>
            <w:tcBorders>
              <w:left w:val="single" w:sz="4"/>
              <w:top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Позиция КТРУ</w:t>
            </w:r>
          </w:p>
        </w:tc>
        <w:tc>
          <w:tcPr>
            <w:shd w:val="clear" w:color="auto" w:fill="FFFFFF"/>
            <w:tcBorders>
              <w:left w:val="single" w:sz="4"/>
              <w:right w:val="single" w:sz="4"/>
              <w:top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Применение данного</w:t>
            </w:r>
          </w:p>
        </w:tc>
      </w:tr>
      <w:tr>
        <w:trPr>
          <w:trHeight w:val="274" w:hRule="exact"/>
        </w:trPr>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right"/>
              <w:spacing w:before="0" w:after="0" w:line="240" w:lineRule="exact"/>
              <w:ind w:left="0" w:right="160" w:firstLine="0"/>
            </w:pPr>
            <w:r>
              <w:rPr>
                <w:lang w:val="ru-RU" w:eastAsia="ru-RU" w:bidi="ru-RU"/>
                <w:sz w:val="24"/>
                <w:szCs w:val="24"/>
                <w:w w:val="100"/>
                <w:spacing w:val="0"/>
                <w:color w:val="000000"/>
                <w:position w:val="0"/>
              </w:rPr>
              <w:t>1</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00" w:right="0" w:firstLine="0"/>
            </w:pPr>
            <w:r>
              <w:rPr>
                <w:rStyle w:val="CharStyle18"/>
              </w:rPr>
              <w:t>распылитель</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32.50.13.190-00068 -</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32.50.13.190-</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КТРУ не возможно</w:t>
            </w:r>
          </w:p>
        </w:tc>
      </w:tr>
      <w:tr>
        <w:trPr>
          <w:trHeight w:val="28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Увлажнитель дыхательных</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00068 -</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по данной позиции</w:t>
            </w:r>
          </w:p>
        </w:tc>
      </w:tr>
      <w:tr>
        <w:trPr>
          <w:trHeight w:val="28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смесей без подогрева</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Увлажнитель</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0" w:right="0" w:firstLine="0"/>
            </w:pPr>
            <w:r>
              <w:rPr>
                <w:lang w:val="ru-RU" w:eastAsia="ru-RU" w:bidi="ru-RU"/>
                <w:sz w:val="24"/>
                <w:szCs w:val="24"/>
                <w:w w:val="100"/>
                <w:spacing w:val="0"/>
                <w:color w:val="000000"/>
                <w:position w:val="0"/>
              </w:rPr>
              <w:t>поскольку:</w:t>
            </w:r>
          </w:p>
        </w:tc>
      </w:tr>
      <w:tr>
        <w:trPr>
          <w:trHeight w:val="28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дыхательных</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center"/>
              <w:spacing w:before="0" w:after="0" w:line="240" w:lineRule="exact"/>
              <w:ind w:left="0" w:right="0" w:firstLine="0"/>
            </w:pPr>
            <w:r>
              <w:rPr>
                <w:lang w:val="ru-RU" w:eastAsia="ru-RU" w:bidi="ru-RU"/>
                <w:sz w:val="24"/>
                <w:szCs w:val="24"/>
                <w:w w:val="100"/>
                <w:spacing w:val="0"/>
                <w:color w:val="000000"/>
                <w:position w:val="0"/>
              </w:rPr>
              <w:t>1. Является</w:t>
            </w:r>
          </w:p>
        </w:tc>
      </w:tr>
      <w:tr>
        <w:trPr>
          <w:trHeight w:val="221"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смесей без</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капроновой</w:t>
            </w:r>
          </w:p>
        </w:tc>
      </w:tr>
      <w:tr>
        <w:trPr>
          <w:trHeight w:val="28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Описание: Устройство,</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подогрева</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емкостью</w:t>
            </w:r>
          </w:p>
        </w:tc>
      </w:tr>
      <w:tr>
        <w:trPr>
          <w:trHeight w:val="29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предназначенное для</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одноразового</w:t>
            </w:r>
          </w:p>
        </w:tc>
      </w:tr>
      <w:tr>
        <w:trPr>
          <w:trHeight w:val="235"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предупреждения сухости</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использовани</w:t>
            </w: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дыхательных путей при</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Обязательна к</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center"/>
              <w:spacing w:before="0" w:after="0" w:line="240" w:lineRule="exact"/>
              <w:ind w:left="0" w:right="0" w:firstLine="0"/>
            </w:pPr>
            <w:r>
              <w:rPr>
                <w:lang w:val="ru-RU" w:eastAsia="ru-RU" w:bidi="ru-RU"/>
                <w:sz w:val="24"/>
                <w:szCs w:val="24"/>
                <w:w w:val="100"/>
                <w:spacing w:val="0"/>
                <w:color w:val="000000"/>
                <w:position w:val="0"/>
              </w:rPr>
              <w:t>я для</w:t>
            </w: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вдыхании кислорода (02)</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применению</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стерильной</w:t>
            </w:r>
          </w:p>
        </w:tc>
      </w:tr>
      <w:tr>
        <w:trPr>
          <w:trHeight w:val="307"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путем добавления водяного</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 01.01.2018 с</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жидкости.</w:t>
            </w:r>
          </w:p>
        </w:tc>
      </w:tr>
      <w:tr>
        <w:trPr>
          <w:trHeight w:val="230"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пара к сухому газу при его</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указанием</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480" w:right="0" w:firstLine="0"/>
            </w:pPr>
            <w:r>
              <w:rPr>
                <w:lang w:val="ru-RU" w:eastAsia="ru-RU" w:bidi="ru-RU"/>
                <w:sz w:val="24"/>
                <w:szCs w:val="24"/>
                <w:w w:val="100"/>
                <w:spacing w:val="0"/>
                <w:color w:val="000000"/>
                <w:position w:val="0"/>
              </w:rPr>
              <w:t>2. Объем</w:t>
            </w:r>
          </w:p>
        </w:tc>
      </w:tr>
      <w:tr>
        <w:trPr>
          <w:trHeight w:val="302"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прохождении через воду или</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обоснования</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указанный в</w:t>
            </w:r>
          </w:p>
        </w:tc>
      </w:tr>
      <w:tr>
        <w:trPr>
          <w:trHeight w:val="26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реже над водой. Оно обычно</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дополнительных</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КТРУ не</w:t>
            </w:r>
          </w:p>
        </w:tc>
      </w:tr>
      <w:tr>
        <w:trPr>
          <w:trHeight w:val="29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состоит из градуированного</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характеристик.</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соответствует</w:t>
            </w:r>
          </w:p>
        </w:tc>
      </w:tr>
      <w:tr>
        <w:trPr>
          <w:trHeight w:val="28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контейнера (емкости) для</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потребности,</w:t>
            </w:r>
          </w:p>
        </w:tc>
      </w:tr>
      <w:tr>
        <w:trPr>
          <w:trHeight w:val="259"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воды, верхней части,</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Для следующих</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необходимый</w:t>
            </w:r>
          </w:p>
        </w:tc>
      </w:tr>
      <w:tr>
        <w:trPr>
          <w:trHeight w:val="250"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выполняющей функции</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медицинских</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объем 500мл.</w:t>
            </w:r>
          </w:p>
        </w:tc>
      </w:tr>
      <w:tr>
        <w:trPr>
          <w:trHeight w:val="27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крышки (обычно</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изделий</w:t>
            </w:r>
          </w:p>
        </w:tc>
        <w:tc>
          <w:tcPr>
            <w:shd w:val="clear" w:color="auto" w:fill="FFFFFF"/>
            <w:tcBorders>
              <w:left w:val="single" w:sz="4"/>
              <w:right w:val="single" w:sz="4"/>
            </w:tcBorders>
            <w:vAlign w:val="top"/>
          </w:tcPr>
          <w:p>
            <w:pPr>
              <w:framePr w:w="10282" w:wrap="notBeside" w:vAnchor="text" w:hAnchor="text" w:xAlign="center" w:y="1"/>
              <w:widowControl w:val="0"/>
              <w:rPr>
                <w:sz w:val="10"/>
                <w:szCs w:val="10"/>
              </w:rPr>
            </w:pPr>
          </w:p>
        </w:tc>
      </w:tr>
      <w:tr>
        <w:trPr>
          <w:trHeight w:val="28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навинчивающейся крышки с</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необходимо</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Имеет код</w:t>
            </w: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герметичным уплотнением),</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установить</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ОКПД2</w:t>
            </w: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 трубки, которая</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ограничение</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32.50.13.190,</w:t>
            </w:r>
          </w:p>
        </w:tc>
      </w:tr>
      <w:tr>
        <w:trPr>
          <w:trHeight w:val="274"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погружается в воду, чтобы</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допуска из</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по</w:t>
            </w:r>
          </w:p>
        </w:tc>
      </w:tr>
      <w:tr>
        <w:trPr>
          <w:trHeight w:val="28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направить газ ниже уровня</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иностранных</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наименовани</w:t>
            </w:r>
          </w:p>
        </w:tc>
      </w:tr>
      <w:tr>
        <w:trPr>
          <w:trHeight w:val="250"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воды. Это устройство,</w:t>
            </w: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государств</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ю отсутствует</w:t>
            </w:r>
          </w:p>
        </w:tc>
      </w:tr>
      <w:tr>
        <w:trPr>
          <w:trHeight w:val="307"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общеизвестное как</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(постановление</w:t>
            </w: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right"/>
              <w:spacing w:before="0" w:after="0" w:line="90" w:lineRule="exact"/>
              <w:ind w:left="0" w:right="400" w:firstLine="0"/>
            </w:pPr>
            <w:r>
              <w:rPr>
                <w:rStyle w:val="CharStyle73"/>
              </w:rPr>
              <w:t>J J</w:t>
            </w:r>
          </w:p>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в перечне 1,</w:t>
            </w:r>
          </w:p>
        </w:tc>
      </w:tr>
      <w:tr>
        <w:trPr>
          <w:trHeight w:val="259"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пузырьковый увлажнитель,</w:t>
            </w: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102 перечень 1)</w:t>
            </w: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имеет</w:t>
            </w:r>
          </w:p>
        </w:tc>
      </w:tr>
      <w:tr>
        <w:trPr>
          <w:trHeight w:val="293"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не применяется для нагрева</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материал не</w:t>
            </w:r>
          </w:p>
        </w:tc>
      </w:tr>
      <w:tr>
        <w:trPr>
          <w:trHeight w:val="245"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воды. Оно имеет</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ПВХ</w:t>
            </w:r>
          </w:p>
        </w:tc>
      </w:tr>
      <w:tr>
        <w:trPr>
          <w:trHeight w:val="27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коннекторы: 1) один</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соответственн</w:t>
            </w:r>
          </w:p>
        </w:tc>
      </w:tr>
      <w:tr>
        <w:trPr>
          <w:trHeight w:val="278"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(например, барашковая</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о его нельзя</w:t>
            </w:r>
          </w:p>
        </w:tc>
      </w:tr>
      <w:tr>
        <w:trPr>
          <w:trHeight w:val="269"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гайка) для подключения к</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отнести к</w:t>
            </w:r>
          </w:p>
        </w:tc>
      </w:tr>
      <w:tr>
        <w:trPr>
          <w:trHeight w:val="317" w:hRule="exact"/>
        </w:trPr>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флоуметру для кислородной</w:t>
            </w:r>
          </w:p>
        </w:tc>
        <w:tc>
          <w:tcPr>
            <w:shd w:val="clear" w:color="auto" w:fill="FFFFFF"/>
            <w:tcBorders>
              <w:left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840" w:right="0" w:firstLine="0"/>
            </w:pPr>
            <w:r>
              <w:rPr>
                <w:lang w:val="ru-RU" w:eastAsia="ru-RU" w:bidi="ru-RU"/>
                <w:sz w:val="24"/>
                <w:szCs w:val="24"/>
                <w:w w:val="100"/>
                <w:spacing w:val="0"/>
                <w:color w:val="000000"/>
                <w:position w:val="0"/>
              </w:rPr>
              <w:t>перечню 2.</w:t>
            </w:r>
          </w:p>
        </w:tc>
      </w:tr>
      <w:tr>
        <w:trPr>
          <w:trHeight w:val="230" w:hRule="exact"/>
        </w:trPr>
        <w:tc>
          <w:tcPr>
            <w:shd w:val="clear" w:color="auto" w:fill="FFFFFF"/>
            <w:tcBorders>
              <w:left w:val="single" w:sz="4"/>
              <w:bottom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10"/>
              <w:framePr w:w="10282" w:wrap="notBeside" w:vAnchor="text" w:hAnchor="text" w:xAlign="center" w:y="1"/>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терапии; и 2) второй для</w:t>
            </w:r>
          </w:p>
        </w:tc>
        <w:tc>
          <w:tcPr>
            <w:shd w:val="clear" w:color="auto" w:fill="FFFFFF"/>
            <w:tcBorders>
              <w:left w:val="single" w:sz="4"/>
              <w:bottom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framePr w:w="10282" w:wrap="notBeside" w:vAnchor="text" w:hAnchor="text" w:xAlign="center" w:y="1"/>
              <w:widowControl w:val="0"/>
              <w:rPr>
                <w:sz w:val="10"/>
                <w:szCs w:val="10"/>
              </w:rPr>
            </w:pPr>
          </w:p>
        </w:tc>
      </w:tr>
    </w:tbl>
    <w:p>
      <w:pPr>
        <w:widowControl w:val="0"/>
        <w:rPr>
          <w:sz w:val="2"/>
          <w:szCs w:val="2"/>
        </w:rPr>
      </w:pPr>
    </w:p>
    <w:p>
      <w:pPr>
        <w:widowControl w:val="0"/>
        <w:rPr>
          <w:sz w:val="2"/>
          <w:szCs w:val="2"/>
        </w:rPr>
        <w:sectPr>
          <w:type w:val="continuous"/>
          <w:pgSz w:w="16838" w:h="23810"/>
          <w:pgMar w:top="4161" w:left="3273" w:right="3273" w:bottom="442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20" w:right="740" w:firstLine="0"/>
      </w:pPr>
      <w:r>
        <w:rPr>
          <w:lang w:val="ru-RU" w:eastAsia="ru-RU" w:bidi="ru-RU"/>
          <w:sz w:val="24"/>
          <w:szCs w:val="24"/>
          <w:w w:val="100"/>
          <w:spacing w:val="0"/>
          <w:color w:val="000000"/>
          <w:position w:val="0"/>
        </w:rPr>
        <w:t>соединения с трубкой пациента. Это изделие многоразового использования.</w:t>
      </w:r>
    </w:p>
    <w:p>
      <w:pPr>
        <w:pStyle w:val="Style10"/>
        <w:widowControl w:val="0"/>
        <w:keepNext w:val="0"/>
        <w:keepLines w:val="0"/>
        <w:shd w:val="clear" w:color="auto" w:fill="auto"/>
        <w:bidi w:val="0"/>
        <w:jc w:val="left"/>
        <w:spacing w:before="0" w:after="0"/>
        <w:ind w:left="20" w:right="740" w:firstLine="0"/>
      </w:pPr>
      <w:r>
        <w:rPr>
          <w:lang w:val="ru-RU" w:eastAsia="ru-RU" w:bidi="ru-RU"/>
          <w:sz w:val="24"/>
          <w:szCs w:val="24"/>
          <w:w w:val="100"/>
          <w:spacing w:val="0"/>
          <w:color w:val="000000"/>
          <w:position w:val="0"/>
        </w:rPr>
        <w:t>Укрупненная: Нет Единица измерения: шт Характеристики:</w:t>
      </w:r>
    </w:p>
    <w:p>
      <w:pPr>
        <w:pStyle w:val="Style10"/>
        <w:numPr>
          <w:ilvl w:val="0"/>
          <w:numId w:val="107"/>
        </w:numPr>
        <w:widowControl w:val="0"/>
        <w:keepNext w:val="0"/>
        <w:keepLines w:val="0"/>
        <w:shd w:val="clear" w:color="auto" w:fill="auto"/>
        <w:bidi w:val="0"/>
        <w:jc w:val="left"/>
        <w:spacing w:before="0" w:after="0"/>
        <w:ind w:left="20" w:right="200" w:firstLine="0"/>
      </w:pPr>
      <w:r>
        <w:rPr>
          <w:lang w:val="ru-RU" w:eastAsia="ru-RU" w:bidi="ru-RU"/>
          <w:sz w:val="24"/>
          <w:szCs w:val="24"/>
          <w:w w:val="100"/>
          <w:spacing w:val="0"/>
          <w:color w:val="000000"/>
          <w:position w:val="0"/>
        </w:rPr>
        <w:t xml:space="preserve"> Рабочий объем жидкости &gt; 100, &lt; 160;</w:t>
      </w:r>
    </w:p>
    <w:p>
      <w:pPr>
        <w:pStyle w:val="Style10"/>
        <w:numPr>
          <w:ilvl w:val="0"/>
          <w:numId w:val="107"/>
        </w:numPr>
        <w:widowControl w:val="0"/>
        <w:keepNext w:val="0"/>
        <w:keepLines w:val="0"/>
        <w:shd w:val="clear" w:color="auto" w:fill="auto"/>
        <w:bidi w:val="0"/>
        <w:jc w:val="left"/>
        <w:spacing w:before="0" w:after="0"/>
        <w:ind w:left="20" w:right="740" w:firstLine="0"/>
      </w:pPr>
      <w:r>
        <w:rPr>
          <w:lang w:val="ru-RU" w:eastAsia="ru-RU" w:bidi="ru-RU"/>
          <w:sz w:val="24"/>
          <w:szCs w:val="24"/>
          <w:w w:val="100"/>
          <w:spacing w:val="0"/>
          <w:color w:val="000000"/>
          <w:position w:val="0"/>
        </w:rPr>
        <w:t xml:space="preserve"> Объем увлажняющей ёмкости</w:t>
      </w:r>
    </w:p>
    <w:p>
      <w:pPr>
        <w:pStyle w:val="Style10"/>
        <w:widowControl w:val="0"/>
        <w:keepNext w:val="0"/>
        <w:keepLines w:val="0"/>
        <w:shd w:val="clear" w:color="auto" w:fill="auto"/>
        <w:bidi w:val="0"/>
        <w:jc w:val="left"/>
        <w:spacing w:before="0" w:after="0"/>
        <w:ind w:left="20" w:right="1520" w:firstLine="0"/>
      </w:pPr>
      <w:r>
        <w:rPr>
          <w:lang w:val="ru-RU" w:eastAsia="ru-RU" w:bidi="ru-RU"/>
          <w:sz w:val="24"/>
          <w:szCs w:val="24"/>
          <w:w w:val="100"/>
          <w:spacing w:val="0"/>
          <w:color w:val="000000"/>
          <w:position w:val="0"/>
        </w:rPr>
        <w:t>&gt;300.1, &lt;350; Классификации:</w:t>
      </w:r>
    </w:p>
    <w:p>
      <w:pPr>
        <w:pStyle w:val="Style10"/>
        <w:numPr>
          <w:ilvl w:val="0"/>
          <w:numId w:val="109"/>
        </w:numPr>
        <w:widowControl w:val="0"/>
        <w:keepNext w:val="0"/>
        <w:keepLines w:val="0"/>
        <w:shd w:val="clear" w:color="auto" w:fill="auto"/>
        <w:bidi w:val="0"/>
        <w:jc w:val="left"/>
        <w:spacing w:before="0" w:after="0"/>
        <w:ind w:left="20" w:right="200" w:firstLine="0"/>
      </w:pPr>
      <w:r>
        <w:rPr>
          <w:lang w:val="ru-RU" w:eastAsia="ru-RU" w:bidi="ru-RU"/>
          <w:sz w:val="24"/>
          <w:szCs w:val="24"/>
          <w:w w:val="100"/>
          <w:spacing w:val="0"/>
          <w:color w:val="000000"/>
          <w:position w:val="0"/>
        </w:rPr>
        <w:t xml:space="preserve"> Общероссийский классификатор продукции по видам экономической деятельности (ОКПД2): Инструменты и приспособления, применяемые в медицинских целях, прочие, не включенные в другие группировки</w:t>
      </w:r>
    </w:p>
    <w:p>
      <w:pPr>
        <w:pStyle w:val="Style10"/>
        <w:numPr>
          <w:ilvl w:val="0"/>
          <w:numId w:val="109"/>
        </w:numPr>
        <w:widowControl w:val="0"/>
        <w:keepNext w:val="0"/>
        <w:keepLines w:val="0"/>
        <w:shd w:val="clear" w:color="auto" w:fill="auto"/>
        <w:bidi w:val="0"/>
        <w:jc w:val="left"/>
        <w:spacing w:before="0" w:after="0"/>
        <w:ind w:left="20" w:right="200" w:firstLine="0"/>
        <w:sectPr>
          <w:pgSz w:w="16838" w:h="23810"/>
          <w:pgMar w:top="3883" w:left="5793" w:right="7814" w:bottom="4075" w:header="0" w:footer="3" w:gutter="0"/>
          <w:rtlGutter w:val="0"/>
          <w:cols w:space="720"/>
          <w:noEndnote/>
          <w:docGrid w:linePitch="360"/>
        </w:sectPr>
      </w:pPr>
      <w:r>
        <w:rPr>
          <w:lang w:val="ru-RU" w:eastAsia="ru-RU" w:bidi="ru-RU"/>
          <w:sz w:val="24"/>
          <w:szCs w:val="24"/>
          <w:w w:val="100"/>
          <w:spacing w:val="0"/>
          <w:color w:val="000000"/>
          <w:position w:val="0"/>
        </w:rPr>
        <w:t xml:space="preserve"> НОМЕНКЛАТУРНАЯ КЛАССИФИКАЦИЯ МЕДИЦИНСКИХ ИЗДЕЛИЙ ПО ВИДАМ: Увлажнитель дыхательных смесей без подогрева</w:t>
      </w:r>
    </w:p>
    <w:p>
      <w:pPr>
        <w:widowControl w:val="0"/>
        <w:spacing w:before="118" w:after="11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13 Клинок для 4 ларингоскопа, одноразового использования КТРУ</w:t>
      </w:r>
    </w:p>
    <w:p>
      <w:pPr>
        <w:pStyle w:val="Style10"/>
        <w:widowControl w:val="0"/>
        <w:keepNext w:val="0"/>
        <w:keepLines w:val="0"/>
        <w:shd w:val="clear" w:color="auto" w:fill="auto"/>
        <w:bidi w:val="0"/>
        <w:jc w:val="both"/>
        <w:spacing w:before="0" w:after="0"/>
        <w:ind w:left="440" w:right="140" w:firstLine="0"/>
      </w:pPr>
      <w:r>
        <w:rPr>
          <w:lang w:val="ru-RU" w:eastAsia="ru-RU" w:bidi="ru-RU"/>
          <w:sz w:val="24"/>
          <w:szCs w:val="24"/>
          <w:w w:val="100"/>
          <w:spacing w:val="0"/>
          <w:color w:val="000000"/>
          <w:position w:val="0"/>
        </w:rPr>
        <w:t>32.50.13.190- 00007686</w:t>
      </w:r>
    </w:p>
    <w:p>
      <w:pPr>
        <w:pStyle w:val="Style10"/>
        <w:tabs>
          <w:tab w:leader="underscore" w:pos="3092" w:val="lef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Позиция КТРУ</w:t>
      </w:r>
    </w:p>
    <w:p>
      <w:pPr>
        <w:pStyle w:val="Style10"/>
        <w:numPr>
          <w:ilvl w:val="0"/>
          <w:numId w:val="111"/>
        </w:numPr>
        <w:tabs>
          <w:tab w:leader="underscore" w:pos="3092" w:val="left"/>
          <w:tab w:leader="none" w:pos="2391" w:val="left"/>
        </w:tabs>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 xml:space="preserve">00007686 - Клинок для ларингоскопа, одноразового использования Обязательна к применению с: 01.07.2019 Описание: Сегмент ларингоскопа (т.е. жесткого типа интубации) предназначен для введения в полость рта для манипуляции с языком, предотвращая перекрытие ротоглотки, обеспечивает четкий обзор трахеи для введения эндотрахеальной трубки перед доставкой ингаляционной анестезии и / или вентиляцией. Он соединен с рукояткой ларингоскопа, подсветка дыхательных путей обеспечивается с помощью </w:t>
      </w:r>
      <w:r>
        <w:rPr>
          <w:rStyle w:val="CharStyle17"/>
        </w:rPr>
        <w:t>небольшой встроенной</w:t>
      </w:r>
      <w:r>
        <w:rPr>
          <w:lang w:val="ru-RU" w:eastAsia="ru-RU" w:bidi="ru-RU"/>
          <w:sz w:val="24"/>
          <w:szCs w:val="24"/>
          <w:w w:val="100"/>
          <w:spacing w:val="0"/>
          <w:color w:val="000000"/>
          <w:position w:val="0"/>
        </w:rPr>
        <w:tab/>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Отсутствует</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обоснование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дополнительных</w:t>
      </w:r>
    </w:p>
    <w:p>
      <w:pPr>
        <w:pStyle w:val="Style10"/>
        <w:widowControl w:val="0"/>
        <w:keepNext w:val="0"/>
        <w:keepLines w:val="0"/>
        <w:shd w:val="clear" w:color="auto" w:fill="auto"/>
        <w:bidi w:val="0"/>
        <w:jc w:val="left"/>
        <w:spacing w:before="0" w:after="420"/>
        <w:ind w:left="20" w:right="0" w:firstLine="0"/>
      </w:pPr>
      <w:r>
        <w:rPr>
          <w:lang w:val="ru-RU" w:eastAsia="ru-RU" w:bidi="ru-RU"/>
          <w:sz w:val="24"/>
          <w:szCs w:val="24"/>
          <w:w w:val="100"/>
          <w:spacing w:val="0"/>
          <w:color w:val="000000"/>
          <w:position w:val="0"/>
        </w:rPr>
        <w:t>характеристик.</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Для следующих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медицинских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изделий</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необходимо</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установить</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ограничение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допуска из</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иностранных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государств</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(постановление</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102 перечень 1</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или 2)</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Согласно пунктов 5</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 6 «Правил</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использования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каталога товаров,</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работ, услуг для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обеспечения</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государственных и</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муниципальных</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нужд</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(утв.</w:t>
      </w:r>
    </w:p>
    <w:p>
      <w:pPr>
        <w:pStyle w:val="Style10"/>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 xml:space="preserve">постановлением Правительства РФ от 8 февраля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145)»: Заказчик вправе, за исключением случаев, если иное не предусмотрено особенностями описания отдельных видов объектов закупок,</w:t>
      </w:r>
    </w:p>
    <w:p>
      <w:pPr>
        <w:pStyle w:val="Style1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установленными</w:t>
      </w:r>
    </w:p>
    <w:p>
      <w:pPr>
        <w:pStyle w:val="Style10"/>
        <w:widowControl w:val="0"/>
        <w:keepNext w:val="0"/>
        <w:keepLines w:val="0"/>
        <w:shd w:val="clear" w:color="auto" w:fill="auto"/>
        <w:bidi w:val="0"/>
        <w:jc w:val="left"/>
        <w:spacing w:before="0" w:after="0"/>
        <w:ind w:left="20" w:right="0" w:firstLine="0"/>
        <w:sectPr>
          <w:type w:val="continuous"/>
          <w:pgSz w:w="16838" w:h="23810"/>
          <w:pgMar w:top="3883" w:left="3532" w:right="3426" w:bottom="4075" w:header="0" w:footer="3" w:gutter="0"/>
          <w:rtlGutter w:val="0"/>
          <w:cols w:num="4" w:space="720" w:equalWidth="0">
            <w:col w:w="1963" w:space="331"/>
            <w:col w:w="3082" w:space="187"/>
            <w:col w:w="1714" w:space="408"/>
            <w:col w:w="2194"/>
          </w:cols>
          <w:noEndnote/>
          <w:docGrid w:linePitch="360"/>
        </w:sectPr>
      </w:pPr>
      <w:r>
        <w:rPr>
          <w:lang w:val="ru-RU" w:eastAsia="ru-RU" w:bidi="ru-RU"/>
          <w:sz w:val="24"/>
          <w:szCs w:val="24"/>
          <w:w w:val="100"/>
          <w:spacing w:val="0"/>
          <w:color w:val="000000"/>
          <w:position w:val="0"/>
        </w:rPr>
        <w:t>Правительством</w:t>
      </w:r>
    </w:p>
    <w:p>
      <w:pPr>
        <w:pStyle w:val="Style10"/>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лампочки или</w:t>
      </w:r>
    </w:p>
    <w:p>
      <w:pPr>
        <w:pStyle w:val="Style10"/>
        <w:widowControl w:val="0"/>
        <w:keepNext w:val="0"/>
        <w:keepLines w:val="0"/>
        <w:shd w:val="clear" w:color="auto" w:fill="auto"/>
        <w:bidi w:val="0"/>
        <w:jc w:val="left"/>
        <w:spacing w:before="0" w:after="267"/>
        <w:ind w:left="40" w:right="40" w:firstLine="0"/>
      </w:pPr>
      <w:r>
        <w:rPr>
          <w:lang w:val="ru-RU" w:eastAsia="ru-RU" w:bidi="ru-RU"/>
          <w:sz w:val="24"/>
          <w:szCs w:val="24"/>
          <w:w w:val="100"/>
          <w:spacing w:val="0"/>
          <w:color w:val="000000"/>
          <w:position w:val="0"/>
        </w:rPr>
        <w:t>оптоволоконного освещения. Это устройство может быть изогнутым или прямым, различной конструкции и длины; может быть с прикрепленной/ сменной с рукояткой. Некоторые виды совместимы с магнитно- резонансной томографией (МРТ). Это устройство одноразового использования. Укрупненная: Нет Единица измерения: шт Характеристики:</w:t>
      </w:r>
    </w:p>
    <w:p>
      <w:pPr>
        <w:pStyle w:val="Style10"/>
        <w:widowControl w:val="0"/>
        <w:keepNext w:val="0"/>
        <w:keepLines w:val="0"/>
        <w:shd w:val="clear" w:color="auto" w:fill="auto"/>
        <w:bidi w:val="0"/>
        <w:jc w:val="left"/>
        <w:spacing w:before="0" w:after="0" w:line="240" w:lineRule="exact"/>
        <w:ind w:left="40" w:right="0" w:firstLine="0"/>
      </w:pPr>
      <w:r>
        <w:rPr>
          <w:lang w:val="ru-RU" w:eastAsia="ru-RU" w:bidi="ru-RU"/>
          <w:sz w:val="24"/>
          <w:szCs w:val="24"/>
          <w:w w:val="100"/>
          <w:spacing w:val="0"/>
          <w:color w:val="000000"/>
          <w:position w:val="0"/>
        </w:rPr>
        <w:t>Классификации:</w:t>
      </w:r>
    </w:p>
    <w:p>
      <w:pPr>
        <w:pStyle w:val="Style10"/>
        <w:numPr>
          <w:ilvl w:val="0"/>
          <w:numId w:val="113"/>
        </w:numPr>
        <w:widowControl w:val="0"/>
        <w:keepNext w:val="0"/>
        <w:keepLines w:val="0"/>
        <w:shd w:val="clear" w:color="auto" w:fill="auto"/>
        <w:bidi w:val="0"/>
        <w:jc w:val="left"/>
        <w:spacing w:before="0" w:after="0"/>
        <w:ind w:left="40" w:right="40" w:firstLine="0"/>
      </w:pPr>
      <w:r>
        <w:rPr>
          <w:lang w:val="ru-RU" w:eastAsia="ru-RU" w:bidi="ru-RU"/>
          <w:sz w:val="24"/>
          <w:szCs w:val="24"/>
          <w:w w:val="100"/>
          <w:spacing w:val="0"/>
          <w:color w:val="000000"/>
          <w:position w:val="0"/>
        </w:rPr>
        <w:t xml:space="preserve"> Общероссийский классификатор продукции по видам экономической деятельности (ОКПД2): Инструменты и приспособления, применяемые в медицинских целях, прочие, не включенные в другие группировки</w:t>
      </w:r>
    </w:p>
    <w:p>
      <w:pPr>
        <w:pStyle w:val="Style10"/>
        <w:numPr>
          <w:ilvl w:val="0"/>
          <w:numId w:val="113"/>
        </w:numPr>
        <w:widowControl w:val="0"/>
        <w:keepNext w:val="0"/>
        <w:keepLines w:val="0"/>
        <w:shd w:val="clear" w:color="auto" w:fill="auto"/>
        <w:bidi w:val="0"/>
        <w:jc w:val="left"/>
        <w:spacing w:before="0" w:after="420"/>
        <w:ind w:left="40" w:right="40" w:firstLine="0"/>
      </w:pPr>
      <w:r>
        <w:rPr>
          <w:lang w:val="ru-RU" w:eastAsia="ru-RU" w:bidi="ru-RU"/>
          <w:sz w:val="24"/>
          <w:szCs w:val="24"/>
          <w:w w:val="100"/>
          <w:spacing w:val="0"/>
          <w:color w:val="000000"/>
          <w:position w:val="0"/>
        </w:rPr>
        <w:t xml:space="preserve"> НОМЕНКЛАТУРНАЯ КЛАССИФИКАЦИЯ МЕДИЦИНСКИХ ИЗДЕЛИЙ ПО ВИДАМ: Клинок для ларингоскопа, одноразового использования</w:t>
      </w:r>
    </w:p>
    <w:p>
      <w:pPr>
        <w:pStyle w:val="Style10"/>
        <w:widowControl w:val="0"/>
        <w:keepNext w:val="0"/>
        <w:keepLines w:val="0"/>
        <w:shd w:val="clear" w:color="auto" w:fill="auto"/>
        <w:bidi w:val="0"/>
        <w:jc w:val="left"/>
        <w:spacing w:before="0" w:after="41"/>
        <w:ind w:left="40" w:right="40" w:firstLine="0"/>
      </w:pPr>
      <w:r>
        <w:rPr>
          <w:lang w:val="ru-RU" w:eastAsia="ru-RU" w:bidi="ru-RU"/>
          <w:sz w:val="24"/>
          <w:szCs w:val="24"/>
          <w:w w:val="100"/>
          <w:spacing w:val="0"/>
          <w:color w:val="000000"/>
          <w:position w:val="0"/>
        </w:rPr>
        <w:t>Постановления и распоряжения, связанные с кодом:</w:t>
      </w:r>
    </w:p>
    <w:p>
      <w:pPr>
        <w:pStyle w:val="Style10"/>
        <w:widowControl w:val="0"/>
        <w:keepNext w:val="0"/>
        <w:keepLines w:val="0"/>
        <w:shd w:val="clear" w:color="auto" w:fill="auto"/>
        <w:bidi w:val="0"/>
        <w:jc w:val="left"/>
        <w:spacing w:before="0" w:after="79" w:line="298" w:lineRule="exact"/>
        <w:ind w:left="40" w:right="40" w:firstLine="0"/>
      </w:pPr>
      <w:r>
        <w:rPr>
          <w:lang w:val="ru-RU" w:eastAsia="ru-RU" w:bidi="ru-RU"/>
          <w:sz w:val="24"/>
          <w:szCs w:val="24"/>
          <w:w w:val="100"/>
          <w:spacing w:val="0"/>
          <w:color w:val="000000"/>
          <w:position w:val="0"/>
        </w:rPr>
        <w:t>Попадает в аукционный перечень (распоряжение 471- Р)</w:t>
      </w:r>
    </w:p>
    <w:p>
      <w:pPr>
        <w:pStyle w:val="Style10"/>
        <w:widowControl w:val="0"/>
        <w:keepNext w:val="0"/>
        <w:keepLines w:val="0"/>
        <w:shd w:val="clear" w:color="auto" w:fill="auto"/>
        <w:bidi w:val="0"/>
        <w:jc w:val="left"/>
        <w:spacing w:before="0" w:after="60"/>
        <w:ind w:left="40" w:right="40" w:firstLine="0"/>
      </w:pPr>
      <w:r>
        <w:rPr>
          <w:lang w:val="ru-RU" w:eastAsia="ru-RU" w:bidi="ru-RU"/>
          <w:sz w:val="24"/>
          <w:szCs w:val="24"/>
          <w:w w:val="100"/>
          <w:spacing w:val="0"/>
          <w:color w:val="000000"/>
          <w:position w:val="0"/>
        </w:rPr>
        <w:t>При закуйке данного ТРУ необходимо предоставлять преференции товарам, происходящим из государств - членов Евразийского экономического союза (приказ 126н)</w:t>
      </w:r>
    </w:p>
    <w:p>
      <w:pPr>
        <w:pStyle w:val="Style10"/>
        <w:widowControl w:val="0"/>
        <w:keepNext w:val="0"/>
        <w:keepLines w:val="0"/>
        <w:shd w:val="clear" w:color="auto" w:fill="auto"/>
        <w:bidi w:val="0"/>
        <w:jc w:val="left"/>
        <w:spacing w:before="0" w:after="0"/>
        <w:ind w:left="40" w:right="40" w:firstLine="0"/>
      </w:pPr>
      <w:r>
        <w:rPr>
          <w:lang w:val="ru-RU" w:eastAsia="ru-RU" w:bidi="ru-RU"/>
          <w:sz w:val="24"/>
          <w:szCs w:val="24"/>
          <w:w w:val="100"/>
          <w:spacing w:val="0"/>
          <w:color w:val="000000"/>
          <w:position w:val="0"/>
        </w:rPr>
        <w:t xml:space="preserve">Для следующих медицинских изделий необходимо установить ограничение допуска из </w:t>
      </w:r>
      <w:r>
        <w:rPr>
          <w:rStyle w:val="CharStyle17"/>
        </w:rPr>
        <w:t>иностранных государств</w:t>
      </w:r>
    </w:p>
    <w:p>
      <w:pPr>
        <w:pStyle w:val="Style10"/>
        <w:widowControl w:val="0"/>
        <w:keepNext w:val="0"/>
        <w:keepLines w:val="0"/>
        <w:shd w:val="clear" w:color="auto" w:fill="auto"/>
        <w:bidi w:val="0"/>
        <w:jc w:val="left"/>
        <w:spacing w:before="0" w:after="0"/>
        <w:ind w:left="60" w:right="20" w:firstLine="0"/>
      </w:pPr>
      <w:r>
        <w:rPr>
          <w:lang w:val="ru-RU" w:eastAsia="ru-RU" w:bidi="ru-RU"/>
          <w:sz w:val="24"/>
          <w:szCs w:val="24"/>
          <w:w w:val="100"/>
          <w:spacing w:val="0"/>
          <w:color w:val="000000"/>
          <w:position w:val="0"/>
        </w:rPr>
        <w:t>Российской Федерации в соответствии с частью 5 статьи 33 Федерального закона, указать в извещении об осуществлении закупки, приглашении и документации о закупке</w:t>
      </w:r>
    </w:p>
    <w:p>
      <w:pPr>
        <w:pStyle w:val="Style10"/>
        <w:widowControl w:val="0"/>
        <w:keepNext w:val="0"/>
        <w:keepLines w:val="0"/>
        <w:shd w:val="clear" w:color="auto" w:fill="auto"/>
        <w:bidi w:val="0"/>
        <w:jc w:val="left"/>
        <w:spacing w:before="0" w:after="0"/>
        <w:ind w:left="60" w:right="560" w:firstLine="0"/>
      </w:pPr>
      <w:r>
        <w:rPr>
          <w:lang w:val="ru-RU" w:eastAsia="ru-RU" w:bidi="ru-RU"/>
          <w:sz w:val="24"/>
          <w:szCs w:val="24"/>
          <w:w w:val="100"/>
          <w:spacing w:val="0"/>
          <w:color w:val="000000"/>
          <w:position w:val="0"/>
        </w:rPr>
        <w:t>дополнительную информацию, а также</w:t>
      </w:r>
    </w:p>
    <w:p>
      <w:pPr>
        <w:pStyle w:val="Style10"/>
        <w:widowControl w:val="0"/>
        <w:keepNext w:val="0"/>
        <w:keepLines w:val="0"/>
        <w:shd w:val="clear" w:color="auto" w:fill="auto"/>
        <w:bidi w:val="0"/>
        <w:jc w:val="left"/>
        <w:spacing w:before="0" w:after="0"/>
        <w:ind w:left="60" w:right="560" w:firstLine="0"/>
      </w:pPr>
      <w:r>
        <w:rPr>
          <w:lang w:val="ru-RU" w:eastAsia="ru-RU" w:bidi="ru-RU"/>
          <w:sz w:val="24"/>
          <w:szCs w:val="24"/>
          <w:w w:val="100"/>
          <w:spacing w:val="0"/>
          <w:color w:val="000000"/>
          <w:position w:val="0"/>
        </w:rPr>
        <w:t>дополнительные потребительские свойства, в том числе</w:t>
      </w:r>
    </w:p>
    <w:p>
      <w:pPr>
        <w:pStyle w:val="Style10"/>
        <w:widowControl w:val="0"/>
        <w:keepNext w:val="0"/>
        <w:keepLines w:val="0"/>
        <w:shd w:val="clear" w:color="auto" w:fill="auto"/>
        <w:bidi w:val="0"/>
        <w:jc w:val="left"/>
        <w:spacing w:before="0" w:after="0"/>
        <w:ind w:left="60" w:right="20" w:firstLine="0"/>
      </w:pPr>
      <w:r>
        <w:rPr>
          <w:lang w:val="ru-RU" w:eastAsia="ru-RU" w:bidi="ru-RU"/>
          <w:sz w:val="24"/>
          <w:szCs w:val="24"/>
          <w:w w:val="100"/>
          <w:spacing w:val="0"/>
          <w:color w:val="000000"/>
          <w:position w:val="0"/>
        </w:rPr>
        <w:t>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В случае</w:t>
      </w:r>
    </w:p>
    <w:p>
      <w:pPr>
        <w:pStyle w:val="Style10"/>
        <w:widowControl w:val="0"/>
        <w:keepNext w:val="0"/>
        <w:keepLines w:val="0"/>
        <w:shd w:val="clear" w:color="auto" w:fill="auto"/>
        <w:bidi w:val="0"/>
        <w:jc w:val="left"/>
        <w:spacing w:before="0" w:after="0"/>
        <w:ind w:left="60" w:right="20" w:firstLine="0"/>
      </w:pPr>
      <w:r>
        <w:rPr>
          <w:lang w:val="ru-RU" w:eastAsia="ru-RU" w:bidi="ru-RU"/>
          <w:sz w:val="24"/>
          <w:szCs w:val="24"/>
          <w:w w:val="100"/>
          <w:spacing w:val="0"/>
          <w:color w:val="000000"/>
          <w:position w:val="0"/>
        </w:rPr>
        <w:t>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0"/>
        <w:widowControl w:val="0"/>
        <w:keepNext w:val="0"/>
        <w:keepLines w:val="0"/>
        <w:shd w:val="clear" w:color="auto" w:fill="auto"/>
        <w:bidi w:val="0"/>
        <w:jc w:val="left"/>
        <w:spacing w:before="0" w:after="0"/>
        <w:ind w:left="60" w:right="280" w:firstLine="0"/>
        <w:sectPr>
          <w:pgSz w:w="16838" w:h="23810"/>
          <w:pgMar w:top="3883" w:left="5782" w:right="3430" w:bottom="4248" w:header="0" w:footer="3" w:gutter="0"/>
          <w:rtlGutter w:val="0"/>
          <w:cols w:num="2" w:sep="1" w:space="720" w:equalWidth="0">
            <w:col w:w="3082" w:space="2299"/>
            <w:col w:w="2246"/>
          </w:cols>
          <w:noEndnote/>
          <w:docGrid w:linePitch="360"/>
        </w:sectPr>
      </w:pPr>
      <w:r>
        <w:rPr>
          <w:lang w:val="ru-RU" w:eastAsia="ru-RU" w:bidi="ru-RU"/>
          <w:sz w:val="24"/>
          <w:szCs w:val="24"/>
          <w:w w:val="100"/>
          <w:spacing w:val="0"/>
          <w:color w:val="000000"/>
          <w:position w:val="0"/>
        </w:rPr>
        <w:t>У данной позиции КТРУ во вкладке «Описание товара, работы, услуги»</w:t>
      </w:r>
    </w:p>
    <w:p>
      <w:pPr>
        <w:pStyle w:val="Style10"/>
        <w:widowControl w:val="0"/>
        <w:keepNext w:val="0"/>
        <w:keepLines w:val="0"/>
        <w:shd w:val="clear" w:color="auto" w:fill="auto"/>
        <w:bidi w:val="0"/>
        <w:jc w:val="left"/>
        <w:spacing w:before="0" w:after="0"/>
        <w:ind w:left="2280" w:right="20" w:firstLine="0"/>
      </w:pPr>
      <w:r>
        <w:rPr>
          <w:lang w:val="ru-RU" w:eastAsia="ru-RU" w:bidi="ru-RU"/>
          <w:sz w:val="24"/>
          <w:szCs w:val="24"/>
          <w:w w:val="100"/>
          <w:spacing w:val="0"/>
          <w:color w:val="000000"/>
          <w:position w:val="0"/>
        </w:rPr>
        <w:t>Характеристики товара, работы, услуги- Сведения отсутствуют. Поскольку в описании вида медицинского изделия указываются различные модели, конструкции, варианты,</w:t>
      </w:r>
    </w:p>
    <w:p>
      <w:pPr>
        <w:pStyle w:val="Style10"/>
        <w:framePr w:w="3190" w:h="557" w:wrap="around" w:hAnchor="margin" w:x="2119" w:y="-49"/>
        <w:widowControl w:val="0"/>
        <w:keepNext w:val="0"/>
        <w:keepLines w:val="0"/>
        <w:shd w:val="clear" w:color="auto" w:fill="auto"/>
        <w:bidi w:val="0"/>
        <w:jc w:val="both"/>
        <w:spacing w:before="0" w:after="0" w:line="278" w:lineRule="exact"/>
        <w:ind w:left="120" w:right="100" w:firstLine="0"/>
      </w:pPr>
      <w:r>
        <w:rPr>
          <w:rStyle w:val="CharStyle11"/>
          <w:spacing w:val="0"/>
        </w:rPr>
        <w:t>(постановление 102 перечень 1 или 2)</w:t>
      </w:r>
    </w:p>
    <w:p>
      <w:pPr>
        <w:pStyle w:val="Style10"/>
        <w:widowControl w:val="0"/>
        <w:keepNext w:val="0"/>
        <w:keepLines w:val="0"/>
        <w:shd w:val="clear" w:color="auto" w:fill="auto"/>
        <w:bidi w:val="0"/>
        <w:jc w:val="left"/>
        <w:spacing w:before="0" w:after="480"/>
        <w:ind w:left="7620" w:right="300" w:firstLine="0"/>
      </w:pPr>
      <w:r>
        <w:rPr>
          <w:lang w:val="ru-RU" w:eastAsia="ru-RU" w:bidi="ru-RU"/>
          <w:sz w:val="24"/>
          <w:szCs w:val="24"/>
          <w:w w:val="100"/>
          <w:spacing w:val="0"/>
          <w:color w:val="000000"/>
          <w:position w:val="0"/>
        </w:rPr>
        <w:t>материалы, размеры и др. его исполнения, Заказчик, добавил в техническое задание, характеристики, наиболее значимые, которые позволяют, в необходимой степени детализировать закупаемый товар.</w:t>
      </w:r>
    </w:p>
    <w:p>
      <w:pPr>
        <w:pStyle w:val="Style10"/>
        <w:widowControl w:val="0"/>
        <w:keepNext w:val="0"/>
        <w:keepLines w:val="0"/>
        <w:shd w:val="clear" w:color="auto" w:fill="auto"/>
        <w:bidi w:val="0"/>
        <w:jc w:val="left"/>
        <w:spacing w:before="0" w:after="1320"/>
        <w:ind w:left="7620" w:right="420" w:firstLine="0"/>
      </w:pPr>
      <w:r>
        <w:rPr>
          <w:lang w:val="ru-RU" w:eastAsia="ru-RU" w:bidi="ru-RU"/>
          <w:sz w:val="24"/>
          <w:szCs w:val="24"/>
          <w:w w:val="100"/>
          <w:spacing w:val="0"/>
          <w:color w:val="000000"/>
          <w:position w:val="0"/>
        </w:rPr>
        <w:t>К первому перечню ПП 102, нельзя его отнести по наименованию, это изделие не является самостоятельным инструментом, это расходная часть к видеоларингоскопу, совместимость прописана с техническом задании, в перечне 2 это изделие отсутствует по коду вида мед изделия и наименованию.</w:t>
      </w:r>
    </w:p>
    <w:p>
      <w:pPr>
        <w:pStyle w:val="Style10"/>
        <w:widowControl w:val="0"/>
        <w:keepNext w:val="0"/>
        <w:keepLines w:val="0"/>
        <w:shd w:val="clear" w:color="auto" w:fill="auto"/>
        <w:bidi w:val="0"/>
        <w:jc w:val="both"/>
        <w:spacing w:before="0" w:after="0"/>
        <w:ind w:left="0" w:right="0" w:firstLine="740"/>
      </w:pPr>
      <w:r>
        <w:rPr>
          <w:lang w:val="ru-RU" w:eastAsia="ru-RU" w:bidi="ru-RU"/>
          <w:sz w:val="24"/>
          <w:szCs w:val="24"/>
          <w:w w:val="100"/>
          <w:spacing w:val="0"/>
          <w:color w:val="000000"/>
          <w:position w:val="0"/>
        </w:rPr>
        <w:t>На основании вышеизложенного довод Заявителя является частично обоснованным.</w:t>
      </w:r>
    </w:p>
    <w:p>
      <w:pPr>
        <w:pStyle w:val="Style10"/>
        <w:widowControl w:val="0"/>
        <w:keepNext w:val="0"/>
        <w:keepLines w:val="0"/>
        <w:shd w:val="clear" w:color="auto" w:fill="auto"/>
        <w:bidi w:val="0"/>
        <w:jc w:val="both"/>
        <w:spacing w:before="0" w:after="0"/>
        <w:ind w:left="0" w:right="20" w:firstLine="740"/>
      </w:pPr>
      <w:r>
        <w:rPr>
          <w:lang w:val="ru-RU" w:eastAsia="ru-RU" w:bidi="ru-RU"/>
          <w:sz w:val="24"/>
          <w:szCs w:val="24"/>
          <w:w w:val="100"/>
          <w:spacing w:val="0"/>
          <w:color w:val="000000"/>
          <w:position w:val="0"/>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w:t>
        <w:br w:type="page"/>
        <w:t xml:space="preserve">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w:t>
      </w:r>
      <w:r>
        <w:rPr>
          <w:rStyle w:val="CharStyle53"/>
        </w:rPr>
        <w:t xml:space="preserve">вправе выдавать </w:t>
      </w:r>
      <w:r>
        <w:rPr>
          <w:lang w:val="ru-RU" w:eastAsia="ru-RU" w:bidi="ru-RU"/>
          <w:sz w:val="24"/>
          <w:szCs w:val="24"/>
          <w:w w:val="100"/>
          <w:spacing w:val="0"/>
          <w:color w:val="000000"/>
          <w:position w:val="0"/>
        </w:rPr>
        <w:t>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0"/>
        <w:widowControl w:val="0"/>
        <w:keepNext w:val="0"/>
        <w:keepLines w:val="0"/>
        <w:shd w:val="clear" w:color="auto" w:fill="auto"/>
        <w:bidi w:val="0"/>
        <w:jc w:val="both"/>
        <w:spacing w:before="0" w:after="240"/>
        <w:ind w:left="20" w:right="40" w:firstLine="720"/>
      </w:pPr>
      <w:r>
        <w:rPr>
          <w:lang w:val="ru-RU" w:eastAsia="ru-RU" w:bidi="ru-RU"/>
          <w:sz w:val="24"/>
          <w:szCs w:val="24"/>
          <w:w w:val="100"/>
          <w:spacing w:val="0"/>
          <w:color w:val="000000"/>
          <w:position w:val="0"/>
        </w:rPr>
        <w:t>Ввиду невозможности выявленного нарушения повлиять на результат определения поставщика, Комиссия Управления предписание, в данном случае, не выдает.</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Жалоба ИП Крутых Елена Владимировна (ИНН 637702572494 ОГРНИП: 319547600139151) вх.№1026-ж от 14.05.2020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jc w:val="both"/>
        <w:spacing w:before="0" w:after="147"/>
        <w:ind w:left="20" w:right="40" w:firstLine="720"/>
      </w:pPr>
      <w:r>
        <w:rPr>
          <w:lang w:val="ru-RU" w:eastAsia="ru-RU" w:bidi="ru-RU"/>
          <w:sz w:val="24"/>
          <w:szCs w:val="24"/>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center"/>
        <w:spacing w:before="0" w:after="146" w:line="240" w:lineRule="exact"/>
        <w:ind w:left="20" w:right="0" w:firstLine="0"/>
      </w:pPr>
      <w:r>
        <w:rPr>
          <w:lang w:val="ru-RU" w:eastAsia="ru-RU" w:bidi="ru-RU"/>
          <w:sz w:val="24"/>
          <w:szCs w:val="24"/>
          <w:w w:val="100"/>
          <w:spacing w:val="0"/>
          <w:color w:val="000000"/>
          <w:position w:val="0"/>
        </w:rPr>
        <w:t>РЕШИЛА:</w:t>
      </w:r>
    </w:p>
    <w:p>
      <w:pPr>
        <w:pStyle w:val="Style10"/>
        <w:numPr>
          <w:ilvl w:val="0"/>
          <w:numId w:val="115"/>
        </w:numPr>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 Признать жалобу ИП Крутых Елена Владимировна (ИНН 637702572494 ОГРНИП: 319547600139151) вх.№1026-ж от 14.05.2020 на действия Заказчика — Бюджетное учреждение Ханты-Мансийского автономного округа - Югры "Окружная клиническая больница", Уполномоченного органа - Казенное учреждение Ханты-Мансийского автономного округа - Югры «Центр лекарственного мониторинга», при проведении электронного аукциона, предметом которого является поставка медицинских расходных материалов (извещение № 0387200009120001605) частично обоснованной (довод относительно пункта 18 Технического задания является обоснованным в части неприменения КТРУ).</w:t>
      </w:r>
    </w:p>
    <w:p>
      <w:pPr>
        <w:pStyle w:val="Style10"/>
        <w:numPr>
          <w:ilvl w:val="0"/>
          <w:numId w:val="115"/>
        </w:numPr>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 Признать в действиях Заказчика — Бюджетное учреждение Ханты-Мансийского автономного округа - Югры "Окружная клиническая больница" нарушение части 6 статьи 23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44-ФЗ «О контрактной системе в сфере закупок товаров, работ, услуг для обеспечения государственных и муниципальных нужд», пункта 4 Правил, использования каталога товаров, работ, услуг для обеспечения государственных и муниципальных нужд (утв. постановлением Правительства РФ от 8 февраля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145).</w:t>
      </w:r>
    </w:p>
    <w:p>
      <w:pPr>
        <w:pStyle w:val="Style10"/>
        <w:numPr>
          <w:ilvl w:val="0"/>
          <w:numId w:val="115"/>
        </w:numPr>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 xml:space="preserve"> Обязательное для исполнения предписание не выдавать.</w:t>
      </w:r>
    </w:p>
    <w:p>
      <w:pPr>
        <w:pStyle w:val="Style10"/>
        <w:numPr>
          <w:ilvl w:val="0"/>
          <w:numId w:val="115"/>
        </w:numPr>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 Передать уполномоченному должностному лицу Ханты-Мансийского УФ 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0"/>
        <w:numPr>
          <w:ilvl w:val="0"/>
          <w:numId w:val="115"/>
        </w:numPr>
        <w:widowControl w:val="0"/>
        <w:keepNext w:val="0"/>
        <w:keepLines w:val="0"/>
        <w:shd w:val="clear" w:color="auto" w:fill="auto"/>
        <w:bidi w:val="0"/>
        <w:jc w:val="both"/>
        <w:spacing w:before="0" w:after="267"/>
        <w:ind w:left="20" w:right="40" w:firstLine="720"/>
      </w:pPr>
      <w:r>
        <w:rPr>
          <w:lang w:val="ru-RU" w:eastAsia="ru-RU" w:bidi="ru-RU"/>
          <w:sz w:val="24"/>
          <w:szCs w:val="24"/>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sz w:val="24"/>
          <w:szCs w:val="24"/>
          <w:w w:val="100"/>
          <w:spacing w:val="0"/>
          <w:color w:val="000000"/>
          <w:position w:val="0"/>
        </w:rPr>
        <w:t>(www.zakupk'</w:t>
      </w:r>
    </w:p>
    <w:p>
      <w:pPr>
        <w:pStyle w:val="Style10"/>
        <w:widowControl w:val="0"/>
        <w:keepNext w:val="0"/>
        <w:keepLines w:val="0"/>
        <w:shd w:val="clear" w:color="auto" w:fill="auto"/>
        <w:bidi w:val="0"/>
        <w:jc w:val="both"/>
        <w:spacing w:before="0" w:after="288" w:line="240" w:lineRule="exact"/>
        <w:ind w:left="20" w:right="0" w:firstLine="0"/>
      </w:pPr>
      <w:r>
        <w:rPr>
          <w:lang w:val="ru-RU" w:eastAsia="ru-RU" w:bidi="ru-RU"/>
          <w:sz w:val="24"/>
          <w:szCs w:val="24"/>
          <w:w w:val="100"/>
          <w:spacing w:val="0"/>
          <w:color w:val="000000"/>
          <w:position w:val="0"/>
        </w:rPr>
        <w:t>Председатель Комиссии</w:t>
      </w:r>
    </w:p>
    <w:p>
      <w:pPr>
        <w:pStyle w:val="Style10"/>
        <w:widowControl w:val="0"/>
        <w:keepNext w:val="0"/>
        <w:keepLines w:val="0"/>
        <w:shd w:val="clear" w:color="auto" w:fill="auto"/>
        <w:bidi w:val="0"/>
        <w:jc w:val="both"/>
        <w:spacing w:before="0" w:after="1425" w:line="240" w:lineRule="exact"/>
        <w:ind w:left="20" w:right="0" w:firstLine="0"/>
      </w:pPr>
      <w:r>
        <w:rPr>
          <w:lang w:val="ru-RU" w:eastAsia="ru-RU" w:bidi="ru-RU"/>
          <w:sz w:val="24"/>
          <w:szCs w:val="24"/>
          <w:w w:val="100"/>
          <w:spacing w:val="0"/>
          <w:color w:val="000000"/>
          <w:position w:val="0"/>
        </w:rPr>
        <w:t>Члены Комиссии:</w:t>
      </w:r>
    </w:p>
    <w:p>
      <w:pPr>
        <w:pStyle w:val="Style74"/>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pgSz w:w="16838" w:h="23810"/>
      <w:pgMar w:top="4258" w:left="3276" w:right="3276" w:bottom="4685" w:header="0" w:footer="3" w:gutter="15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6"/>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gt;"/>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190"/>
      <w:numFmt w:val="decimal"/>
      <w:lvlText w:val="32.50.13.%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1"/>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single"/>
        <w:strike w:val="0"/>
        <w:smallCaps w:val="0"/>
        <w:sz w:val="24"/>
        <w:szCs w:val="24"/>
        <w:rFonts w:ascii="Times New Roman" w:eastAsia="Times New Roman" w:hAnsi="Times New Roman" w:cs="Times New Roman"/>
        <w:w w:val="100"/>
        <w:spacing w:val="0"/>
        <w:color w:val="000000"/>
        <w:position w:val="0"/>
      </w:rPr>
    </w:lvl>
  </w:abstractNum>
  <w:abstractNum w:abstractNumId="24">
    <w:multiLevelType w:val="multilevel"/>
    <w:lvl w:ilvl="0">
      <w:start w:val="3"/>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32">
    <w:multiLevelType w:val="multilevel"/>
    <w:lvl w:ilvl="0">
      <w:start w:val="120"/>
      <w:numFmt w:val="decimal"/>
      <w:lvlText w:val="22.21.2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3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36">
    <w:multiLevelType w:val="multilevel"/>
    <w:lvl w:ilvl="0">
      <w:start w:val="45"/>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1"/>
        <w:color w:val="000000"/>
        <w:position w:val="0"/>
      </w:rPr>
    </w:lvl>
  </w:abstractNum>
  <w:abstractNum w:abstractNumId="38">
    <w:multiLevelType w:val="multilevel"/>
    <w:lvl w:ilvl="0">
      <w:start w:val="120"/>
      <w:numFmt w:val="decimal"/>
      <w:lvlText w:val="22.21.29.%1-"/>
      <w:rPr>
        <w:lang w:val="ru-RU" w:eastAsia="ru-RU" w:bidi="ru-RU"/>
        <w:b w:val="0"/>
        <w:bCs w:val="0"/>
        <w:i w:val="0"/>
        <w:iCs w:val="0"/>
        <w:u w:val="none"/>
        <w:strike w:val="0"/>
        <w:smallCaps w:val="0"/>
        <w:sz w:val="22"/>
        <w:szCs w:val="22"/>
        <w:rFonts w:ascii="Times New Roman" w:eastAsia="Times New Roman" w:hAnsi="Times New Roman" w:cs="Times New Roman"/>
        <w:w w:val="100"/>
        <w:spacing w:val="1"/>
        <w:color w:val="000000"/>
        <w:position w:val="0"/>
      </w:rPr>
    </w:lvl>
  </w:abstractNum>
  <w:abstractNum w:abstractNumId="40">
    <w:multiLevelType w:val="multilevel"/>
    <w:lvl w:ilvl="0">
      <w:start w:val="120"/>
      <w:numFmt w:val="decimal"/>
      <w:lvlText w:val="22.21.29.%1-"/>
      <w:rPr>
        <w:lang w:val="ru-RU" w:eastAsia="ru-RU" w:bidi="ru-RU"/>
        <w:b w:val="0"/>
        <w:bCs w:val="0"/>
        <w:i w:val="0"/>
        <w:iCs w:val="0"/>
        <w:u w:val="none"/>
        <w:strike w:val="0"/>
        <w:smallCaps w:val="0"/>
        <w:sz w:val="22"/>
        <w:szCs w:val="22"/>
        <w:rFonts w:ascii="Times New Roman" w:eastAsia="Times New Roman" w:hAnsi="Times New Roman" w:cs="Times New Roman"/>
        <w:w w:val="100"/>
        <w:spacing w:val="1"/>
        <w:color w:val="000000"/>
        <w:position w:val="0"/>
      </w:rPr>
    </w:lvl>
  </w:abstractNum>
  <w:abstractNum w:abstractNumId="42">
    <w:multiLevelType w:val="multilevel"/>
    <w:lvl w:ilvl="0">
      <w:start w:val="120"/>
      <w:numFmt w:val="decimal"/>
      <w:lvlText w:val="22.21.29.%1-"/>
      <w:rPr>
        <w:lang w:val="ru-RU" w:eastAsia="ru-RU" w:bidi="ru-RU"/>
        <w:b w:val="0"/>
        <w:bCs w:val="0"/>
        <w:i w:val="0"/>
        <w:iCs w:val="0"/>
        <w:u w:val="none"/>
        <w:strike w:val="0"/>
        <w:smallCaps w:val="0"/>
        <w:sz w:val="22"/>
        <w:szCs w:val="22"/>
        <w:rFonts w:ascii="Times New Roman" w:eastAsia="Times New Roman" w:hAnsi="Times New Roman" w:cs="Times New Roman"/>
        <w:w w:val="100"/>
        <w:spacing w:val="1"/>
        <w:color w:val="000000"/>
        <w:position w:val="0"/>
      </w:rPr>
    </w:lvl>
  </w:abstractNum>
  <w:abstractNum w:abstractNumId="44">
    <w:multiLevelType w:val="multilevel"/>
    <w:lvl w:ilvl="0">
      <w:start w:val="120"/>
      <w:numFmt w:val="decimal"/>
      <w:lvlText w:val="22.21.29.%1-"/>
      <w:rPr>
        <w:lang w:val="ru-RU" w:eastAsia="ru-RU" w:bidi="ru-RU"/>
        <w:b w:val="0"/>
        <w:bCs w:val="0"/>
        <w:i w:val="0"/>
        <w:iCs w:val="0"/>
        <w:u w:val="none"/>
        <w:strike w:val="0"/>
        <w:smallCaps w:val="0"/>
        <w:sz w:val="22"/>
        <w:szCs w:val="22"/>
        <w:rFonts w:ascii="Times New Roman" w:eastAsia="Times New Roman" w:hAnsi="Times New Roman" w:cs="Times New Roman"/>
        <w:w w:val="100"/>
        <w:spacing w:val="1"/>
        <w:color w:val="000000"/>
        <w:position w:val="0"/>
      </w:rPr>
    </w:lvl>
  </w:abstractNum>
  <w:abstractNum w:abstractNumId="46">
    <w:multiLevelType w:val="multilevel"/>
    <w:lvl w:ilvl="0">
      <w:start w:val="120"/>
      <w:numFmt w:val="decimal"/>
      <w:lvlText w:val="22.21.29.%1-"/>
      <w:rPr>
        <w:lang w:val="ru-RU" w:eastAsia="ru-RU" w:bidi="ru-RU"/>
        <w:b w:val="0"/>
        <w:bCs w:val="0"/>
        <w:i w:val="0"/>
        <w:iCs w:val="0"/>
        <w:u w:val="none"/>
        <w:strike w:val="0"/>
        <w:smallCaps w:val="0"/>
        <w:sz w:val="22"/>
        <w:szCs w:val="22"/>
        <w:rFonts w:ascii="Times New Roman" w:eastAsia="Times New Roman" w:hAnsi="Times New Roman" w:cs="Times New Roman"/>
        <w:w w:val="100"/>
        <w:spacing w:val="1"/>
        <w:color w:val="000000"/>
        <w:position w:val="0"/>
      </w:rPr>
    </w:lvl>
  </w:abstractNum>
  <w:abstractNum w:abstractNumId="48">
    <w:multiLevelType w:val="multilevel"/>
    <w:lvl w:ilvl="0">
      <w:start w:val="120"/>
      <w:numFmt w:val="decimal"/>
      <w:lvlText w:val="22.21.29.%1-"/>
      <w:rPr>
        <w:lang w:val="ru-RU" w:eastAsia="ru-RU" w:bidi="ru-RU"/>
        <w:b w:val="0"/>
        <w:bCs w:val="0"/>
        <w:i w:val="0"/>
        <w:iCs w:val="0"/>
        <w:u w:val="none"/>
        <w:strike w:val="0"/>
        <w:smallCaps w:val="0"/>
        <w:sz w:val="22"/>
        <w:szCs w:val="22"/>
        <w:rFonts w:ascii="Times New Roman" w:eastAsia="Times New Roman" w:hAnsi="Times New Roman" w:cs="Times New Roman"/>
        <w:w w:val="100"/>
        <w:spacing w:val="1"/>
        <w:color w:val="000000"/>
        <w:position w:val="0"/>
      </w:rPr>
    </w:lvl>
  </w:abstractNum>
  <w:abstractNum w:abstractNumId="5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5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54">
    <w:multiLevelType w:val="multilevel"/>
    <w:lvl w:ilvl="0">
      <w:start w:val="1"/>
      <w:numFmt w:val="decimal"/>
      <w:lvlText w:val="%1."/>
      <w:rPr>
        <w:lang w:val="ru-RU" w:eastAsia="ru-RU" w:bidi="ru-RU"/>
        <w:b w:val="0"/>
        <w:bCs w:val="0"/>
        <w:i w:val="0"/>
        <w:iCs w:val="0"/>
        <w:u w:val="single"/>
        <w:strike w:val="0"/>
        <w:smallCaps w:val="0"/>
        <w:sz w:val="24"/>
        <w:szCs w:val="24"/>
        <w:rFonts w:ascii="Times New Roman" w:eastAsia="Times New Roman" w:hAnsi="Times New Roman" w:cs="Times New Roman"/>
        <w:w w:val="100"/>
        <w:spacing w:val="0"/>
        <w:color w:val="000000"/>
        <w:position w:val="0"/>
      </w:rPr>
    </w:lvl>
  </w:abstractNum>
  <w:abstractNum w:abstractNumId="56">
    <w:multiLevelType w:val="multilevel"/>
    <w:lvl w:ilvl="0">
      <w:start w:val="3"/>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5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8">
    <w:multiLevelType w:val="multilevel"/>
    <w:lvl w:ilvl="0">
      <w:start w:val="120"/>
      <w:numFmt w:val="decimal"/>
      <w:lvlText w:val="22.21.2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7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7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7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7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78">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6">
    <w:multiLevelType w:val="multilevel"/>
    <w:lvl w:ilvl="0">
      <w:start w:val="190"/>
      <w:numFmt w:val="decimal"/>
      <w:lvlText w:val="32.50.13.%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90">
    <w:multiLevelType w:val="multilevel"/>
    <w:lvl w:ilvl="0">
      <w:start w:val="129"/>
      <w:numFmt w:val="decimal"/>
      <w:lvlText w:val="26.60.1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9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94">
    <w:multiLevelType w:val="multilevel"/>
    <w:lvl w:ilvl="0">
      <w:start w:val="190"/>
      <w:numFmt w:val="decimal"/>
      <w:lvlText w:val="32.50.5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9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9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0">
    <w:multiLevelType w:val="multilevel"/>
    <w:lvl w:ilvl="0">
      <w:start w:val="190"/>
      <w:numFmt w:val="decimal"/>
      <w:lvlText w:val="32.50.13.%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10">
    <w:multiLevelType w:val="multilevel"/>
    <w:lvl w:ilvl="0">
      <w:start w:val="190"/>
      <w:numFmt w:val="decimal"/>
      <w:lvlText w:val="32.50.13.%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1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2"/>
      <w:szCs w:val="22"/>
      <w:rFonts w:ascii="Times New Roman" w:eastAsia="Times New Roman" w:hAnsi="Times New Roman" w:cs="Times New Roman"/>
      <w:spacing w:val="2"/>
    </w:rPr>
  </w:style>
  <w:style w:type="character" w:customStyle="1" w:styleId="CharStyle6">
    <w:name w:val="Основной текст (3) Exact"/>
    <w:basedOn w:val="DefaultParagraphFont"/>
    <w:link w:val="Style5"/>
    <w:rPr>
      <w:b/>
      <w:bCs/>
      <w:i w:val="0"/>
      <w:iCs w:val="0"/>
      <w:u w:val="none"/>
      <w:strike w:val="0"/>
      <w:smallCaps w:val="0"/>
      <w:rFonts w:ascii="Times New Roman" w:eastAsia="Times New Roman" w:hAnsi="Times New Roman" w:cs="Times New Roman"/>
      <w:spacing w:val="2"/>
    </w:rPr>
  </w:style>
  <w:style w:type="character" w:customStyle="1" w:styleId="CharStyle8">
    <w:name w:val="Основной текст (4) Exact"/>
    <w:basedOn w:val="DefaultParagraphFont"/>
    <w:link w:val="Style7"/>
    <w:rPr>
      <w:b/>
      <w:bCs/>
      <w:i w:val="0"/>
      <w:iCs w:val="0"/>
      <w:u w:val="none"/>
      <w:strike w:val="0"/>
      <w:smallCaps w:val="0"/>
      <w:sz w:val="16"/>
      <w:szCs w:val="16"/>
      <w:rFonts w:ascii="Times New Roman" w:eastAsia="Times New Roman" w:hAnsi="Times New Roman" w:cs="Times New Roman"/>
      <w:spacing w:val="2"/>
    </w:rPr>
  </w:style>
  <w:style w:type="character" w:customStyle="1" w:styleId="CharStyle9">
    <w:name w:val="Основной текст (4) Exact"/>
    <w:basedOn w:val="CharStyle8"/>
    <w:rPr>
      <w:lang w:val="en-US" w:eastAsia="en-US" w:bidi="en-US"/>
      <w:u w:val="single"/>
      <w:w w:val="100"/>
      <w:color w:val="000000"/>
      <w:position w:val="0"/>
    </w:rPr>
  </w:style>
  <w:style w:type="character" w:customStyle="1" w:styleId="CharStyle11">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12">
    <w:name w:val="Основной текст Exact"/>
    <w:basedOn w:val="CharStyle15"/>
    <w:rPr>
      <w:u w:val="single"/>
      <w:sz w:val="22"/>
      <w:szCs w:val="22"/>
      <w:spacing w:val="1"/>
    </w:rPr>
  </w:style>
  <w:style w:type="character" w:customStyle="1" w:styleId="CharStyle13">
    <w:name w:val="Основной текст + 11,5 pt,Курсив,Интервал 0 pt Exact"/>
    <w:basedOn w:val="CharStyle15"/>
    <w:rPr>
      <w:i/>
      <w:iCs/>
      <w:u w:val="single"/>
      <w:sz w:val="23"/>
      <w:szCs w:val="23"/>
      <w:spacing w:val="-5"/>
    </w:rPr>
  </w:style>
  <w:style w:type="character" w:customStyle="1" w:styleId="CharStyle1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15">
    <w:name w:val="Основной текст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 10 pt"/>
    <w:basedOn w:val="CharStyle15"/>
    <w:rPr>
      <w:lang w:val="ru-RU" w:eastAsia="ru-RU" w:bidi="ru-RU"/>
      <w:sz w:val="20"/>
      <w:szCs w:val="20"/>
      <w:w w:val="100"/>
      <w:spacing w:val="0"/>
      <w:color w:val="000000"/>
      <w:position w:val="0"/>
    </w:rPr>
  </w:style>
  <w:style w:type="character" w:customStyle="1" w:styleId="CharStyle17">
    <w:name w:val="Основной текст"/>
    <w:basedOn w:val="CharStyle15"/>
    <w:rPr>
      <w:lang w:val="ru-RU" w:eastAsia="ru-RU" w:bidi="ru-RU"/>
      <w:u w:val="single"/>
      <w:sz w:val="24"/>
      <w:szCs w:val="24"/>
      <w:w w:val="100"/>
      <w:spacing w:val="0"/>
      <w:color w:val="000000"/>
      <w:position w:val="0"/>
    </w:rPr>
  </w:style>
  <w:style w:type="character" w:customStyle="1" w:styleId="CharStyle18">
    <w:name w:val="Основной текст + Полужирный"/>
    <w:basedOn w:val="CharStyle15"/>
    <w:rPr>
      <w:lang w:val="ru-RU" w:eastAsia="ru-RU" w:bidi="ru-RU"/>
      <w:b/>
      <w:bCs/>
      <w:sz w:val="24"/>
      <w:szCs w:val="24"/>
      <w:w w:val="100"/>
      <w:spacing w:val="0"/>
      <w:color w:val="000000"/>
      <w:position w:val="0"/>
    </w:rPr>
  </w:style>
  <w:style w:type="character" w:customStyle="1" w:styleId="CharStyle20">
    <w:name w:val="Заголовок №1_"/>
    <w:basedOn w:val="DefaultParagraphFont"/>
    <w:link w:val="Style19"/>
    <w:rPr>
      <w:b/>
      <w:bCs/>
      <w:i w:val="0"/>
      <w:iCs w:val="0"/>
      <w:u w:val="none"/>
      <w:strike w:val="0"/>
      <w:smallCaps w:val="0"/>
      <w:rFonts w:ascii="Times New Roman" w:eastAsia="Times New Roman" w:hAnsi="Times New Roman" w:cs="Times New Roman"/>
    </w:rPr>
  </w:style>
  <w:style w:type="character" w:customStyle="1" w:styleId="CharStyle22">
    <w:name w:val="Подпись к таблице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3">
    <w:name w:val="Основной текст + 9 pt,Полужирный"/>
    <w:basedOn w:val="CharStyle15"/>
    <w:rPr>
      <w:lang w:val="ru-RU" w:eastAsia="ru-RU" w:bidi="ru-RU"/>
      <w:b/>
      <w:bCs/>
      <w:sz w:val="18"/>
      <w:szCs w:val="18"/>
      <w:w w:val="100"/>
      <w:spacing w:val="0"/>
      <w:color w:val="000000"/>
      <w:position w:val="0"/>
    </w:rPr>
  </w:style>
  <w:style w:type="character" w:customStyle="1" w:styleId="CharStyle24">
    <w:name w:val="Основной текст + Полужирный"/>
    <w:basedOn w:val="CharStyle15"/>
    <w:rPr>
      <w:lang w:val="ru-RU" w:eastAsia="ru-RU" w:bidi="ru-RU"/>
      <w:b/>
      <w:bCs/>
      <w:sz w:val="24"/>
      <w:szCs w:val="24"/>
      <w:w w:val="100"/>
      <w:spacing w:val="0"/>
      <w:color w:val="000000"/>
      <w:position w:val="0"/>
    </w:rPr>
  </w:style>
  <w:style w:type="character" w:customStyle="1" w:styleId="CharStyle25">
    <w:name w:val="Основной текст"/>
    <w:basedOn w:val="CharStyle15"/>
    <w:rPr>
      <w:lang w:val="ru-RU" w:eastAsia="ru-RU" w:bidi="ru-RU"/>
      <w:sz w:val="24"/>
      <w:szCs w:val="24"/>
      <w:w w:val="100"/>
      <w:spacing w:val="0"/>
      <w:color w:val="000000"/>
      <w:position w:val="0"/>
    </w:rPr>
  </w:style>
  <w:style w:type="character" w:customStyle="1" w:styleId="CharStyle26">
    <w:name w:val="Основной текст + 10,5 pt"/>
    <w:basedOn w:val="CharStyle15"/>
    <w:rPr>
      <w:lang w:val="ru-RU" w:eastAsia="ru-RU" w:bidi="ru-RU"/>
      <w:sz w:val="21"/>
      <w:szCs w:val="21"/>
      <w:w w:val="100"/>
      <w:spacing w:val="0"/>
      <w:color w:val="000000"/>
      <w:position w:val="0"/>
    </w:rPr>
  </w:style>
  <w:style w:type="character" w:customStyle="1" w:styleId="CharStyle27">
    <w:name w:val="Основной текст + 10,5 pt,Полужирный"/>
    <w:basedOn w:val="CharStyle15"/>
    <w:rPr>
      <w:lang w:val="ru-RU" w:eastAsia="ru-RU" w:bidi="ru-RU"/>
      <w:b/>
      <w:bCs/>
      <w:sz w:val="21"/>
      <w:szCs w:val="21"/>
      <w:w w:val="100"/>
      <w:spacing w:val="0"/>
      <w:color w:val="000000"/>
      <w:position w:val="0"/>
    </w:rPr>
  </w:style>
  <w:style w:type="character" w:customStyle="1" w:styleId="CharStyle28">
    <w:name w:val="Основной текст + 11 pt"/>
    <w:basedOn w:val="CharStyle15"/>
    <w:rPr>
      <w:lang w:val="ru-RU" w:eastAsia="ru-RU" w:bidi="ru-RU"/>
      <w:sz w:val="22"/>
      <w:szCs w:val="22"/>
      <w:w w:val="100"/>
      <w:spacing w:val="0"/>
      <w:color w:val="000000"/>
      <w:position w:val="0"/>
    </w:rPr>
  </w:style>
  <w:style w:type="character" w:customStyle="1" w:styleId="CharStyle29">
    <w:name w:val="Основной текст + 10 pt"/>
    <w:basedOn w:val="CharStyle15"/>
    <w:rPr>
      <w:lang w:val="1024"/>
      <w:sz w:val="20"/>
      <w:szCs w:val="20"/>
      <w:w w:val="100"/>
      <w:spacing w:val="0"/>
      <w:color w:val="000000"/>
      <w:position w:val="0"/>
    </w:rPr>
  </w:style>
  <w:style w:type="character" w:customStyle="1" w:styleId="CharStyle30">
    <w:name w:val="Основной текст + 4 pt,Масштаб 150%"/>
    <w:basedOn w:val="CharStyle15"/>
    <w:rPr>
      <w:lang w:val="ru-RU" w:eastAsia="ru-RU" w:bidi="ru-RU"/>
      <w:sz w:val="8"/>
      <w:szCs w:val="8"/>
      <w:w w:val="150"/>
      <w:spacing w:val="0"/>
      <w:color w:val="000000"/>
      <w:position w:val="0"/>
    </w:rPr>
  </w:style>
  <w:style w:type="character" w:customStyle="1" w:styleId="CharStyle31">
    <w:name w:val="Основной текст + 4 pt,Курсив"/>
    <w:basedOn w:val="CharStyle15"/>
    <w:rPr>
      <w:lang w:val="ru-RU" w:eastAsia="ru-RU" w:bidi="ru-RU"/>
      <w:i/>
      <w:iCs/>
      <w:sz w:val="8"/>
      <w:szCs w:val="8"/>
      <w:w w:val="100"/>
      <w:spacing w:val="0"/>
      <w:color w:val="000000"/>
      <w:position w:val="0"/>
    </w:rPr>
  </w:style>
  <w:style w:type="character" w:customStyle="1" w:styleId="CharStyle32">
    <w:name w:val="Основной текст + 4 pt,Интервал 1 pt,Масштаб 150%"/>
    <w:basedOn w:val="CharStyle15"/>
    <w:rPr>
      <w:lang w:val="ru-RU" w:eastAsia="ru-RU" w:bidi="ru-RU"/>
      <w:sz w:val="8"/>
      <w:szCs w:val="8"/>
      <w:w w:val="150"/>
      <w:spacing w:val="20"/>
      <w:color w:val="000000"/>
      <w:position w:val="0"/>
    </w:rPr>
  </w:style>
  <w:style w:type="character" w:customStyle="1" w:styleId="CharStyle34">
    <w:name w:val="Основной текст (5)_"/>
    <w:basedOn w:val="DefaultParagraphFont"/>
    <w:link w:val="Style33"/>
    <w:rPr>
      <w:b w:val="0"/>
      <w:bCs w:val="0"/>
      <w:i w:val="0"/>
      <w:iCs w:val="0"/>
      <w:u w:val="none"/>
      <w:strike w:val="0"/>
      <w:smallCaps w:val="0"/>
      <w:rFonts w:ascii="Times New Roman" w:eastAsia="Times New Roman" w:hAnsi="Times New Roman" w:cs="Times New Roman"/>
    </w:rPr>
  </w:style>
  <w:style w:type="character" w:customStyle="1" w:styleId="CharStyle36">
    <w:name w:val="Основной текст (6)_"/>
    <w:basedOn w:val="DefaultParagraphFont"/>
    <w:link w:val="Style35"/>
    <w:rPr>
      <w:b w:val="0"/>
      <w:bCs w:val="0"/>
      <w:i w:val="0"/>
      <w:iCs w:val="0"/>
      <w:u w:val="none"/>
      <w:strike w:val="0"/>
      <w:smallCaps w:val="0"/>
      <w:sz w:val="22"/>
      <w:szCs w:val="22"/>
      <w:rFonts w:ascii="Times New Roman" w:eastAsia="Times New Roman" w:hAnsi="Times New Roman" w:cs="Times New Roman"/>
    </w:rPr>
  </w:style>
  <w:style w:type="character" w:customStyle="1" w:styleId="CharStyle37">
    <w:name w:val="Основной текст (6)"/>
    <w:basedOn w:val="CharStyle36"/>
    <w:rPr>
      <w:lang w:val="ru-RU" w:eastAsia="ru-RU" w:bidi="ru-RU"/>
      <w:w w:val="100"/>
      <w:spacing w:val="0"/>
      <w:color w:val="000000"/>
      <w:position w:val="0"/>
    </w:rPr>
  </w:style>
  <w:style w:type="character" w:customStyle="1" w:styleId="CharStyle38">
    <w:name w:val="Основной текст + Полужирный,Курсив,Интервал -1 pt"/>
    <w:basedOn w:val="CharStyle15"/>
    <w:rPr>
      <w:lang w:val="ru-RU" w:eastAsia="ru-RU" w:bidi="ru-RU"/>
      <w:b/>
      <w:bCs/>
      <w:i/>
      <w:iCs/>
      <w:sz w:val="24"/>
      <w:szCs w:val="24"/>
      <w:w w:val="100"/>
      <w:spacing w:val="-20"/>
      <w:color w:val="000000"/>
      <w:position w:val="0"/>
    </w:rPr>
  </w:style>
  <w:style w:type="character" w:customStyle="1" w:styleId="CharStyle39">
    <w:name w:val="Основной текст + 4,5 pt"/>
    <w:basedOn w:val="CharStyle15"/>
    <w:rPr>
      <w:lang w:val="ru-RU" w:eastAsia="ru-RU" w:bidi="ru-RU"/>
      <w:sz w:val="9"/>
      <w:szCs w:val="9"/>
      <w:w w:val="100"/>
      <w:spacing w:val="0"/>
      <w:color w:val="000000"/>
      <w:position w:val="0"/>
    </w:rPr>
  </w:style>
  <w:style w:type="character" w:customStyle="1" w:styleId="CharStyle40">
    <w:name w:val="Основной текст + 11,5 pt"/>
    <w:basedOn w:val="CharStyle15"/>
    <w:rPr>
      <w:lang w:val="ru-RU" w:eastAsia="ru-RU" w:bidi="ru-RU"/>
      <w:sz w:val="23"/>
      <w:szCs w:val="23"/>
      <w:w w:val="100"/>
      <w:spacing w:val="0"/>
      <w:color w:val="000000"/>
      <w:position w:val="0"/>
    </w:rPr>
  </w:style>
  <w:style w:type="character" w:customStyle="1" w:styleId="CharStyle41">
    <w:name w:val="Основной текст + Интервал 0 pt Exact"/>
    <w:basedOn w:val="CharStyle15"/>
    <w:rPr>
      <w:lang w:val="ru-RU" w:eastAsia="ru-RU" w:bidi="ru-RU"/>
      <w:sz w:val="22"/>
      <w:szCs w:val="22"/>
      <w:w w:val="100"/>
      <w:spacing w:val="0"/>
      <w:color w:val="000000"/>
      <w:position w:val="0"/>
    </w:rPr>
  </w:style>
  <w:style w:type="character" w:customStyle="1" w:styleId="CharStyle42">
    <w:name w:val="Основной текст + 11,5 pt"/>
    <w:basedOn w:val="CharStyle15"/>
    <w:rPr>
      <w:lang w:val="ru-RU" w:eastAsia="ru-RU" w:bidi="ru-RU"/>
      <w:sz w:val="23"/>
      <w:szCs w:val="23"/>
      <w:w w:val="100"/>
      <w:spacing w:val="0"/>
      <w:color w:val="000000"/>
      <w:position w:val="0"/>
    </w:rPr>
  </w:style>
  <w:style w:type="character" w:customStyle="1" w:styleId="CharStyle43">
    <w:name w:val="Основной текст + 11,5 pt"/>
    <w:basedOn w:val="CharStyle15"/>
    <w:rPr>
      <w:lang w:val="ru-RU" w:eastAsia="ru-RU" w:bidi="ru-RU"/>
      <w:sz w:val="23"/>
      <w:szCs w:val="23"/>
      <w:w w:val="100"/>
      <w:spacing w:val="0"/>
      <w:color w:val="000000"/>
      <w:position w:val="0"/>
    </w:rPr>
  </w:style>
  <w:style w:type="character" w:customStyle="1" w:styleId="CharStyle44">
    <w:name w:val="Основной текст + Sylfaen,11 pt"/>
    <w:basedOn w:val="CharStyle15"/>
    <w:rPr>
      <w:lang w:val="ru-RU" w:eastAsia="ru-RU" w:bidi="ru-RU"/>
      <w:sz w:val="22"/>
      <w:szCs w:val="22"/>
      <w:rFonts w:ascii="Sylfaen" w:eastAsia="Sylfaen" w:hAnsi="Sylfaen" w:cs="Sylfaen"/>
      <w:w w:val="100"/>
      <w:spacing w:val="0"/>
      <w:color w:val="000000"/>
      <w:position w:val="0"/>
    </w:rPr>
  </w:style>
  <w:style w:type="character" w:customStyle="1" w:styleId="CharStyle45">
    <w:name w:val="Основной текст + Sylfaen"/>
    <w:basedOn w:val="CharStyle15"/>
    <w:rPr>
      <w:lang w:val="ru-RU" w:eastAsia="ru-RU" w:bidi="ru-RU"/>
      <w:sz w:val="24"/>
      <w:szCs w:val="24"/>
      <w:rFonts w:ascii="Sylfaen" w:eastAsia="Sylfaen" w:hAnsi="Sylfaen" w:cs="Sylfaen"/>
      <w:w w:val="100"/>
      <w:spacing w:val="0"/>
      <w:color w:val="000000"/>
      <w:position w:val="0"/>
    </w:rPr>
  </w:style>
  <w:style w:type="character" w:customStyle="1" w:styleId="CharStyle47">
    <w:name w:val="Основной текст (7)_"/>
    <w:basedOn w:val="DefaultParagraphFont"/>
    <w:link w:val="Style46"/>
    <w:rPr>
      <w:b w:val="0"/>
      <w:bCs w:val="0"/>
      <w:i w:val="0"/>
      <w:iCs w:val="0"/>
      <w:u w:val="none"/>
      <w:strike w:val="0"/>
      <w:smallCaps w:val="0"/>
      <w:sz w:val="28"/>
      <w:szCs w:val="28"/>
      <w:rFonts w:ascii="Sylfaen" w:eastAsia="Sylfaen" w:hAnsi="Sylfaen" w:cs="Sylfaen"/>
    </w:rPr>
  </w:style>
  <w:style w:type="character" w:customStyle="1" w:styleId="CharStyle48">
    <w:name w:val="Основной текст (7) + 11,5 pt"/>
    <w:basedOn w:val="CharStyle47"/>
    <w:rPr>
      <w:lang w:val="ru-RU" w:eastAsia="ru-RU" w:bidi="ru-RU"/>
      <w:sz w:val="23"/>
      <w:szCs w:val="23"/>
      <w:w w:val="100"/>
      <w:spacing w:val="0"/>
      <w:color w:val="000000"/>
      <w:position w:val="0"/>
    </w:rPr>
  </w:style>
  <w:style w:type="character" w:customStyle="1" w:styleId="CharStyle49">
    <w:name w:val="Основной текст + Gulim,Интервал -1 pt"/>
    <w:basedOn w:val="CharStyle15"/>
    <w:rPr>
      <w:lang w:val="ru-RU" w:eastAsia="ru-RU" w:bidi="ru-RU"/>
      <w:sz w:val="24"/>
      <w:szCs w:val="24"/>
      <w:rFonts w:ascii="Gulim" w:eastAsia="Gulim" w:hAnsi="Gulim" w:cs="Gulim"/>
      <w:w w:val="100"/>
      <w:spacing w:val="-20"/>
      <w:color w:val="000000"/>
      <w:position w:val="0"/>
    </w:rPr>
  </w:style>
  <w:style w:type="character" w:customStyle="1" w:styleId="CharStyle51">
    <w:name w:val="Основной текст (8) Exact"/>
    <w:basedOn w:val="DefaultParagraphFont"/>
    <w:link w:val="Style50"/>
    <w:rPr>
      <w:b/>
      <w:bCs/>
      <w:i w:val="0"/>
      <w:iCs w:val="0"/>
      <w:u w:val="none"/>
      <w:strike w:val="0"/>
      <w:smallCaps w:val="0"/>
      <w:sz w:val="20"/>
      <w:szCs w:val="20"/>
      <w:rFonts w:ascii="Times New Roman" w:eastAsia="Times New Roman" w:hAnsi="Times New Roman" w:cs="Times New Roman"/>
      <w:spacing w:val="8"/>
    </w:rPr>
  </w:style>
  <w:style w:type="character" w:customStyle="1" w:styleId="CharStyle52">
    <w:name w:val="Основной текст + 9 pt,Полужирный"/>
    <w:basedOn w:val="CharStyle15"/>
    <w:rPr>
      <w:lang w:val="ru-RU" w:eastAsia="ru-RU" w:bidi="ru-RU"/>
      <w:b/>
      <w:bCs/>
      <w:sz w:val="18"/>
      <w:szCs w:val="18"/>
      <w:w w:val="100"/>
      <w:spacing w:val="0"/>
      <w:color w:val="000000"/>
      <w:position w:val="0"/>
    </w:rPr>
  </w:style>
  <w:style w:type="character" w:customStyle="1" w:styleId="CharStyle53">
    <w:name w:val="Основной текст + 13 pt,Курсив"/>
    <w:basedOn w:val="CharStyle15"/>
    <w:rPr>
      <w:lang w:val="ru-RU" w:eastAsia="ru-RU" w:bidi="ru-RU"/>
      <w:i/>
      <w:iCs/>
      <w:sz w:val="26"/>
      <w:szCs w:val="26"/>
      <w:w w:val="100"/>
      <w:spacing w:val="0"/>
      <w:color w:val="000000"/>
      <w:position w:val="0"/>
    </w:rPr>
  </w:style>
  <w:style w:type="character" w:customStyle="1" w:styleId="CharStyle54">
    <w:name w:val="Основной текст + 4,5 pt"/>
    <w:basedOn w:val="CharStyle15"/>
    <w:rPr>
      <w:lang w:val="ru-RU" w:eastAsia="ru-RU" w:bidi="ru-RU"/>
      <w:sz w:val="9"/>
      <w:szCs w:val="9"/>
      <w:w w:val="100"/>
      <w:spacing w:val="0"/>
      <w:color w:val="000000"/>
      <w:position w:val="0"/>
    </w:rPr>
  </w:style>
  <w:style w:type="character" w:customStyle="1" w:styleId="CharStyle55">
    <w:name w:val="Основной текст + Franklin Gothic Medium,38 pt,Курсив,Интервал 1 pt"/>
    <w:basedOn w:val="CharStyle15"/>
    <w:rPr>
      <w:lang w:val="ru-RU" w:eastAsia="ru-RU" w:bidi="ru-RU"/>
      <w:i/>
      <w:iCs/>
      <w:sz w:val="76"/>
      <w:szCs w:val="76"/>
      <w:rFonts w:ascii="Franklin Gothic Medium" w:eastAsia="Franklin Gothic Medium" w:hAnsi="Franklin Gothic Medium" w:cs="Franklin Gothic Medium"/>
      <w:w w:val="100"/>
      <w:spacing w:val="20"/>
      <w:color w:val="000000"/>
      <w:position w:val="0"/>
    </w:rPr>
  </w:style>
  <w:style w:type="character" w:customStyle="1" w:styleId="CharStyle57">
    <w:name w:val="Заголовок №2_"/>
    <w:basedOn w:val="DefaultParagraphFont"/>
    <w:link w:val="Style56"/>
    <w:rPr>
      <w:b w:val="0"/>
      <w:bCs w:val="0"/>
      <w:i w:val="0"/>
      <w:iCs w:val="0"/>
      <w:u w:val="none"/>
      <w:strike w:val="0"/>
      <w:smallCaps w:val="0"/>
      <w:sz w:val="21"/>
      <w:szCs w:val="21"/>
      <w:rFonts w:ascii="Times New Roman" w:eastAsia="Times New Roman" w:hAnsi="Times New Roman" w:cs="Times New Roman"/>
    </w:rPr>
  </w:style>
  <w:style w:type="character" w:customStyle="1" w:styleId="CharStyle58">
    <w:name w:val="Заголовок №2 + 9 pt,Полужирный"/>
    <w:basedOn w:val="CharStyle57"/>
    <w:rPr>
      <w:lang w:val="ru-RU" w:eastAsia="ru-RU" w:bidi="ru-RU"/>
      <w:b/>
      <w:bCs/>
      <w:sz w:val="18"/>
      <w:szCs w:val="18"/>
      <w:w w:val="100"/>
      <w:spacing w:val="0"/>
      <w:color w:val="000000"/>
      <w:position w:val="0"/>
    </w:rPr>
  </w:style>
  <w:style w:type="character" w:customStyle="1" w:styleId="CharStyle60">
    <w:name w:val="Заголовок №1 (2)_"/>
    <w:basedOn w:val="DefaultParagraphFont"/>
    <w:link w:val="Style59"/>
    <w:rPr>
      <w:b w:val="0"/>
      <w:bCs w:val="0"/>
      <w:i w:val="0"/>
      <w:iCs w:val="0"/>
      <w:u w:val="none"/>
      <w:strike w:val="0"/>
      <w:smallCaps w:val="0"/>
      <w:rFonts w:ascii="Times New Roman" w:eastAsia="Times New Roman" w:hAnsi="Times New Roman" w:cs="Times New Roman"/>
      <w:spacing w:val="60"/>
    </w:rPr>
  </w:style>
  <w:style w:type="character" w:customStyle="1" w:styleId="CharStyle61">
    <w:name w:val="Заголовок №1 (2) + Интервал 0 pt"/>
    <w:basedOn w:val="CharStyle60"/>
    <w:rPr>
      <w:lang w:val="ru-RU" w:eastAsia="ru-RU" w:bidi="ru-RU"/>
      <w:sz w:val="24"/>
      <w:szCs w:val="24"/>
      <w:w w:val="100"/>
      <w:spacing w:val="0"/>
      <w:color w:val="000000"/>
      <w:position w:val="0"/>
    </w:rPr>
  </w:style>
  <w:style w:type="character" w:customStyle="1" w:styleId="CharStyle62">
    <w:name w:val="Основной текст + Lucida Sans Unicode,4 pt"/>
    <w:basedOn w:val="CharStyle15"/>
    <w:rPr>
      <w:lang w:val="ru-RU" w:eastAsia="ru-RU" w:bidi="ru-RU"/>
      <w:sz w:val="8"/>
      <w:szCs w:val="8"/>
      <w:rFonts w:ascii="Lucida Sans Unicode" w:eastAsia="Lucida Sans Unicode" w:hAnsi="Lucida Sans Unicode" w:cs="Lucida Sans Unicode"/>
      <w:w w:val="100"/>
      <w:spacing w:val="0"/>
      <w:color w:val="000000"/>
      <w:position w:val="0"/>
    </w:rPr>
  </w:style>
  <w:style w:type="character" w:customStyle="1" w:styleId="CharStyle64">
    <w:name w:val="Основной текст (9) Exact"/>
    <w:basedOn w:val="DefaultParagraphFont"/>
    <w:link w:val="Style63"/>
    <w:rPr>
      <w:b w:val="0"/>
      <w:bCs w:val="0"/>
      <w:i w:val="0"/>
      <w:iCs w:val="0"/>
      <w:u w:val="none"/>
      <w:strike w:val="0"/>
      <w:smallCaps w:val="0"/>
      <w:sz w:val="21"/>
      <w:szCs w:val="21"/>
      <w:rFonts w:ascii="Times New Roman" w:eastAsia="Times New Roman" w:hAnsi="Times New Roman" w:cs="Times New Roman"/>
      <w:spacing w:val="9"/>
    </w:rPr>
  </w:style>
  <w:style w:type="character" w:customStyle="1" w:styleId="CharStyle66">
    <w:name w:val="Основной текст (11) Exact"/>
    <w:basedOn w:val="DefaultParagraphFont"/>
    <w:link w:val="Style65"/>
    <w:rPr>
      <w:b w:val="0"/>
      <w:bCs w:val="0"/>
      <w:i w:val="0"/>
      <w:iCs w:val="0"/>
      <w:u w:val="none"/>
      <w:strike w:val="0"/>
      <w:smallCaps w:val="0"/>
      <w:sz w:val="21"/>
      <w:szCs w:val="21"/>
      <w:rFonts w:ascii="Times New Roman" w:eastAsia="Times New Roman" w:hAnsi="Times New Roman" w:cs="Times New Roman"/>
      <w:spacing w:val="4"/>
    </w:rPr>
  </w:style>
  <w:style w:type="character" w:customStyle="1" w:styleId="CharStyle68">
    <w:name w:val="Основной текст (12) Exact"/>
    <w:basedOn w:val="DefaultParagraphFont"/>
    <w:link w:val="Style67"/>
    <w:rPr>
      <w:b w:val="0"/>
      <w:bCs w:val="0"/>
      <w:i w:val="0"/>
      <w:iCs w:val="0"/>
      <w:u w:val="none"/>
      <w:strike w:val="0"/>
      <w:smallCaps w:val="0"/>
      <w:sz w:val="21"/>
      <w:szCs w:val="21"/>
      <w:rFonts w:ascii="Times New Roman" w:eastAsia="Times New Roman" w:hAnsi="Times New Roman" w:cs="Times New Roman"/>
    </w:rPr>
  </w:style>
  <w:style w:type="character" w:customStyle="1" w:styleId="CharStyle70">
    <w:name w:val="Основной текст (13) Exact"/>
    <w:basedOn w:val="DefaultParagraphFont"/>
    <w:link w:val="Style69"/>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72">
    <w:name w:val="Основной текст (10)_"/>
    <w:basedOn w:val="DefaultParagraphFont"/>
    <w:link w:val="Style71"/>
    <w:rPr>
      <w:b w:val="0"/>
      <w:bCs w:val="0"/>
      <w:i w:val="0"/>
      <w:iCs w:val="0"/>
      <w:u w:val="none"/>
      <w:strike w:val="0"/>
      <w:smallCaps w:val="0"/>
      <w:sz w:val="20"/>
      <w:szCs w:val="20"/>
      <w:rFonts w:ascii="Lucida Sans Unicode" w:eastAsia="Lucida Sans Unicode" w:hAnsi="Lucida Sans Unicode" w:cs="Lucida Sans Unicode"/>
      <w:spacing w:val="-10"/>
    </w:rPr>
  </w:style>
  <w:style w:type="character" w:customStyle="1" w:styleId="CharStyle73">
    <w:name w:val="Основной текст + 4,5 pt,Курсив"/>
    <w:basedOn w:val="CharStyle15"/>
    <w:rPr>
      <w:lang w:val="en-US" w:eastAsia="en-US" w:bidi="en-US"/>
      <w:i/>
      <w:iCs/>
      <w:sz w:val="9"/>
      <w:szCs w:val="9"/>
      <w:w w:val="100"/>
      <w:spacing w:val="0"/>
      <w:color w:val="000000"/>
      <w:position w:val="0"/>
    </w:rPr>
  </w:style>
  <w:style w:type="character" w:customStyle="1" w:styleId="CharStyle75">
    <w:name w:val="Основной текст (14)_"/>
    <w:basedOn w:val="DefaultParagraphFont"/>
    <w:link w:val="Style74"/>
    <w:rPr>
      <w:b/>
      <w:bCs/>
      <w:i/>
      <w:iCs/>
      <w:u w:val="none"/>
      <w:strike w:val="0"/>
      <w:smallCaps w:val="0"/>
      <w:sz w:val="14"/>
      <w:szCs w:val="14"/>
      <w:rFonts w:ascii="Times New Roman" w:eastAsia="Times New Roman" w:hAnsi="Times New Roman" w:cs="Times New Roman"/>
    </w:rPr>
  </w:style>
  <w:style w:type="paragraph" w:customStyle="1" w:styleId="Style3">
    <w:name w:val="Основной текст (2)"/>
    <w:basedOn w:val="Normal"/>
    <w:link w:val="CharStyle14"/>
    <w:pPr>
      <w:widowControl w:val="0"/>
      <w:shd w:val="clear" w:color="auto" w:fill="FFFFFF"/>
      <w:spacing w:line="274"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60" w:line="0" w:lineRule="exact"/>
    </w:pPr>
    <w:rPr>
      <w:b/>
      <w:bCs/>
      <w:i w:val="0"/>
      <w:iCs w:val="0"/>
      <w:u w:val="none"/>
      <w:strike w:val="0"/>
      <w:smallCaps w:val="0"/>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before="60" w:after="240" w:line="230" w:lineRule="exact"/>
    </w:pPr>
    <w:rPr>
      <w:b/>
      <w:bCs/>
      <w:i w:val="0"/>
      <w:iCs w:val="0"/>
      <w:u w:val="none"/>
      <w:strike w:val="0"/>
      <w:smallCaps w:val="0"/>
      <w:sz w:val="16"/>
      <w:szCs w:val="16"/>
      <w:rFonts w:ascii="Times New Roman" w:eastAsia="Times New Roman" w:hAnsi="Times New Roman" w:cs="Times New Roman"/>
      <w:spacing w:val="2"/>
    </w:rPr>
  </w:style>
  <w:style w:type="paragraph" w:customStyle="1" w:styleId="Style10">
    <w:name w:val="Основной текст"/>
    <w:basedOn w:val="Normal"/>
    <w:link w:val="CharStyle15"/>
    <w:pPr>
      <w:widowControl w:val="0"/>
      <w:shd w:val="clear" w:color="auto" w:fill="FFFFFF"/>
      <w:spacing w:line="274" w:lineRule="exact"/>
      <w:ind w:hanging="460"/>
    </w:pPr>
    <w:rPr>
      <w:b w:val="0"/>
      <w:bCs w:val="0"/>
      <w:i w:val="0"/>
      <w:iCs w:val="0"/>
      <w:u w:val="none"/>
      <w:strike w:val="0"/>
      <w:smallCaps w:val="0"/>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center"/>
      <w:outlineLvl w:val="0"/>
      <w:spacing w:before="120" w:after="240" w:line="0" w:lineRule="exact"/>
    </w:pPr>
    <w:rPr>
      <w:b/>
      <w:bCs/>
      <w:i w:val="0"/>
      <w:iCs w:val="0"/>
      <w:u w:val="none"/>
      <w:strike w:val="0"/>
      <w:smallCaps w:val="0"/>
      <w:rFonts w:ascii="Times New Roman" w:eastAsia="Times New Roman" w:hAnsi="Times New Roman" w:cs="Times New Roman"/>
    </w:rPr>
  </w:style>
  <w:style w:type="paragraph" w:customStyle="1" w:styleId="Style21">
    <w:name w:val="Подпись к таблице"/>
    <w:basedOn w:val="Normal"/>
    <w:link w:val="CharStyle22"/>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33">
    <w:name w:val="Основной текст (5)"/>
    <w:basedOn w:val="Normal"/>
    <w:link w:val="CharStyle34"/>
    <w:pPr>
      <w:widowControl w:val="0"/>
      <w:shd w:val="clear" w:color="auto" w:fill="FFFFFF"/>
      <w:spacing w:line="274" w:lineRule="exact"/>
    </w:pPr>
    <w:rPr>
      <w:b w:val="0"/>
      <w:bCs w:val="0"/>
      <w:i w:val="0"/>
      <w:iCs w:val="0"/>
      <w:u w:val="none"/>
      <w:strike w:val="0"/>
      <w:smallCaps w:val="0"/>
      <w:rFonts w:ascii="Times New Roman" w:eastAsia="Times New Roman" w:hAnsi="Times New Roman" w:cs="Times New Roman"/>
    </w:rPr>
  </w:style>
  <w:style w:type="paragraph" w:customStyle="1" w:styleId="Style35">
    <w:name w:val="Основной текст (6)"/>
    <w:basedOn w:val="Normal"/>
    <w:link w:val="CharStyle36"/>
    <w:pPr>
      <w:widowControl w:val="0"/>
      <w:shd w:val="clear" w:color="auto" w:fill="FFFFFF"/>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46">
    <w:name w:val="Основной текст (7)"/>
    <w:basedOn w:val="Normal"/>
    <w:link w:val="CharStyle47"/>
    <w:pPr>
      <w:widowControl w:val="0"/>
      <w:shd w:val="clear" w:color="auto" w:fill="FFFFFF"/>
      <w:spacing w:line="274" w:lineRule="exact"/>
    </w:pPr>
    <w:rPr>
      <w:b w:val="0"/>
      <w:bCs w:val="0"/>
      <w:i w:val="0"/>
      <w:iCs w:val="0"/>
      <w:u w:val="none"/>
      <w:strike w:val="0"/>
      <w:smallCaps w:val="0"/>
      <w:sz w:val="28"/>
      <w:szCs w:val="28"/>
      <w:rFonts w:ascii="Sylfaen" w:eastAsia="Sylfaen" w:hAnsi="Sylfaen" w:cs="Sylfaen"/>
    </w:rPr>
  </w:style>
  <w:style w:type="paragraph" w:customStyle="1" w:styleId="Style50">
    <w:name w:val="Основной текст (8)"/>
    <w:basedOn w:val="Normal"/>
    <w:link w:val="CharStyle51"/>
    <w:pPr>
      <w:widowControl w:val="0"/>
      <w:shd w:val="clear" w:color="auto" w:fill="FFFFFF"/>
      <w:spacing w:line="0" w:lineRule="exact"/>
    </w:pPr>
    <w:rPr>
      <w:b/>
      <w:bCs/>
      <w:i w:val="0"/>
      <w:iCs w:val="0"/>
      <w:u w:val="none"/>
      <w:strike w:val="0"/>
      <w:smallCaps w:val="0"/>
      <w:sz w:val="20"/>
      <w:szCs w:val="20"/>
      <w:rFonts w:ascii="Times New Roman" w:eastAsia="Times New Roman" w:hAnsi="Times New Roman" w:cs="Times New Roman"/>
      <w:spacing w:val="8"/>
    </w:rPr>
  </w:style>
  <w:style w:type="paragraph" w:customStyle="1" w:styleId="Style56">
    <w:name w:val="Заголовок №2"/>
    <w:basedOn w:val="Normal"/>
    <w:link w:val="CharStyle57"/>
    <w:pPr>
      <w:widowControl w:val="0"/>
      <w:shd w:val="clear" w:color="auto" w:fill="FFFFFF"/>
      <w:jc w:val="both"/>
      <w:outlineLvl w:val="1"/>
      <w:spacing w:line="27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9">
    <w:name w:val="Заголовок №1 (2)"/>
    <w:basedOn w:val="Normal"/>
    <w:link w:val="CharStyle60"/>
    <w:pPr>
      <w:widowControl w:val="0"/>
      <w:shd w:val="clear" w:color="auto" w:fill="FFFFFF"/>
      <w:jc w:val="both"/>
      <w:outlineLvl w:val="0"/>
      <w:spacing w:line="274" w:lineRule="exact"/>
    </w:pPr>
    <w:rPr>
      <w:b w:val="0"/>
      <w:bCs w:val="0"/>
      <w:i w:val="0"/>
      <w:iCs w:val="0"/>
      <w:u w:val="none"/>
      <w:strike w:val="0"/>
      <w:smallCaps w:val="0"/>
      <w:rFonts w:ascii="Times New Roman" w:eastAsia="Times New Roman" w:hAnsi="Times New Roman" w:cs="Times New Roman"/>
      <w:spacing w:val="60"/>
    </w:rPr>
  </w:style>
  <w:style w:type="paragraph" w:customStyle="1" w:styleId="Style63">
    <w:name w:val="Основной текст (9)"/>
    <w:basedOn w:val="Normal"/>
    <w:link w:val="CharStyle64"/>
    <w:pPr>
      <w:widowControl w:val="0"/>
      <w:shd w:val="clear" w:color="auto" w:fill="FFFFFF"/>
      <w:spacing w:after="60" w:line="0" w:lineRule="exact"/>
    </w:pPr>
    <w:rPr>
      <w:b w:val="0"/>
      <w:bCs w:val="0"/>
      <w:i w:val="0"/>
      <w:iCs w:val="0"/>
      <w:u w:val="none"/>
      <w:strike w:val="0"/>
      <w:smallCaps w:val="0"/>
      <w:sz w:val="21"/>
      <w:szCs w:val="21"/>
      <w:rFonts w:ascii="Times New Roman" w:eastAsia="Times New Roman" w:hAnsi="Times New Roman" w:cs="Times New Roman"/>
      <w:spacing w:val="9"/>
    </w:rPr>
  </w:style>
  <w:style w:type="paragraph" w:customStyle="1" w:styleId="Style65">
    <w:name w:val="Основной текст (11)"/>
    <w:basedOn w:val="Normal"/>
    <w:link w:val="CharStyle66"/>
    <w:pPr>
      <w:widowControl w:val="0"/>
      <w:shd w:val="clear" w:color="auto" w:fill="FFFFFF"/>
      <w:spacing w:after="60" w:line="0" w:lineRule="exact"/>
    </w:pPr>
    <w:rPr>
      <w:b w:val="0"/>
      <w:bCs w:val="0"/>
      <w:i w:val="0"/>
      <w:iCs w:val="0"/>
      <w:u w:val="none"/>
      <w:strike w:val="0"/>
      <w:smallCaps w:val="0"/>
      <w:sz w:val="21"/>
      <w:szCs w:val="21"/>
      <w:rFonts w:ascii="Times New Roman" w:eastAsia="Times New Roman" w:hAnsi="Times New Roman" w:cs="Times New Roman"/>
      <w:spacing w:val="4"/>
    </w:rPr>
  </w:style>
  <w:style w:type="paragraph" w:customStyle="1" w:styleId="Style67">
    <w:name w:val="Основной текст (12)"/>
    <w:basedOn w:val="Normal"/>
    <w:link w:val="CharStyle68"/>
    <w:pPr>
      <w:widowControl w:val="0"/>
      <w:shd w:val="clear" w:color="auto" w:fill="FFFFFF"/>
      <w:spacing w:before="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9">
    <w:name w:val="Основной текст (13)"/>
    <w:basedOn w:val="Normal"/>
    <w:link w:val="CharStyle70"/>
    <w:pPr>
      <w:widowControl w:val="0"/>
      <w:shd w:val="clear" w:color="auto" w:fill="FFFFFF"/>
      <w:spacing w:after="60" w:line="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71">
    <w:name w:val="Основной текст (10)"/>
    <w:basedOn w:val="Normal"/>
    <w:link w:val="CharStyle72"/>
    <w:pPr>
      <w:widowControl w:val="0"/>
      <w:shd w:val="clear" w:color="auto" w:fill="FFFFFF"/>
      <w:jc w:val="both"/>
      <w:spacing w:line="274" w:lineRule="exact"/>
    </w:pPr>
    <w:rPr>
      <w:b w:val="0"/>
      <w:bCs w:val="0"/>
      <w:i w:val="0"/>
      <w:iCs w:val="0"/>
      <w:u w:val="none"/>
      <w:strike w:val="0"/>
      <w:smallCaps w:val="0"/>
      <w:sz w:val="20"/>
      <w:szCs w:val="20"/>
      <w:rFonts w:ascii="Lucida Sans Unicode" w:eastAsia="Lucida Sans Unicode" w:hAnsi="Lucida Sans Unicode" w:cs="Lucida Sans Unicode"/>
      <w:spacing w:val="-10"/>
    </w:rPr>
  </w:style>
  <w:style w:type="paragraph" w:customStyle="1" w:styleId="Style74">
    <w:name w:val="Основной текст (14)"/>
    <w:basedOn w:val="Normal"/>
    <w:link w:val="CharStyle75"/>
    <w:pPr>
      <w:widowControl w:val="0"/>
      <w:shd w:val="clear" w:color="auto" w:fill="FFFFFF"/>
      <w:jc w:val="both"/>
      <w:spacing w:before="1500" w:line="178" w:lineRule="exact"/>
    </w:pPr>
    <w:rPr>
      <w:b/>
      <w:bCs/>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