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90" w:wrap="around" w:vAnchor="text" w:hAnchor="margin" w:x="2270" w:y="4874"/>
        <w:widowControl w:val="0"/>
        <w:keepNext w:val="0"/>
        <w:keepLines w:val="0"/>
        <w:shd w:val="clear" w:color="auto" w:fill="auto"/>
        <w:bidi w:val="0"/>
        <w:jc w:val="left"/>
        <w:spacing w:before="0" w:after="0" w:line="190" w:lineRule="exact"/>
        <w:ind w:left="100" w:right="0" w:firstLine="0"/>
      </w:pPr>
      <w:r>
        <w:rPr>
          <w:rStyle w:val="CharStyle4"/>
          <w:b/>
          <w:bCs/>
          <w:spacing w:val="0"/>
        </w:rPr>
        <w:t>от</w:t>
      </w:r>
    </w:p>
    <w:p>
      <w:pPr>
        <w:widowControl w:val="0"/>
        <w:rPr>
          <w:sz w:val="2"/>
          <w:szCs w:val="2"/>
        </w:rPr>
      </w:pPr>
    </w:p>
    <w:p>
      <w:pPr>
        <w:pStyle w:val="Style5"/>
        <w:tabs>
          <w:tab w:leader="none" w:pos="4417" w:val="left"/>
        </w:tabs>
        <w:widowControl w:val="0"/>
        <w:keepNext w:val="0"/>
        <w:keepLines w:val="0"/>
        <w:shd w:val="clear" w:color="auto" w:fill="auto"/>
        <w:bidi w:val="0"/>
        <w:spacing w:before="365" w:after="0"/>
        <w:ind w:left="1520" w:right="0" w:firstLine="0"/>
      </w:pPr>
      <w:r>
        <w:fldChar w:fldCharType="begin"/>
        <w:instrText xml:space="preserve"> TOC \o "1-5" \h \z </w:instrText>
        <w:fldChar w:fldCharType="separate"/>
      </w:r>
      <w:r>
        <w:rPr>
          <w:lang w:val="ru-RU" w:eastAsia="ru-RU" w:bidi="ru-RU"/>
          <w:w w:val="100"/>
          <w:spacing w:val="0"/>
          <w:color w:val="000000"/>
          <w:position w:val="0"/>
        </w:rPr>
        <w:t>ФЕДЕРАЛЬНАЯ</w:t>
        <w:tab/>
        <w:t>й</w:t>
      </w:r>
    </w:p>
    <w:p>
      <w:pPr>
        <w:pStyle w:val="Style5"/>
        <w:widowControl w:val="0"/>
        <w:keepNext w:val="0"/>
        <w:keepLines w:val="0"/>
        <w:shd w:val="clear" w:color="auto" w:fill="auto"/>
        <w:bidi w:val="0"/>
        <w:jc w:val="center"/>
        <w:spacing w:before="0" w:after="198"/>
        <w:ind w:left="0" w:right="0" w:firstLine="0"/>
      </w:pPr>
      <w:r>
        <w:rPr>
          <w:lang w:val="ru-RU" w:eastAsia="ru-RU" w:bidi="ru-RU"/>
          <w:w w:val="100"/>
          <w:spacing w:val="0"/>
          <w:color w:val="000000"/>
          <w:position w:val="0"/>
        </w:rPr>
        <w:t>АНТИМОНОПОЛЬНАЯ СЛУЖБА</w:t>
      </w:r>
    </w:p>
    <w:p>
      <w:pPr>
        <w:pStyle w:val="Style7"/>
        <w:tabs>
          <w:tab w:leader="none" w:pos="4417" w:val="left"/>
        </w:tabs>
        <w:widowControl w:val="0"/>
        <w:keepNext w:val="0"/>
        <w:keepLines w:val="0"/>
        <w:shd w:val="clear" w:color="auto" w:fill="auto"/>
        <w:bidi w:val="0"/>
        <w:spacing w:before="0" w:after="0"/>
        <w:ind w:left="1520" w:right="0" w:firstLine="0"/>
      </w:pPr>
      <w:r>
        <w:rPr>
          <w:lang w:val="ru-RU" w:eastAsia="ru-RU" w:bidi="ru-RU"/>
          <w:sz w:val="24"/>
          <w:szCs w:val="24"/>
          <w:w w:val="100"/>
          <w:spacing w:val="0"/>
          <w:color w:val="000000"/>
          <w:position w:val="0"/>
        </w:rPr>
        <w:t>УПРАВЛЕНИЕ</w:t>
        <w:tab/>
        <w:t>ч;</w:t>
      </w:r>
    </w:p>
    <w:p>
      <w:pPr>
        <w:pStyle w:val="Style7"/>
        <w:widowControl w:val="0"/>
        <w:keepNext w:val="0"/>
        <w:keepLines w:val="0"/>
        <w:shd w:val="clear" w:color="auto" w:fill="auto"/>
        <w:bidi w:val="0"/>
        <w:jc w:val="center"/>
        <w:spacing w:before="0" w:after="0"/>
        <w:ind w:left="0" w:right="0" w:firstLine="0"/>
      </w:pPr>
      <w:r>
        <w:rPr>
          <w:lang w:val="ru-RU" w:eastAsia="ru-RU" w:bidi="ru-RU"/>
          <w:sz w:val="24"/>
          <w:szCs w:val="24"/>
          <w:w w:val="100"/>
          <w:spacing w:val="0"/>
          <w:color w:val="000000"/>
          <w:position w:val="0"/>
        </w:rPr>
        <w:t>Федеральной антимонопольной службы по Ростовской области</w:t>
      </w:r>
    </w:p>
    <w:p>
      <w:pPr>
        <w:pStyle w:val="Style9"/>
        <w:tabs>
          <w:tab w:leader="none" w:pos="3042" w:val="left"/>
          <w:tab w:leader="none" w:pos="2773" w:val="right"/>
          <w:tab w:leader="none" w:pos="2842" w:val="right"/>
          <w:tab w:leader="none" w:pos="2904" w:val="left"/>
          <w:tab w:leader="none" w:pos="3989" w:val="right"/>
          <w:tab w:leader="none" w:pos="4219" w:val="right"/>
        </w:tabs>
        <w:widowControl w:val="0"/>
        <w:keepNext w:val="0"/>
        <w:keepLines w:val="0"/>
        <w:shd w:val="clear" w:color="auto" w:fill="auto"/>
        <w:bidi w:val="0"/>
        <w:spacing w:before="0" w:after="0"/>
        <w:ind w:left="1800" w:right="0" w:firstLine="0"/>
      </w:pPr>
      <w:r>
        <w:rPr>
          <w:lang w:val="ru-RU" w:eastAsia="ru-RU" w:bidi="ru-RU"/>
          <w:sz w:val="24"/>
          <w:szCs w:val="24"/>
          <w:w w:val="100"/>
          <w:spacing w:val="0"/>
          <w:color w:val="000000"/>
          <w:position w:val="0"/>
        </w:rPr>
        <w:t>£ :</w:t>
        <w:tab/>
        <w:t>з</w:t>
        <w:tab/>
        <w:t>•</w:t>
        <w:tab/>
        <w:t>’</w:t>
        <w:tab/>
      </w:r>
      <w:r>
        <w:rPr>
          <w:lang w:val="en-US" w:eastAsia="en-US" w:bidi="en-US"/>
          <w:sz w:val="24"/>
          <w:szCs w:val="24"/>
          <w:w w:val="100"/>
          <w:spacing w:val="0"/>
          <w:color w:val="000000"/>
          <w:position w:val="0"/>
        </w:rPr>
        <w:t xml:space="preserve">t </w:t>
      </w:r>
      <w:r>
        <w:rPr>
          <w:lang w:val="ru-RU" w:eastAsia="ru-RU" w:bidi="ru-RU"/>
          <w:sz w:val="24"/>
          <w:szCs w:val="24"/>
          <w:w w:val="100"/>
          <w:spacing w:val="0"/>
          <w:color w:val="000000"/>
          <w:position w:val="0"/>
        </w:rPr>
        <w:t>- ; •</w:t>
        <w:tab/>
      </w:r>
      <w:r>
        <w:rPr>
          <w:lang w:val="en-US" w:eastAsia="en-US" w:bidi="en-US"/>
          <w:sz w:val="24"/>
          <w:szCs w:val="24"/>
          <w:w w:val="100"/>
          <w:spacing w:val="0"/>
          <w:color w:val="000000"/>
          <w:position w:val="0"/>
        </w:rPr>
        <w:t>I</w:t>
        <w:tab/>
        <w:t>•</w:t>
      </w:r>
      <w:r>
        <w:fldChar w:fldCharType="end"/>
      </w:r>
    </w:p>
    <w:p>
      <w:pPr>
        <w:pStyle w:val="Style11"/>
        <w:tabs>
          <w:tab w:leader="none" w:pos="1426" w:val="right"/>
          <w:tab w:leader="none" w:pos="2998" w:val="left"/>
          <w:tab w:leader="none" w:pos="2866" w:val="left"/>
        </w:tabs>
        <w:widowControl w:val="0"/>
        <w:keepNext w:val="0"/>
        <w:keepLines w:val="0"/>
        <w:shd w:val="clear" w:color="auto" w:fill="auto"/>
        <w:bidi w:val="0"/>
        <w:jc w:val="left"/>
        <w:spacing w:before="0" w:after="0"/>
        <w:ind w:left="120" w:right="1040" w:firstLine="900"/>
      </w:pPr>
      <w:r>
        <w:rPr>
          <w:lang w:val="ru-RU" w:eastAsia="ru-RU" w:bidi="ru-RU"/>
          <w:w w:val="100"/>
          <w:spacing w:val="0"/>
          <w:color w:val="000000"/>
          <w:position w:val="0"/>
        </w:rPr>
        <w:t xml:space="preserve">пр. Ворошиловский, 2/2, офис 403 </w:t>
      </w:r>
      <w:r>
        <w:rPr>
          <w:rStyle w:val="CharStyle13"/>
          <w:b w:val="0"/>
          <w:bCs w:val="0"/>
        </w:rPr>
        <w:t>t</w:t>
      </w:r>
      <w:r>
        <w:rPr>
          <w:lang w:val="en-US" w:eastAsia="en-US" w:bidi="en-US"/>
          <w:w w:val="100"/>
          <w:spacing w:val="0"/>
          <w:color w:val="000000"/>
          <w:position w:val="0"/>
        </w:rPr>
        <w:tab/>
      </w:r>
      <w:r>
        <w:rPr>
          <w:lang w:val="ru-RU" w:eastAsia="ru-RU" w:bidi="ru-RU"/>
          <w:w w:val="100"/>
          <w:spacing w:val="0"/>
          <w:color w:val="000000"/>
          <w:position w:val="0"/>
        </w:rPr>
        <w:t>г.</w:t>
        <w:tab/>
      </w:r>
      <w:r>
        <w:rPr>
          <w:lang w:val="en-US" w:eastAsia="en-US" w:bidi="en-US"/>
          <w:w w:val="100"/>
          <w:spacing w:val="0"/>
          <w:color w:val="000000"/>
          <w:position w:val="0"/>
        </w:rPr>
        <w:t>PocfOB</w:t>
      </w:r>
      <w:r>
        <w:rPr>
          <w:lang w:val="ru-RU" w:eastAsia="ru-RU" w:bidi="ru-RU"/>
          <w:w w:val="100"/>
          <w:spacing w:val="0"/>
          <w:color w:val="000000"/>
          <w:position w:val="0"/>
        </w:rPr>
        <w:t>-на-Дону,</w:t>
        <w:tab/>
        <w:t>344006</w:t>
      </w:r>
    </w:p>
    <w:p>
      <w:pPr>
        <w:pStyle w:val="Style11"/>
        <w:widowControl w:val="0"/>
        <w:keepNext w:val="0"/>
        <w:keepLines w:val="0"/>
        <w:shd w:val="clear" w:color="auto" w:fill="auto"/>
        <w:bidi w:val="0"/>
        <w:jc w:val="center"/>
        <w:spacing w:before="0" w:after="226"/>
        <w:ind w:left="0" w:right="0" w:firstLine="0"/>
      </w:pPr>
      <w:r>
        <w:rPr>
          <w:lang w:val="ru-RU" w:eastAsia="ru-RU" w:bidi="ru-RU"/>
          <w:w w:val="100"/>
          <w:spacing w:val="0"/>
          <w:color w:val="000000"/>
          <w:position w:val="0"/>
        </w:rPr>
        <w:t xml:space="preserve">тел. (863) 263^31-04, факс (863) 240-99-59 </w:t>
      </w:r>
      <w:r>
        <w:rPr>
          <w:lang w:val="en-US" w:eastAsia="en-US" w:bidi="en-US"/>
          <w:w w:val="100"/>
          <w:spacing w:val="0"/>
          <w:color w:val="000000"/>
          <w:position w:val="0"/>
        </w:rPr>
        <w:t xml:space="preserve">e-mail: </w:t>
      </w:r>
      <w:r>
        <w:fldChar w:fldCharType="begin"/>
      </w:r>
      <w:r>
        <w:rPr>
          <w:color w:val="000000"/>
        </w:rPr>
        <w:instrText> HYPERLINK "mailto:to61@fas.gov.ru" </w:instrText>
      </w:r>
      <w:r>
        <w:fldChar w:fldCharType="separate"/>
      </w:r>
      <w:r>
        <w:rPr>
          <w:rStyle w:val="Hyperlink"/>
          <w:lang w:val="en-US" w:eastAsia="en-US" w:bidi="en-US"/>
          <w:w w:val="100"/>
          <w:spacing w:val="0"/>
          <w:position w:val="0"/>
        </w:rPr>
        <w:t>to61@fas.gov.ru</w:t>
      </w:r>
      <w:r>
        <w:fldChar w:fldCharType="end"/>
      </w:r>
    </w:p>
    <w:p>
      <w:pPr>
        <w:pStyle w:val="Style3"/>
        <w:widowControl w:val="0"/>
        <w:keepNext w:val="0"/>
        <w:keepLines w:val="0"/>
        <w:shd w:val="clear" w:color="auto" w:fill="auto"/>
        <w:bidi w:val="0"/>
        <w:jc w:val="left"/>
        <w:spacing w:before="0" w:after="0" w:line="200" w:lineRule="exact"/>
        <w:ind w:left="0" w:right="0" w:firstLine="0"/>
      </w:pPr>
      <w:r>
        <w:rPr>
          <w:lang w:val="ru-RU" w:eastAsia="ru-RU" w:bidi="ru-RU"/>
          <w:w w:val="100"/>
          <w:spacing w:val="0"/>
          <w:color w:val="000000"/>
          <w:position w:val="0"/>
        </w:rPr>
        <w:t>На №</w:t>
      </w:r>
    </w:p>
    <w:p>
      <w:pPr>
        <w:pStyle w:val="Style1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«СМП-161»</w:t>
      </w:r>
    </w:p>
    <w:p>
      <w:pPr>
        <w:pStyle w:val="Style17"/>
        <w:widowControl w:val="0"/>
        <w:keepNext w:val="0"/>
        <w:keepLines w:val="0"/>
        <w:shd w:val="clear" w:color="auto" w:fill="auto"/>
        <w:bidi w:val="0"/>
        <w:jc w:val="left"/>
        <w:spacing w:before="0" w:after="176"/>
        <w:ind w:left="20" w:right="440" w:firstLine="0"/>
      </w:pPr>
      <w:r>
        <w:rPr>
          <w:lang w:val="ru-RU" w:eastAsia="ru-RU" w:bidi="ru-RU"/>
          <w:sz w:val="24"/>
          <w:szCs w:val="24"/>
          <w:w w:val="100"/>
          <w:spacing w:val="0"/>
          <w:color w:val="000000"/>
          <w:position w:val="0"/>
        </w:rPr>
        <w:t xml:space="preserve">(далее - Заявитель) бул. Комарова, д. 28Д, оф. 9, г. Ростов-на-Дону, 344113 эл. почта: </w:t>
      </w:r>
      <w:r>
        <w:fldChar w:fldCharType="begin"/>
      </w:r>
      <w:r>
        <w:rPr>
          <w:color w:val="000000"/>
        </w:rPr>
        <w:instrText> HYPERLINK "mailto:smp-161@inbox.ru" </w:instrText>
      </w:r>
      <w:r>
        <w:fldChar w:fldCharType="separate"/>
      </w:r>
      <w:r>
        <w:rPr>
          <w:rStyle w:val="Hyperlink"/>
          <w:lang w:val="en-US" w:eastAsia="en-US" w:bidi="en-US"/>
          <w:sz w:val="24"/>
          <w:szCs w:val="24"/>
          <w:w w:val="100"/>
          <w:spacing w:val="0"/>
          <w:position w:val="0"/>
        </w:rPr>
        <w:t>smp-161@inbox.ru</w:t>
      </w:r>
      <w:r>
        <w:fldChar w:fldCharType="end"/>
      </w:r>
    </w:p>
    <w:p>
      <w:pPr>
        <w:pStyle w:val="Style15"/>
        <w:widowControl w:val="0"/>
        <w:keepNext w:val="0"/>
        <w:keepLines w:val="0"/>
        <w:shd w:val="clear" w:color="auto" w:fill="auto"/>
        <w:bidi w:val="0"/>
        <w:jc w:val="left"/>
        <w:spacing w:before="0" w:after="0" w:line="245" w:lineRule="exact"/>
        <w:ind w:left="20" w:right="0" w:firstLine="0"/>
      </w:pPr>
      <w:r>
        <w:rPr>
          <w:lang w:val="ru-RU" w:eastAsia="ru-RU" w:bidi="ru-RU"/>
          <w:sz w:val="24"/>
          <w:szCs w:val="24"/>
          <w:w w:val="100"/>
          <w:spacing w:val="0"/>
          <w:color w:val="000000"/>
          <w:position w:val="0"/>
        </w:rPr>
        <w:t xml:space="preserve">Министерство транспорта Ростовской области </w:t>
      </w:r>
      <w:r>
        <w:rPr>
          <w:rStyle w:val="CharStyle19"/>
          <w:b w:val="0"/>
          <w:bCs w:val="0"/>
        </w:rPr>
        <w:t>(далее - Заказчик)</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344019, г. Ростов-на-Дону</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ул. Нижегородская, д. 20/11</w:t>
      </w:r>
    </w:p>
    <w:p>
      <w:pPr>
        <w:pStyle w:val="Style17"/>
        <w:widowControl w:val="0"/>
        <w:keepNext w:val="0"/>
        <w:keepLines w:val="0"/>
        <w:shd w:val="clear" w:color="auto" w:fill="auto"/>
        <w:bidi w:val="0"/>
        <w:jc w:val="left"/>
        <w:spacing w:before="0"/>
        <w:ind w:left="20" w:right="0" w:firstLine="0"/>
      </w:pPr>
      <w:r>
        <w:rPr>
          <w:lang w:val="ru-RU" w:eastAsia="ru-RU" w:bidi="ru-RU"/>
          <w:sz w:val="24"/>
          <w:szCs w:val="24"/>
          <w:w w:val="100"/>
          <w:spacing w:val="0"/>
          <w:color w:val="000000"/>
          <w:position w:val="0"/>
        </w:rPr>
        <w:t xml:space="preserve">эл. почта: </w:t>
      </w:r>
      <w:r>
        <w:fldChar w:fldCharType="begin"/>
      </w:r>
      <w:r>
        <w:rPr>
          <w:color w:val="000000"/>
        </w:rPr>
        <w:instrText> HYPERLINK "mailto:zakupki.mintrans@donland.ru" </w:instrText>
      </w:r>
      <w:r>
        <w:fldChar w:fldCharType="separate"/>
      </w:r>
      <w:r>
        <w:rPr>
          <w:rStyle w:val="Hyperlink"/>
          <w:lang w:val="en-US" w:eastAsia="en-US" w:bidi="en-US"/>
          <w:sz w:val="24"/>
          <w:szCs w:val="24"/>
          <w:w w:val="100"/>
          <w:spacing w:val="0"/>
          <w:position w:val="0"/>
        </w:rPr>
        <w:t>zakupki.mintrans@donland.ru</w:t>
      </w:r>
      <w:r>
        <w:fldChar w:fldCharType="end"/>
      </w:r>
    </w:p>
    <w:p>
      <w:pPr>
        <w:pStyle w:val="Style1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Правительство Ростовской области</w:t>
      </w:r>
    </w:p>
    <w:p>
      <w:pPr>
        <w:pStyle w:val="Style17"/>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(далее - Привлеченное лицо)</w:t>
      </w:r>
    </w:p>
    <w:p>
      <w:pPr>
        <w:pStyle w:val="Style17"/>
        <w:widowControl w:val="0"/>
        <w:keepNext w:val="0"/>
        <w:keepLines w:val="0"/>
        <w:shd w:val="clear" w:color="auto" w:fill="auto"/>
        <w:bidi w:val="0"/>
        <w:jc w:val="left"/>
        <w:spacing w:before="0"/>
        <w:ind w:left="20" w:right="0" w:firstLine="0"/>
      </w:pPr>
      <w:r>
        <w:rPr>
          <w:lang w:val="ru-RU" w:eastAsia="ru-RU" w:bidi="ru-RU"/>
          <w:sz w:val="24"/>
          <w:szCs w:val="24"/>
          <w:w w:val="100"/>
          <w:spacing w:val="0"/>
          <w:color w:val="000000"/>
          <w:position w:val="0"/>
        </w:rPr>
        <w:t>344050, г. Ростов-на-Дону, ул. Социалистическая, д. 112</w:t>
      </w:r>
    </w:p>
    <w:p>
      <w:pPr>
        <w:pStyle w:val="Style15"/>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АО «Единая электронная торговая площадка»</w:t>
      </w:r>
    </w:p>
    <w:p>
      <w:pPr>
        <w:pStyle w:val="Style17"/>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0" w:left="802" w:right="1368" w:bottom="0" w:header="0" w:footer="3" w:gutter="0"/>
          <w:rtlGutter w:val="0"/>
          <w:cols w:num="2" w:space="225"/>
          <w:noEndnote/>
          <w:docGrid w:linePitch="360"/>
        </w:sectPr>
      </w:pPr>
      <w:r>
        <w:rPr>
          <w:lang w:val="ru-RU" w:eastAsia="ru-RU" w:bidi="ru-RU"/>
          <w:sz w:val="24"/>
          <w:szCs w:val="24"/>
          <w:w w:val="100"/>
          <w:spacing w:val="0"/>
          <w:color w:val="000000"/>
          <w:position w:val="0"/>
        </w:rPr>
        <w:t xml:space="preserve">(далее - Оператор электронной площадки) эл. ресурс: </w:t>
      </w:r>
      <w:r>
        <w:fldChar w:fldCharType="begin"/>
      </w:r>
      <w:r>
        <w:rPr>
          <w:color w:val="000000"/>
        </w:rPr>
        <w:instrText> HYPERLINK "http://www.roseltorg.ru" </w:instrText>
      </w:r>
      <w:r>
        <w:fldChar w:fldCharType="separate"/>
      </w:r>
      <w:r>
        <w:rPr>
          <w:rStyle w:val="Hyperlink"/>
          <w:lang w:val="en-US" w:eastAsia="en-US" w:bidi="en-US"/>
          <w:sz w:val="24"/>
          <w:szCs w:val="24"/>
          <w:w w:val="100"/>
          <w:spacing w:val="0"/>
          <w:position w:val="0"/>
        </w:rPr>
        <w:t>www.roseltorg.ru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эл. почта: </w:t>
      </w:r>
      <w:r>
        <w:fldChar w:fldCharType="begin"/>
      </w:r>
      <w:r>
        <w:rPr>
          <w:color w:val="000000"/>
        </w:rPr>
        <w:instrText> HYPERLINK "mailto:info@roseltorg.ru" </w:instrText>
      </w:r>
      <w:r>
        <w:fldChar w:fldCharType="separate"/>
      </w:r>
      <w:r>
        <w:rPr>
          <w:rStyle w:val="Hyperlink"/>
          <w:lang w:val="en-US" w:eastAsia="en-US" w:bidi="en-US"/>
          <w:sz w:val="24"/>
          <w:szCs w:val="24"/>
          <w:w w:val="100"/>
          <w:spacing w:val="0"/>
          <w:position w:val="0"/>
        </w:rPr>
        <w:t>info@roseltorg.ru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8" w:after="8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center"/>
        <w:spacing w:before="0" w:after="0" w:line="302" w:lineRule="exact"/>
        <w:ind w:left="0" w:right="0" w:firstLine="0"/>
        <w:sectPr>
          <w:type w:val="continuous"/>
          <w:pgSz w:w="11906" w:h="16838"/>
          <w:pgMar w:top="0" w:left="2382" w:right="2339" w:bottom="17" w:header="0" w:footer="3" w:gutter="0"/>
          <w:rtlGutter w:val="0"/>
          <w:cols w:space="720"/>
          <w:noEndnote/>
          <w:docGrid w:linePitch="360"/>
        </w:sectPr>
      </w:pPr>
      <w:r>
        <w:rPr>
          <w:lang w:val="ru-RU" w:eastAsia="ru-RU" w:bidi="ru-RU"/>
          <w:sz w:val="24"/>
          <w:szCs w:val="24"/>
          <w:w w:val="100"/>
          <w:spacing w:val="0"/>
          <w:color w:val="000000"/>
          <w:position w:val="0"/>
        </w:rPr>
        <w:t>РЕШЕНИЕ по делу № 061/06/54.3-25/2020 о нарушении законодательства о контрактной системе в сфере закупок</w:t>
      </w:r>
    </w:p>
    <w:p>
      <w:pPr>
        <w:widowControl w:val="0"/>
        <w:spacing w:before="45" w:after="4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40" w:wrap="around" w:vAnchor="text" w:hAnchor="margin" w:x="7756" w:y="5"/>
        <w:widowControl w:val="0"/>
        <w:keepNext w:val="0"/>
        <w:keepLines w:val="0"/>
        <w:shd w:val="clear" w:color="auto" w:fill="auto"/>
        <w:bidi w:val="0"/>
        <w:jc w:val="left"/>
        <w:spacing w:before="0" w:after="0"/>
        <w:ind w:left="100" w:right="0" w:firstLine="0"/>
      </w:pPr>
      <w:r>
        <w:rPr>
          <w:rStyle w:val="CharStyle20"/>
          <w:spacing w:val="0"/>
        </w:rPr>
        <w:t>г. Ростов-на-Дону</w:t>
      </w:r>
    </w:p>
    <w:p>
      <w:pPr>
        <w:pStyle w:val="Style17"/>
        <w:widowControl w:val="0"/>
        <w:keepNext w:val="0"/>
        <w:keepLines w:val="0"/>
        <w:shd w:val="clear" w:color="auto" w:fill="auto"/>
        <w:bidi w:val="0"/>
        <w:jc w:val="both"/>
        <w:spacing w:before="0" w:after="261"/>
        <w:ind w:left="20" w:right="0" w:firstLine="0"/>
      </w:pPr>
      <w:r>
        <w:rPr>
          <w:lang w:val="ru-RU" w:eastAsia="ru-RU" w:bidi="ru-RU"/>
          <w:sz w:val="24"/>
          <w:szCs w:val="24"/>
          <w:w w:val="100"/>
          <w:spacing w:val="0"/>
          <w:color w:val="000000"/>
          <w:position w:val="0"/>
        </w:rPr>
        <w:t>15 января 2020 года</w:t>
      </w:r>
    </w:p>
    <w:p>
      <w:pPr>
        <w:pStyle w:val="Style17"/>
        <w:widowControl w:val="0"/>
        <w:keepNext w:val="0"/>
        <w:keepLines w:val="0"/>
        <w:shd w:val="clear" w:color="auto" w:fill="auto"/>
        <w:bidi w:val="0"/>
        <w:jc w:val="both"/>
        <w:spacing w:before="0" w:after="0" w:line="298" w:lineRule="exact"/>
        <w:ind w:left="20" w:right="400" w:firstLine="720"/>
      </w:pPr>
      <w:r>
        <w:rPr>
          <w:lang w:val="ru-RU" w:eastAsia="ru-RU" w:bidi="ru-RU"/>
          <w:sz w:val="24"/>
          <w:szCs w:val="24"/>
          <w:w w:val="100"/>
          <w:spacing w:val="0"/>
          <w:color w:val="000000"/>
          <w:position w:val="0"/>
        </w:rPr>
        <w:t>Комиссия Управления Федеральной антимонопольной службы по Ростовской области (далее - Ростовское У ФАС России) по контролю соблюдения законодательства о контрактной системе в сфере закупок в составе:</w:t>
      </w:r>
    </w:p>
    <w:p>
      <w:pPr>
        <w:pStyle w:val="Style17"/>
        <w:widowControl w:val="0"/>
        <w:keepNext w:val="0"/>
        <w:keepLines w:val="0"/>
        <w:shd w:val="clear" w:color="auto" w:fill="auto"/>
        <w:bidi w:val="0"/>
        <w:jc w:val="both"/>
        <w:spacing w:before="0" w:after="0" w:line="298" w:lineRule="exact"/>
        <w:ind w:left="1040" w:right="0" w:firstLine="0"/>
      </w:pPr>
      <w:r>
        <w:rPr>
          <w:lang w:val="ru-RU" w:eastAsia="ru-RU" w:bidi="ru-RU"/>
          <w:sz w:val="24"/>
          <w:szCs w:val="24"/>
          <w:w w:val="100"/>
          <w:spacing w:val="0"/>
          <w:color w:val="000000"/>
          <w:position w:val="0"/>
        </w:rPr>
        <w:t>Председатель Комиссии М.А. Благодарев,</w:t>
      </w:r>
    </w:p>
    <w:p>
      <w:pPr>
        <w:pStyle w:val="Style17"/>
        <w:tabs>
          <w:tab w:leader="none" w:pos="4563" w:val="right"/>
          <w:tab w:leader="none" w:pos="4748" w:val="left"/>
        </w:tabs>
        <w:widowControl w:val="0"/>
        <w:keepNext w:val="0"/>
        <w:keepLines w:val="0"/>
        <w:shd w:val="clear" w:color="auto" w:fill="auto"/>
        <w:bidi w:val="0"/>
        <w:jc w:val="both"/>
        <w:spacing w:before="0" w:after="0" w:line="298" w:lineRule="exact"/>
        <w:ind w:left="1040" w:right="0" w:firstLine="0"/>
      </w:pPr>
      <w:r>
        <w:rPr>
          <w:lang w:val="ru-RU" w:eastAsia="ru-RU" w:bidi="ru-RU"/>
          <w:sz w:val="24"/>
          <w:szCs w:val="24"/>
          <w:w w:val="100"/>
          <w:spacing w:val="0"/>
          <w:color w:val="000000"/>
          <w:position w:val="0"/>
        </w:rPr>
        <w:t>Члены Комиссии</w:t>
        <w:tab/>
        <w:t>Р.Н.</w:t>
        <w:tab/>
        <w:t>Рыбин, Кармазина А.Н.</w:t>
      </w:r>
    </w:p>
    <w:p>
      <w:pPr>
        <w:pStyle w:val="Style17"/>
        <w:widowControl w:val="0"/>
        <w:keepNext w:val="0"/>
        <w:keepLines w:val="0"/>
        <w:shd w:val="clear" w:color="auto" w:fill="auto"/>
        <w:bidi w:val="0"/>
        <w:jc w:val="both"/>
        <w:spacing w:before="0" w:after="286" w:line="298" w:lineRule="exact"/>
        <w:ind w:left="20" w:right="400" w:firstLine="0"/>
      </w:pPr>
      <w:r>
        <w:rPr>
          <w:lang w:val="ru-RU" w:eastAsia="ru-RU" w:bidi="ru-RU"/>
          <w:sz w:val="24"/>
          <w:szCs w:val="24"/>
          <w:w w:val="100"/>
          <w:spacing w:val="0"/>
          <w:color w:val="000000"/>
          <w:position w:val="0"/>
        </w:rPr>
        <w:t>рассмотрев дело № 061/06/54.3-25/2020 о нарушении норм Федерального закона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№0158200000519000150 «Подготовка проектной документации на капитальный ремонт автомобильной дороги общего пользования регионального ; значения г. Ростов-на-Дону — сл. Родионово-Несветайская - г. Новошахтинск на участках км 49+000 - км 51+570, км 53+600 - км 55+430 в Родионово- Несветайском районе», в присутствии: от Заказчика - Печерица С.В., в отсутствие представителей Заявителя, Привлеченного лица и Оператора электронной площадки,</w:t>
      </w:r>
    </w:p>
    <w:p>
      <w:pPr>
        <w:pStyle w:val="Style15"/>
        <w:widowControl w:val="0"/>
        <w:keepNext w:val="0"/>
        <w:keepLines w:val="0"/>
        <w:shd w:val="clear" w:color="auto" w:fill="auto"/>
        <w:bidi w:val="0"/>
        <w:jc w:val="left"/>
        <w:spacing w:before="0" w:after="266" w:line="240" w:lineRule="exact"/>
        <w:ind w:left="3980" w:right="0" w:firstLine="0"/>
      </w:pPr>
      <w:r>
        <w:rPr>
          <w:lang w:val="ru-RU" w:eastAsia="ru-RU" w:bidi="ru-RU"/>
          <w:sz w:val="24"/>
          <w:szCs w:val="24"/>
          <w:w w:val="100"/>
          <w:spacing w:val="0"/>
          <w:color w:val="000000"/>
          <w:position w:val="0"/>
        </w:rPr>
        <w:t>УСТАНОВИЛА:</w:t>
      </w:r>
    </w:p>
    <w:p>
      <w:pPr>
        <w:pStyle w:val="Style17"/>
        <w:widowControl w:val="0"/>
        <w:keepNext w:val="0"/>
        <w:keepLines w:val="0"/>
        <w:shd w:val="clear" w:color="auto" w:fill="auto"/>
        <w:bidi w:val="0"/>
        <w:jc w:val="both"/>
        <w:spacing w:before="0" w:after="0" w:line="298" w:lineRule="exact"/>
        <w:ind w:left="20" w:right="400" w:firstLine="720"/>
      </w:pPr>
      <w:r>
        <w:rPr>
          <w:lang w:val="ru-RU" w:eastAsia="ru-RU" w:bidi="ru-RU"/>
          <w:sz w:val="24"/>
          <w:szCs w:val="24"/>
          <w:w w:val="100"/>
          <w:spacing w:val="0"/>
          <w:color w:val="000000"/>
          <w:position w:val="0"/>
        </w:rPr>
        <w:t>В Ростовское У ФАС России поступила жалоба Заявителя, в которой обжалуется конкурсная документация.</w:t>
      </w:r>
    </w:p>
    <w:p>
      <w:pPr>
        <w:pStyle w:val="Style17"/>
        <w:framePr w:h="244" w:vSpace="360" w:wrap="around" w:vAnchor="text" w:hAnchor="margin" w:x="7209" w:y="11"/>
        <w:widowControl w:val="0"/>
        <w:keepNext w:val="0"/>
        <w:keepLines w:val="0"/>
        <w:shd w:val="clear" w:color="auto" w:fill="auto"/>
        <w:bidi w:val="0"/>
        <w:jc w:val="left"/>
        <w:spacing w:before="0" w:after="0"/>
        <w:ind w:left="100" w:right="0" w:firstLine="0"/>
      </w:pPr>
      <w:r>
        <w:rPr>
          <w:rStyle w:val="CharStyle20"/>
          <w:spacing w:val="0"/>
        </w:rPr>
        <w:t>Влена с нарушениями</w:t>
      </w:r>
    </w:p>
    <w:p>
      <w:pPr>
        <w:pStyle w:val="Style17"/>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По мнению Заявителя, конкурсная документация соста!</w:t>
      </w:r>
    </w:p>
    <w:p>
      <w:pPr>
        <w:pStyle w:val="Style17"/>
        <w:widowControl w:val="0"/>
        <w:keepNext w:val="0"/>
        <w:keepLines w:val="0"/>
        <w:shd w:val="clear" w:color="auto" w:fill="auto"/>
        <w:bidi w:val="0"/>
        <w:jc w:val="both"/>
        <w:spacing w:before="0" w:after="326" w:line="298" w:lineRule="exact"/>
        <w:ind w:left="20" w:right="0" w:firstLine="0"/>
      </w:pPr>
      <w:r>
        <w:rPr>
          <w:lang w:val="ru-RU" w:eastAsia="ru-RU" w:bidi="ru-RU"/>
          <w:sz w:val="24"/>
          <w:szCs w:val="24"/>
          <w:w w:val="100"/>
          <w:spacing w:val="0"/>
          <w:color w:val="000000"/>
          <w:position w:val="0"/>
        </w:rPr>
        <w:t>Закона.</w:t>
      </w:r>
    </w:p>
    <w:p>
      <w:pPr>
        <w:pStyle w:val="Style24"/>
        <w:widowControl w:val="0"/>
        <w:keepNext/>
        <w:keepLines/>
        <w:shd w:val="clear" w:color="auto" w:fill="auto"/>
        <w:bidi w:val="0"/>
        <w:spacing w:before="0" w:after="0" w:line="340" w:lineRule="exact"/>
        <w:ind w:left="0" w:right="260" w:firstLine="0"/>
      </w:pPr>
      <w:bookmarkStart w:id="0" w:name="bookmark0"/>
      <w:r>
        <w:rPr>
          <w:lang w:val="ru-RU" w:eastAsia="ru-RU" w:bidi="ru-RU"/>
          <w:w w:val="100"/>
          <w:spacing w:val="0"/>
          <w:color w:val="000000"/>
          <w:position w:val="0"/>
        </w:rPr>
        <w:t>025573</w:t>
      </w:r>
      <w:bookmarkEnd w:id="0"/>
      <w:r>
        <w:br w:type="page"/>
      </w:r>
    </w:p>
    <w:p>
      <w:pPr>
        <w:pStyle w:val="Style17"/>
        <w:tabs>
          <w:tab w:leader="none" w:pos="2876" w:val="left"/>
          <w:tab w:leader="none" w:pos="3980" w:val="right"/>
          <w:tab w:leader="none" w:pos="4201" w:val="left"/>
        </w:tabs>
        <w:widowControl w:val="0"/>
        <w:keepNext w:val="0"/>
        <w:keepLines w:val="0"/>
        <w:shd w:val="clear" w:color="auto" w:fill="auto"/>
        <w:bidi w:val="0"/>
        <w:jc w:val="both"/>
        <w:spacing w:before="0" w:after="0" w:line="307" w:lineRule="exact"/>
        <w:ind w:left="20" w:right="20" w:firstLine="720"/>
      </w:pPr>
      <w:r>
        <w:rPr>
          <w:lang w:val="ru-RU" w:eastAsia="ru-RU" w:bidi="ru-RU"/>
          <w:sz w:val="24"/>
          <w:szCs w:val="24"/>
          <w:w w:val="100"/>
          <w:spacing w:val="0"/>
          <w:color w:val="000000"/>
          <w:position w:val="0"/>
        </w:rPr>
        <w:t>Заказчик частично признал нарушения Закона при подготовке конкурсной документации, г</w:t>
        <w:tab/>
        <w:t>]• .</w:t>
        <w:tab/>
      </w:r>
      <w:r>
        <w:rPr>
          <w:lang w:val="en-US" w:eastAsia="en-US" w:bidi="en-US"/>
          <w:sz w:val="24"/>
          <w:szCs w:val="24"/>
          <w:w w:val="100"/>
          <w:spacing w:val="0"/>
          <w:color w:val="000000"/>
          <w:position w:val="0"/>
        </w:rPr>
        <w:t>j</w:t>
        <w:tab/>
      </w:r>
      <w:r>
        <w:rPr>
          <w:lang w:val="ru-RU" w:eastAsia="ru-RU" w:bidi="ru-RU"/>
          <w:sz w:val="24"/>
          <w:szCs w:val="24"/>
          <w:w w:val="100"/>
          <w:spacing w:val="0"/>
          <w:color w:val="000000"/>
          <w:position w:val="0"/>
        </w:rPr>
        <w:t>■</w:t>
      </w:r>
    </w:p>
    <w:p>
      <w:pPr>
        <w:pStyle w:val="Style17"/>
        <w:widowControl w:val="0"/>
        <w:keepNext w:val="0"/>
        <w:keepLines w:val="0"/>
        <w:shd w:val="clear" w:color="auto" w:fill="auto"/>
        <w:bidi w:val="0"/>
        <w:jc w:val="both"/>
        <w:spacing w:before="0" w:after="240" w:line="302" w:lineRule="exact"/>
        <w:ind w:left="20" w:right="20" w:firstLine="720"/>
      </w:pPr>
      <w:r>
        <w:rPr>
          <w:lang w:val="ru-RU" w:eastAsia="ru-RU" w:bidi="ru-RU"/>
          <w:sz w:val="24"/>
          <w:szCs w:val="24"/>
          <w:w w:val="100"/>
          <w:spacing w:val="0"/>
          <w:color w:val="000000"/>
          <w:position w:val="0"/>
        </w:rPr>
        <w:t>В соответствии с ч.ч.1, 3, 15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установлено следующее:</w:t>
      </w:r>
    </w:p>
    <w:p>
      <w:pPr>
        <w:pStyle w:val="Style17"/>
        <w:widowControl w:val="0"/>
        <w:keepNext w:val="0"/>
        <w:keepLines w:val="0"/>
        <w:shd w:val="clear" w:color="auto" w:fill="auto"/>
        <w:bidi w:val="0"/>
        <w:jc w:val="both"/>
        <w:spacing w:before="0" w:after="0" w:line="302" w:lineRule="exact"/>
        <w:ind w:left="20" w:right="20" w:firstLine="720"/>
      </w:pPr>
      <w:r>
        <w:rPr>
          <w:lang w:val="ru-RU" w:eastAsia="ru-RU" w:bidi="ru-RU"/>
          <w:sz w:val="24"/>
          <w:szCs w:val="24"/>
          <w:w w:val="100"/>
          <w:spacing w:val="0"/>
          <w:color w:val="000000"/>
          <w:position w:val="0"/>
        </w:rPr>
        <w:t>Согласно «Изменениям извещения о проведении открытого конкурса в электронной форме» №0158200000519000150:</w:t>
      </w:r>
    </w:p>
    <w:p>
      <w:pPr>
        <w:pStyle w:val="Style17"/>
        <w:numPr>
          <w:ilvl w:val="0"/>
          <w:numId w:val="1"/>
        </w:numPr>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 xml:space="preserve"> установлены дата и время окончания подачи заявок - 24.01.2020 в 10:00;</w:t>
      </w:r>
    </w:p>
    <w:p>
      <w:pPr>
        <w:pStyle w:val="Style17"/>
        <w:numPr>
          <w:ilvl w:val="0"/>
          <w:numId w:val="1"/>
        </w:numPr>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 xml:space="preserve"> начальная (максимальная) цена контракта (НМЦК) составила 3500000,00 руб.;</w:t>
      </w:r>
    </w:p>
    <w:p>
      <w:pPr>
        <w:pStyle w:val="Style17"/>
        <w:widowControl w:val="0"/>
        <w:keepNext w:val="0"/>
        <w:keepLines w:val="0"/>
        <w:shd w:val="clear" w:color="auto" w:fill="auto"/>
        <w:bidi w:val="0"/>
        <w:jc w:val="both"/>
        <w:spacing w:before="0" w:after="0" w:line="302" w:lineRule="exact"/>
        <w:ind w:left="20" w:right="0" w:firstLine="720"/>
      </w:pPr>
      <w:r>
        <w:rPr>
          <w:lang w:val="ru-RU" w:eastAsia="ru-RU" w:bidi="ru-RU"/>
          <w:sz w:val="24"/>
          <w:szCs w:val="24"/>
          <w:w w:val="100"/>
          <w:spacing w:val="0"/>
          <w:color w:val="000000"/>
          <w:position w:val="0"/>
        </w:rPr>
        <w:t>Изменения извещения, документация размещены в Единой информационной</w:t>
      </w:r>
    </w:p>
    <w:p>
      <w:pPr>
        <w:pStyle w:val="Style17"/>
        <w:widowControl w:val="0"/>
        <w:keepNext w:val="0"/>
        <w:keepLines w:val="0"/>
        <w:shd w:val="clear" w:color="auto" w:fill="auto"/>
        <w:bidi w:val="0"/>
        <w:jc w:val="left"/>
        <w:spacing w:before="0" w:after="142" w:line="302" w:lineRule="exact"/>
        <w:ind w:left="20" w:right="0" w:firstLine="0"/>
      </w:pPr>
      <w:r>
        <w:rPr>
          <w:lang w:val="ru-RU" w:eastAsia="ru-RU" w:bidi="ru-RU"/>
          <w:sz w:val="24"/>
          <w:szCs w:val="24"/>
          <w:w w:val="100"/>
          <w:spacing w:val="0"/>
          <w:color w:val="000000"/>
          <w:position w:val="0"/>
        </w:rPr>
        <w:t xml:space="preserve">системе (ЕИС) на официальном сайте </w:t>
      </w:r>
      <w:r>
        <w:fldChar w:fldCharType="begin"/>
      </w:r>
      <w:r>
        <w:rPr>
          <w:rStyle w:val="CharStyle26"/>
        </w:rPr>
        <w:instrText> HYPERLINK "http://www.zakupki.gov.ru" </w:instrText>
      </w:r>
      <w:r>
        <w:fldChar w:fldCharType="separate"/>
      </w:r>
      <w:r>
        <w:rPr>
          <w:rStyle w:val="Hyperlink"/>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31.12.2019.</w:t>
      </w:r>
    </w:p>
    <w:p>
      <w:pPr>
        <w:pStyle w:val="Style27"/>
        <w:widowControl w:val="0"/>
        <w:keepNext w:val="0"/>
        <w:keepLines w:val="0"/>
        <w:shd w:val="clear" w:color="auto" w:fill="auto"/>
        <w:bidi w:val="0"/>
        <w:jc w:val="left"/>
        <w:spacing w:before="0" w:after="0" w:line="200" w:lineRule="exact"/>
        <w:ind w:left="1820" w:right="0" w:firstLine="0"/>
      </w:pP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 | . </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1</w:t>
      </w:r>
    </w:p>
    <w:p>
      <w:pPr>
        <w:pStyle w:val="Style17"/>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Рассматривая жалобу Заявителя Комиссией Ростовского У ФАС России (далее -</w:t>
      </w:r>
    </w:p>
    <w:p>
      <w:pPr>
        <w:pStyle w:val="Style17"/>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Комиссия) установлено следующее.</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жалобе Заявителя указано, что Заказчик в проекте контракта установил срок оплаты выполненных работ - в течении 30 календарных дней. При этом закупка осуществляется у субъектов малого предпринимательства и социально ориентированных некоммерческих организаций, в связи с чем оплата контракта должна производиться в течении 15 календарных дней.</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ч.1 ст.54.1 Закона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Закона.</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3 статьи 54.3 установлено, что к конкурсной документации должен быть приложен проект контракта, который является неотъемлемой частью конкурсной документации. ;</w:t>
      </w:r>
    </w:p>
    <w:p>
      <w:pPr>
        <w:pStyle w:val="Style17"/>
        <w:tabs>
          <w:tab w:leader="none" w:pos="4628" w:val="right"/>
          <w:tab w:leader="none" w:pos="4825" w:val="center"/>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пункте 12.1 Информационной, карты конкурсной документации Заказчиком установлены запреты и ограничения в соответствии со статьями 28-30 Закона: закупка осуществляется у субъектов малого предпринимательства, социально ориентированных некоммерческих организаций.</w:t>
        <w:tab/>
        <w:t>;&gt;</w:t>
        <w:tab/>
        <w:t>т-</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п.1 ч.1 ст.ЗО Закона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статьи 30 Закона, путем: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w:t>
        <w:br w:type="page"/>
        <w:t>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3 статьи 30 Закона установлено, что при определении поставщиков (подрядчиков, исполнителей) способами, указанными в пункте 1 части 1 статьи 30 Закона,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декларировать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ч.8 ст.30 Закона в случае, если в извещении об осуществлении закупки установлены ограничения в соответствии с частью 3 статьи 30 Закона,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частью 7 статьи 94 Закона.</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В разделе 3 проекта контракта, в редакции конкурсной документации, размещенной в ЕИС на момент подачи жалобы, Заказчиком установлено следующее условие: </w:t>
      </w:r>
      <w:r>
        <w:rPr>
          <w:rStyle w:val="CharStyle29"/>
        </w:rPr>
        <w:t>окончательный расчет с Подрядчиком - по факту исполнения обязательств по</w:t>
      </w:r>
    </w:p>
    <w:p>
      <w:pPr>
        <w:pStyle w:val="Style21"/>
        <w:framePr w:w="2544" w:h="896" w:vSpace="7" w:wrap="around" w:vAnchor="text" w:hAnchor="margin" w:x="7585" w:y="-45"/>
        <w:widowControl w:val="0"/>
        <w:keepNext w:val="0"/>
        <w:keepLines w:val="0"/>
        <w:shd w:val="clear" w:color="auto" w:fill="auto"/>
        <w:bidi w:val="0"/>
        <w:jc w:val="right"/>
        <w:spacing w:before="0" w:after="0"/>
        <w:ind w:left="0" w:right="0" w:firstLine="0"/>
      </w:pPr>
      <w:r>
        <w:rPr>
          <w:rStyle w:val="CharStyle22"/>
          <w:i/>
          <w:iCs/>
          <w:spacing w:val="0"/>
        </w:rPr>
        <w:t xml:space="preserve">акта сдачи-приемки момента подписания </w:t>
      </w:r>
      <w:r>
        <w:rPr>
          <w:rStyle w:val="CharStyle23"/>
          <w:i w:val="0"/>
          <w:iCs w:val="0"/>
          <w:spacing w:val="0"/>
        </w:rPr>
        <w:t>Данное условие не</w:t>
      </w:r>
    </w:p>
    <w:p>
      <w:pPr>
        <w:pStyle w:val="Style21"/>
        <w:widowControl w:val="0"/>
        <w:keepNext w:val="0"/>
        <w:keepLines w:val="0"/>
        <w:shd w:val="clear" w:color="auto" w:fill="auto"/>
        <w:bidi w:val="0"/>
        <w:jc w:val="left"/>
        <w:spacing w:before="0" w:after="0"/>
        <w:ind w:left="20" w:right="20" w:firstLine="0"/>
      </w:pPr>
      <w:r>
        <w:rPr>
          <w:lang w:val="ru-RU" w:eastAsia="ru-RU" w:bidi="ru-RU"/>
          <w:sz w:val="24"/>
          <w:szCs w:val="24"/>
          <w:w w:val="100"/>
          <w:spacing w:val="0"/>
          <w:color w:val="000000"/>
          <w:position w:val="0"/>
        </w:rPr>
        <w:t xml:space="preserve">Государственному контракту, оформленному подписанием выполненных работ, </w:t>
      </w:r>
      <w:r>
        <w:rPr>
          <w:rStyle w:val="CharStyle31"/>
          <w:i/>
          <w:iCs/>
        </w:rPr>
        <w:t>в течение 30 (тридиати)</w:t>
      </w:r>
      <w:r>
        <w:rPr>
          <w:lang w:val="ru-RU" w:eastAsia="ru-RU" w:bidi="ru-RU"/>
          <w:sz w:val="24"/>
          <w:szCs w:val="24"/>
          <w:w w:val="100"/>
          <w:spacing w:val="0"/>
          <w:color w:val="000000"/>
          <w:position w:val="0"/>
        </w:rPr>
        <w:t xml:space="preserve"> календарных с соответствующего акта Государственным заказчиком. </w:t>
      </w:r>
      <w:r>
        <w:rPr>
          <w:rStyle w:val="CharStyle32"/>
          <w:i w:val="0"/>
          <w:iCs w:val="0"/>
        </w:rPr>
        <w:t>соответствует ч.8 ст.30 Закона.</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Представитель Заказчика в заседании Комиссии признал вышеуказанные нарушения, пояснил, что в конкурсную, документацию внесены изменения.</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Установление вышеуказанного срока оплаты выполненных работ нарушает требования ч.8 ст.30 Закона. Довод жалобы является обоснованном.</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31.12.2019 Заказчиком внесены . изменения в конкурсную документацию, вышеуказанное нарушение устранено, с учетом требований ч.8 ст.30 Закона.</w:t>
      </w:r>
    </w:p>
    <w:p>
      <w:pPr>
        <w:pStyle w:val="Style1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силу п. 3.35 Регламента оснований для внесения в адрес Заказчика предписания не имеется, так как указанное нарушение устранено Заказчиком. ;</w:t>
      </w:r>
    </w:p>
    <w:p>
      <w:pPr>
        <w:pStyle w:val="Style17"/>
        <w:widowControl w:val="0"/>
        <w:keepNext w:val="0"/>
        <w:keepLines w:val="0"/>
        <w:shd w:val="clear" w:color="auto" w:fill="auto"/>
        <w:bidi w:val="0"/>
        <w:jc w:val="both"/>
        <w:spacing w:before="0" w:after="586" w:line="298" w:lineRule="exact"/>
        <w:ind w:left="20" w:right="20" w:firstLine="720"/>
      </w:pPr>
      <w:r>
        <w:rPr>
          <w:lang w:val="ru-RU" w:eastAsia="ru-RU" w:bidi="ru-RU"/>
          <w:sz w:val="24"/>
          <w:szCs w:val="24"/>
          <w:w w:val="100"/>
          <w:spacing w:val="0"/>
          <w:color w:val="000000"/>
          <w:position w:val="0"/>
        </w:rPr>
        <w:t>На основании Постановления Правительства Российской Федерации от 26.08.2013 №728, в соответствии со ст.ст.99, 106 Закона Комиссия Ростовского УФАС России,</w:t>
      </w:r>
    </w:p>
    <w:p>
      <w:pPr>
        <w:pStyle w:val="Style15"/>
        <w:widowControl w:val="0"/>
        <w:keepNext w:val="0"/>
        <w:keepLines w:val="0"/>
        <w:shd w:val="clear" w:color="auto" w:fill="auto"/>
        <w:bidi w:val="0"/>
        <w:jc w:val="center"/>
        <w:spacing w:before="0" w:after="37" w:line="240" w:lineRule="exact"/>
        <w:ind w:left="0" w:right="0" w:firstLine="0"/>
      </w:pPr>
      <w:r>
        <w:rPr>
          <w:lang w:val="ru-RU" w:eastAsia="ru-RU" w:bidi="ru-RU"/>
          <w:sz w:val="24"/>
          <w:szCs w:val="24"/>
          <w:w w:val="100"/>
          <w:spacing w:val="0"/>
          <w:color w:val="000000"/>
          <w:position w:val="0"/>
        </w:rPr>
        <w:t>РЕШИЛА:</w:t>
      </w:r>
    </w:p>
    <w:p>
      <w:pPr>
        <w:pStyle w:val="Style33"/>
        <w:tabs>
          <w:tab w:leader="none" w:pos="3403" w:val="right"/>
          <w:tab w:leader="none" w:pos="3960" w:val="center"/>
          <w:tab w:leader="none" w:pos="4200" w:val="center"/>
          <w:tab w:leader="none" w:pos="4440" w:val="right"/>
          <w:tab w:leader="none" w:pos="4771" w:val="right"/>
          <w:tab w:leader="none" w:pos="5179" w:val="right"/>
          <w:tab w:leader="none" w:pos="5179" w:val="right"/>
          <w:tab w:leader="none" w:pos="5659" w:val="right"/>
          <w:tab w:leader="none" w:pos="6616" w:val="center"/>
          <w:tab w:leader="none" w:pos="6360" w:val="right"/>
          <w:tab w:leader="none" w:pos="6470" w:val="right"/>
          <w:tab w:leader="none" w:pos="6562" w:val="center"/>
        </w:tabs>
        <w:widowControl w:val="0"/>
        <w:keepNext w:val="0"/>
        <w:keepLines w:val="0"/>
        <w:shd w:val="clear" w:color="auto" w:fill="auto"/>
        <w:bidi w:val="0"/>
        <w:spacing w:before="0" w:after="36" w:line="170" w:lineRule="exact"/>
        <w:ind w:left="2520" w:right="0" w:firstLine="0"/>
      </w:pPr>
      <w:r>
        <w:rPr>
          <w:rStyle w:val="CharStyle35"/>
        </w:rPr>
        <w:t>I</w:t>
        <w:tab/>
      </w:r>
      <w:r>
        <w:rPr>
          <w:lang w:val="ru-RU" w:eastAsia="ru-RU" w:bidi="ru-RU"/>
          <w:w w:val="100"/>
          <w:spacing w:val="0"/>
          <w:color w:val="000000"/>
          <w:position w:val="0"/>
        </w:rPr>
        <w:t>-</w:t>
        <w:tab/>
      </w:r>
      <w:r>
        <w:rPr>
          <w:rStyle w:val="CharStyle35"/>
        </w:rPr>
        <w:t>|</w:t>
        <w:tab/>
      </w:r>
      <w:r>
        <w:rPr>
          <w:lang w:val="ru-RU" w:eastAsia="ru-RU" w:bidi="ru-RU"/>
          <w:w w:val="100"/>
          <w:spacing w:val="0"/>
          <w:color w:val="000000"/>
          <w:position w:val="0"/>
        </w:rPr>
        <w:t>:</w:t>
        <w:tab/>
        <w:t>,</w:t>
        <w:tab/>
      </w:r>
      <w:r>
        <w:rPr>
          <w:lang w:val="en-US" w:eastAsia="en-US" w:bidi="en-US"/>
          <w:w w:val="100"/>
          <w:spacing w:val="0"/>
          <w:color w:val="000000"/>
          <w:position w:val="0"/>
        </w:rPr>
        <w:t>ij</w:t>
        <w:tab/>
      </w:r>
      <w:r>
        <w:rPr>
          <w:lang w:val="ru-RU" w:eastAsia="ru-RU" w:bidi="ru-RU"/>
          <w:w w:val="100"/>
          <w:spacing w:val="0"/>
          <w:color w:val="000000"/>
          <w:position w:val="0"/>
        </w:rPr>
        <w:t>;</w:t>
        <w:tab/>
        <w:t>•</w:t>
        <w:tab/>
        <w:t>:</w:t>
        <w:tab/>
        <w:t>;</w:t>
        <w:tab/>
      </w:r>
      <w:r>
        <w:rPr>
          <w:rStyle w:val="CharStyle36"/>
        </w:rPr>
        <w:t>I</w:t>
        <w:tab/>
      </w:r>
      <w:r>
        <w:rPr>
          <w:lang w:val="ru-RU" w:eastAsia="ru-RU" w:bidi="ru-RU"/>
          <w:w w:val="100"/>
          <w:spacing w:val="0"/>
          <w:color w:val="000000"/>
          <w:position w:val="0"/>
        </w:rPr>
        <w:t>;</w:t>
        <w:tab/>
        <w:t>1</w:t>
      </w:r>
    </w:p>
    <w:p>
      <w:pPr>
        <w:pStyle w:val="Style17"/>
        <w:numPr>
          <w:ilvl w:val="0"/>
          <w:numId w:val="3"/>
        </w:numPr>
        <w:widowControl w:val="0"/>
        <w:keepNext w:val="0"/>
        <w:keepLines w:val="0"/>
        <w:shd w:val="clear" w:color="auto" w:fill="auto"/>
        <w:bidi w:val="0"/>
        <w:jc w:val="left"/>
        <w:spacing w:before="0" w:after="0" w:line="302" w:lineRule="exact"/>
        <w:ind w:left="740" w:right="0"/>
      </w:pPr>
      <w:r>
        <w:rPr>
          <w:lang w:val="ru-RU" w:eastAsia="ru-RU" w:bidi="ru-RU"/>
          <w:sz w:val="24"/>
          <w:szCs w:val="24"/>
          <w:w w:val="100"/>
          <w:spacing w:val="0"/>
          <w:color w:val="000000"/>
          <w:position w:val="0"/>
        </w:rPr>
        <w:t xml:space="preserve"> Признать жалобу Заявителя обоснованной.</w:t>
      </w:r>
    </w:p>
    <w:p>
      <w:pPr>
        <w:pStyle w:val="Style17"/>
        <w:numPr>
          <w:ilvl w:val="0"/>
          <w:numId w:val="3"/>
        </w:numPr>
        <w:widowControl w:val="0"/>
        <w:keepNext w:val="0"/>
        <w:keepLines w:val="0"/>
        <w:shd w:val="clear" w:color="auto" w:fill="auto"/>
        <w:bidi w:val="0"/>
        <w:jc w:val="left"/>
        <w:spacing w:before="0" w:after="0" w:line="302" w:lineRule="exact"/>
        <w:ind w:left="740" w:right="0"/>
      </w:pPr>
      <w:r>
        <w:rPr>
          <w:lang w:val="ru-RU" w:eastAsia="ru-RU" w:bidi="ru-RU"/>
          <w:sz w:val="24"/>
          <w:szCs w:val="24"/>
          <w:w w:val="100"/>
          <w:spacing w:val="0"/>
          <w:color w:val="000000"/>
          <w:position w:val="0"/>
        </w:rPr>
        <w:t xml:space="preserve"> Признать Заказчика нарушившим ч.8 ст.30 Закона.</w:t>
      </w:r>
    </w:p>
    <w:p>
      <w:pPr>
        <w:pStyle w:val="Style17"/>
        <w:numPr>
          <w:ilvl w:val="0"/>
          <w:numId w:val="3"/>
        </w:numPr>
        <w:widowControl w:val="0"/>
        <w:keepNext w:val="0"/>
        <w:keepLines w:val="0"/>
        <w:shd w:val="clear" w:color="auto" w:fill="auto"/>
        <w:bidi w:val="0"/>
        <w:jc w:val="left"/>
        <w:spacing w:before="0" w:after="0" w:line="302" w:lineRule="exact"/>
        <w:ind w:left="740" w:right="0"/>
      </w:pPr>
      <w:r>
        <w:rPr>
          <w:lang w:val="ru-RU" w:eastAsia="ru-RU" w:bidi="ru-RU"/>
          <w:sz w:val="24"/>
          <w:szCs w:val="24"/>
          <w:w w:val="100"/>
          <w:spacing w:val="0"/>
          <w:color w:val="000000"/>
          <w:position w:val="0"/>
        </w:rPr>
        <w:t xml:space="preserve"> Предписание не выдавать поскольку указанное нарушение устранено Заказчиком.</w:t>
      </w:r>
    </w:p>
    <w:p>
      <w:pPr>
        <w:pStyle w:val="Style17"/>
        <w:numPr>
          <w:ilvl w:val="0"/>
          <w:numId w:val="3"/>
        </w:numPr>
        <w:widowControl w:val="0"/>
        <w:keepNext w:val="0"/>
        <w:keepLines w:val="0"/>
        <w:shd w:val="clear" w:color="auto" w:fill="auto"/>
        <w:bidi w:val="0"/>
        <w:jc w:val="left"/>
        <w:spacing w:before="0" w:after="0" w:line="302" w:lineRule="exact"/>
        <w:ind w:left="740" w:right="20"/>
      </w:pPr>
      <w:r>
        <w:rPr>
          <w:lang w:val="ru-RU" w:eastAsia="ru-RU" w:bidi="ru-RU"/>
          <w:sz w:val="24"/>
          <w:szCs w:val="24"/>
          <w:w w:val="100"/>
          <w:spacing w:val="0"/>
          <w:color w:val="000000"/>
          <w:position w:val="0"/>
        </w:rPr>
        <w:t xml:space="preserve"> Рассмотреть вопрос о привлечении к административной ответственности виновного должностного лица Заказника.</w:t>
      </w:r>
    </w:p>
    <w:p>
      <w:pPr>
        <w:pStyle w:val="Style17"/>
        <w:numPr>
          <w:ilvl w:val="0"/>
          <w:numId w:val="3"/>
        </w:numPr>
        <w:widowControl w:val="0"/>
        <w:keepNext w:val="0"/>
        <w:keepLines w:val="0"/>
        <w:shd w:val="clear" w:color="auto" w:fill="auto"/>
        <w:bidi w:val="0"/>
        <w:jc w:val="left"/>
        <w:spacing w:before="0" w:after="0" w:line="302" w:lineRule="exact"/>
        <w:ind w:left="740" w:right="0"/>
      </w:pPr>
      <w:r>
        <w:rPr>
          <w:lang w:val="ru-RU" w:eastAsia="ru-RU" w:bidi="ru-RU"/>
          <w:sz w:val="24"/>
          <w:szCs w:val="24"/>
          <w:w w:val="100"/>
          <w:spacing w:val="0"/>
          <w:color w:val="000000"/>
          <w:position w:val="0"/>
        </w:rPr>
        <w:t xml:space="preserve"> Оператору электронной площадки обеспечить Заказчику,</w:t>
      </w:r>
    </w:p>
    <w:p>
      <w:pPr>
        <w:pStyle w:val="Style17"/>
        <w:framePr w:w="2899" w:h="599" w:wrap="around" w:vAnchor="text" w:hAnchor="margin" w:x="825" w:y="176"/>
        <w:widowControl w:val="0"/>
        <w:keepNext w:val="0"/>
        <w:keepLines w:val="0"/>
        <w:shd w:val="clear" w:color="auto" w:fill="auto"/>
        <w:bidi w:val="0"/>
        <w:jc w:val="both"/>
        <w:spacing w:before="0" w:after="0" w:line="302" w:lineRule="exact"/>
        <w:ind w:left="100" w:right="80" w:firstLine="0"/>
      </w:pPr>
      <w:r>
        <w:rPr>
          <w:rStyle w:val="CharStyle20"/>
          <w:spacing w:val="0"/>
        </w:rPr>
        <w:t>Заказчика возможность Законом, по аукциону.</w:t>
      </w:r>
    </w:p>
    <w:p>
      <w:pPr>
        <w:pStyle w:val="Style17"/>
        <w:widowControl w:val="0"/>
        <w:keepNext w:val="0"/>
        <w:keepLines w:val="0"/>
        <w:shd w:val="clear" w:color="auto" w:fill="auto"/>
        <w:bidi w:val="0"/>
        <w:jc w:val="right"/>
        <w:spacing w:before="0" w:after="0" w:line="293" w:lineRule="exact"/>
        <w:ind w:left="20" w:right="20" w:firstLine="0"/>
        <w:sectPr>
          <w:type w:val="continuous"/>
          <w:pgSz w:w="11906" w:h="16838"/>
          <w:pgMar w:top="395" w:left="822" w:right="750" w:bottom="424" w:header="0" w:footer="3" w:gutter="0"/>
          <w:rtlGutter w:val="0"/>
          <w:cols w:space="720"/>
          <w:noEndnote/>
          <w:docGrid w:linePitch="360"/>
        </w:sectPr>
      </w:pPr>
      <w:r>
        <w:rPr>
          <w:lang w:val="ru-RU" w:eastAsia="ru-RU" w:bidi="ru-RU"/>
          <w:sz w:val="24"/>
          <w:szCs w:val="24"/>
          <w:w w:val="100"/>
          <w:spacing w:val="0"/>
          <w:color w:val="000000"/>
          <w:position w:val="0"/>
        </w:rPr>
        <w:t>аукционной комиссии совершения, дальнейших действий, предусмотренных</w:t>
      </w:r>
    </w:p>
    <w:p>
      <w:pPr>
        <w:pStyle w:val="Style21"/>
        <w:widowControl w:val="0"/>
        <w:keepNext w:val="0"/>
        <w:keepLines w:val="0"/>
        <w:shd w:val="clear" w:color="auto" w:fill="auto"/>
        <w:bidi w:val="0"/>
        <w:jc w:val="left"/>
        <w:spacing w:before="0" w:after="0" w:line="240" w:lineRule="exact"/>
        <w:ind w:left="0" w:right="0" w:firstLine="0"/>
        <w:sectPr>
          <w:pgSz w:w="11906" w:h="16838"/>
          <w:pgMar w:top="15" w:left="2785" w:right="8675" w:bottom="2079" w:header="0" w:footer="3" w:gutter="0"/>
          <w:rtlGutter w:val="0"/>
          <w:cols w:space="720"/>
          <w:noEndnote/>
          <w:docGrid w:linePitch="360"/>
        </w:sectPr>
      </w:pPr>
      <w:r>
        <w:rPr>
          <w:lang w:val="ru-RU" w:eastAsia="ru-RU" w:bidi="ru-RU"/>
          <w:sz w:val="24"/>
          <w:szCs w:val="24"/>
          <w:w w:val="100"/>
          <w:spacing w:val="0"/>
          <w:color w:val="000000"/>
          <w:position w:val="0"/>
        </w:rPr>
        <w:t>Ь:</w:t>
      </w:r>
    </w:p>
    <w:p>
      <w:pPr>
        <w:pStyle w:val="Style17"/>
        <w:framePr w:w="7142" w:h="1517" w:wrap="notBeside" w:hAnchor="margin" w:x="6" w:y="1152"/>
        <w:widowControl w:val="0"/>
        <w:keepNext w:val="0"/>
        <w:keepLines w:val="0"/>
        <w:shd w:val="clear" w:color="auto" w:fill="auto"/>
        <w:bidi w:val="0"/>
        <w:jc w:val="left"/>
        <w:spacing w:before="0" w:after="0" w:line="312" w:lineRule="exact"/>
        <w:ind w:left="0" w:right="0" w:firstLine="720"/>
      </w:pPr>
      <w:r>
        <w:rPr>
          <w:rStyle w:val="CharStyle20"/>
          <w:spacing w:val="0"/>
        </w:rPr>
        <w:t>В соответствии с ч.9 ст. 106 Закона решение может быть порядке в течение трех месяцев со дня его принятия.</w:t>
      </w:r>
    </w:p>
    <w:p>
      <w:pPr>
        <w:pStyle w:val="Style37"/>
        <w:framePr w:w="7142" w:h="1517" w:wrap="notBeside" w:hAnchor="margin" w:x="6" w:y="1152"/>
        <w:tabs>
          <w:tab w:leader="none" w:pos="1271" w:val="right"/>
          <w:tab w:leader="none" w:pos="1871" w:val="right"/>
          <w:tab w:leader="none" w:pos="1934" w:val="right"/>
          <w:tab w:leader="none" w:pos="2318" w:val="right"/>
          <w:tab w:leader="none" w:pos="2418" w:val="right"/>
          <w:tab w:leader="none" w:pos="2558" w:val="right"/>
          <w:tab w:leader="none" w:pos="2649" w:val="right"/>
          <w:tab w:leader="none" w:pos="2769" w:val="right"/>
          <w:tab w:leader="none" w:pos="2865" w:val="left"/>
        </w:tabs>
        <w:widowControl w:val="0"/>
        <w:keepNext w:val="0"/>
        <w:keepLines w:val="0"/>
        <w:shd w:val="clear" w:color="auto" w:fill="auto"/>
        <w:bidi w:val="0"/>
        <w:spacing w:before="0" w:after="242" w:line="240" w:lineRule="exact"/>
        <w:ind w:left="580" w:right="0" w:firstLine="0"/>
      </w:pPr>
      <w:r>
        <w:rPr>
          <w:rStyle w:val="CharStyle38"/>
          <w:spacing w:val="-10"/>
        </w:rPr>
        <w:t>|</w:t>
        <w:tab/>
      </w:r>
      <w:r>
        <w:rPr>
          <w:rStyle w:val="CharStyle38"/>
          <w:vertAlign w:val="subscript"/>
          <w:spacing w:val="-10"/>
        </w:rPr>
        <w:t>:</w:t>
      </w:r>
      <w:r>
        <w:rPr>
          <w:rStyle w:val="CharStyle38"/>
          <w:spacing w:val="-10"/>
        </w:rPr>
        <w:tab/>
        <w:t>!'!</w:t>
        <w:tab/>
        <w:t>'</w:t>
        <w:tab/>
      </w:r>
      <w:r>
        <w:rPr>
          <w:rStyle w:val="CharStyle38"/>
          <w:vertAlign w:val="subscript"/>
          <w:spacing w:val="-10"/>
        </w:rPr>
        <w:t>;</w:t>
      </w:r>
      <w:r>
        <w:rPr>
          <w:rStyle w:val="CharStyle38"/>
          <w:spacing w:val="-10"/>
        </w:rPr>
        <w:tab/>
        <w:t>'</w:t>
        <w:tab/>
      </w:r>
      <w:r>
        <w:rPr>
          <w:rStyle w:val="CharStyle39"/>
          <w:spacing w:val="0"/>
        </w:rPr>
        <w:t>}</w:t>
      </w:r>
      <w:r>
        <w:rPr>
          <w:rStyle w:val="CharStyle38"/>
          <w:spacing w:val="-10"/>
        </w:rPr>
        <w:tab/>
        <w:t>|</w:t>
        <w:tab/>
      </w:r>
      <w:r>
        <w:rPr>
          <w:rStyle w:val="CharStyle40"/>
          <w:lang w:val="ru-RU" w:eastAsia="ru-RU" w:bidi="ru-RU"/>
          <w:vertAlign w:val="superscript"/>
          <w:spacing w:val="0"/>
        </w:rPr>
        <w:t>;</w:t>
      </w:r>
      <w:r>
        <w:rPr>
          <w:rStyle w:val="CharStyle40"/>
          <w:lang w:val="ru-RU" w:eastAsia="ru-RU" w:bidi="ru-RU"/>
          <w:spacing w:val="0"/>
        </w:rPr>
        <w:tab/>
      </w:r>
      <w:r>
        <w:rPr>
          <w:rStyle w:val="CharStyle40"/>
          <w:spacing w:val="0"/>
        </w:rPr>
        <w:t xml:space="preserve">f </w:t>
      </w:r>
      <w:r>
        <w:rPr>
          <w:rStyle w:val="CharStyle38"/>
          <w:spacing w:val="-10"/>
        </w:rPr>
        <w:t>' • ;</w:t>
      </w:r>
    </w:p>
    <w:p>
      <w:pPr>
        <w:pStyle w:val="Style17"/>
        <w:framePr w:w="7142" w:h="1517" w:wrap="notBeside" w:hAnchor="margin" w:x="6" w:y="1152"/>
        <w:widowControl w:val="0"/>
        <w:keepNext w:val="0"/>
        <w:keepLines w:val="0"/>
        <w:shd w:val="clear" w:color="auto" w:fill="auto"/>
        <w:bidi w:val="0"/>
        <w:jc w:val="left"/>
        <w:spacing w:before="0" w:after="0"/>
        <w:ind w:left="0" w:right="0" w:firstLine="0"/>
      </w:pPr>
      <w:r>
        <w:rPr>
          <w:rStyle w:val="CharStyle20"/>
          <w:spacing w:val="0"/>
        </w:rPr>
        <w:t>Председатель комиссии</w:t>
      </w:r>
    </w:p>
    <w:p>
      <w:pPr>
        <w:pStyle w:val="Style17"/>
        <w:widowControl w:val="0"/>
        <w:keepNext w:val="0"/>
        <w:keepLines w:val="0"/>
        <w:shd w:val="clear" w:color="auto" w:fill="auto"/>
        <w:bidi w:val="0"/>
        <w:jc w:val="left"/>
        <w:spacing w:before="0" w:after="0"/>
        <w:ind w:left="0" w:right="0" w:firstLine="0"/>
        <w:sectPr>
          <w:type w:val="continuous"/>
          <w:pgSz w:w="11906" w:h="16838"/>
          <w:pgMar w:top="15" w:left="1000" w:right="8752" w:bottom="2079"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6" w:after="10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tabs>
          <w:tab w:leader="none" w:pos="272" w:val="right"/>
        </w:tabs>
        <w:widowControl w:val="0"/>
        <w:keepNext w:val="0"/>
        <w:keepLines w:val="0"/>
        <w:shd w:val="clear" w:color="auto" w:fill="auto"/>
        <w:bidi w:val="0"/>
        <w:jc w:val="both"/>
        <w:spacing w:before="0" w:after="42"/>
        <w:ind w:left="0" w:right="0" w:firstLine="0"/>
      </w:pPr>
      <w:r>
        <w:rPr>
          <w:lang w:val="en-US" w:eastAsia="en-US" w:bidi="en-US"/>
          <w:sz w:val="24"/>
          <w:szCs w:val="24"/>
          <w:w w:val="100"/>
          <w:spacing w:val="0"/>
          <w:color w:val="000000"/>
          <w:position w:val="0"/>
        </w:rPr>
        <w:t>j</w:t>
      </w:r>
      <w:r>
        <w:rPr>
          <w:lang w:val="ru-RU" w:eastAsia="ru-RU" w:bidi="ru-RU"/>
          <w:sz w:val="24"/>
          <w:szCs w:val="24"/>
          <w:w w:val="100"/>
          <w:spacing w:val="0"/>
          <w:color w:val="000000"/>
          <w:position w:val="0"/>
        </w:rPr>
        <w:t>.</w:t>
        <w:tab/>
      </w:r>
      <w:r>
        <w:rPr>
          <w:rStyle w:val="CharStyle41"/>
        </w:rPr>
        <w:t>:</w:t>
      </w:r>
    </w:p>
    <w:p>
      <w:pPr>
        <w:pStyle w:val="Style37"/>
        <w:widowControl w:val="0"/>
        <w:keepNext w:val="0"/>
        <w:keepLines w:val="0"/>
        <w:shd w:val="clear" w:color="auto" w:fill="auto"/>
        <w:bidi w:val="0"/>
        <w:spacing w:before="0" w:after="0" w:line="160" w:lineRule="exact"/>
        <w:ind w:left="0" w:right="0" w:firstLine="0"/>
        <w:sectPr>
          <w:type w:val="continuous"/>
          <w:pgSz w:w="11906" w:h="16838"/>
          <w:pgMar w:top="15" w:left="3289" w:right="7979" w:bottom="2079" w:header="0" w:footer="3" w:gutter="0"/>
          <w:rtlGutter w:val="0"/>
          <w:cols w:space="720"/>
          <w:noEndnote/>
          <w:docGrid w:linePitch="360"/>
        </w:sectPr>
      </w:pPr>
      <w:r>
        <w:rPr>
          <w:lang w:val="ru-RU" w:eastAsia="ru-RU" w:bidi="ru-RU"/>
          <w:w w:val="100"/>
          <w:color w:val="000000"/>
          <w:position w:val="0"/>
        </w:rPr>
        <w:t>г'. 1’-</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4" w:after="10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43"/>
        <w:framePr w:h="535" w:wrap="around" w:hAnchor="margin" w:x="6153" w:y="11608"/>
        <w:widowControl w:val="0"/>
        <w:keepNext w:val="0"/>
        <w:keepLines w:val="0"/>
        <w:shd w:val="clear" w:color="auto" w:fill="auto"/>
        <w:bidi w:val="0"/>
        <w:jc w:val="left"/>
        <w:spacing w:before="0" w:after="0" w:line="540" w:lineRule="exact"/>
        <w:ind w:left="100" w:right="0" w:firstLine="0"/>
      </w:pPr>
      <w:r>
        <w:rPr>
          <w:w w:val="100"/>
          <w:spacing w:val="40"/>
          <w:color w:val="000000"/>
          <w:position w:val="0"/>
        </w:rPr>
        <w:t>in i</w:t>
      </w:r>
    </w:p>
    <w:p>
      <w:pPr>
        <w:pStyle w:val="Style17"/>
        <w:framePr w:h="240" w:wrap="around" w:vAnchor="text" w:hAnchor="margin" w:x="4612" w:y="-33"/>
        <w:widowControl w:val="0"/>
        <w:keepNext w:val="0"/>
        <w:keepLines w:val="0"/>
        <w:shd w:val="clear" w:color="auto" w:fill="auto"/>
        <w:bidi w:val="0"/>
        <w:jc w:val="left"/>
        <w:spacing w:before="0" w:after="0"/>
        <w:ind w:left="100" w:right="0" w:firstLine="0"/>
      </w:pPr>
      <w:r>
        <w:rPr>
          <w:rStyle w:val="CharStyle20"/>
          <w:lang w:val="en-US" w:eastAsia="en-US" w:bidi="en-US"/>
          <w:spacing w:val="0"/>
        </w:rPr>
        <w:t xml:space="preserve">ii j </w:t>
      </w:r>
      <w:r>
        <w:rPr>
          <w:rStyle w:val="CharStyle20"/>
          <w:spacing w:val="0"/>
        </w:rPr>
        <w:t>!</w:t>
      </w:r>
    </w:p>
    <w:p>
      <w:pPr>
        <w:pStyle w:val="Style45"/>
        <w:widowControl w:val="0"/>
        <w:keepNext w:val="0"/>
        <w:keepLines w:val="0"/>
        <w:shd w:val="clear" w:color="auto" w:fill="auto"/>
        <w:bidi w:val="0"/>
        <w:jc w:val="left"/>
        <w:spacing w:before="0" w:after="0"/>
        <w:ind w:left="0" w:right="240" w:firstLine="0"/>
        <w:sectPr>
          <w:type w:val="continuous"/>
          <w:pgSz w:w="11906" w:h="16838"/>
          <w:pgMar w:top="15" w:left="995" w:right="9198" w:bottom="2079" w:header="0" w:footer="3" w:gutter="0"/>
          <w:rtlGutter w:val="0"/>
          <w:cols w:space="720"/>
          <w:noEndnote/>
          <w:docGrid w:linePitch="360"/>
        </w:sectPr>
      </w:pPr>
      <w:r>
        <w:rPr>
          <w:lang w:val="ru-RU" w:eastAsia="ru-RU" w:bidi="ru-RU"/>
          <w:w w:val="100"/>
          <w:spacing w:val="0"/>
          <w:color w:val="000000"/>
          <w:position w:val="0"/>
        </w:rPr>
        <w:t xml:space="preserve">исп. Рыбин Р.Н. </w:t>
      </w:r>
      <w:r>
        <w:fldChar w:fldCharType="begin"/>
      </w:r>
      <w:r>
        <w:rPr>
          <w:color w:val="000000"/>
        </w:rPr>
        <w:instrText> HYPERLINK "mailto:to61-rybin@fas.gov.ru" </w:instrText>
      </w:r>
      <w:r>
        <w:fldChar w:fldCharType="separate"/>
      </w:r>
      <w:r>
        <w:rPr>
          <w:rStyle w:val="Hyperlink"/>
          <w:lang w:val="en-US" w:eastAsia="en-US" w:bidi="en-US"/>
          <w:w w:val="100"/>
          <w:spacing w:val="0"/>
          <w:position w:val="0"/>
        </w:rPr>
        <w:t>to61-rybin@fas.gov.ru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 (863)240-86-88</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5" w:after="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both"/>
        <w:spacing w:before="0" w:after="14" w:line="182" w:lineRule="exact"/>
        <w:ind w:left="120" w:right="20" w:firstLine="0"/>
      </w:pPr>
      <w:r>
        <w:rPr>
          <w:lang w:val="ru-RU" w:eastAsia="ru-RU" w:bidi="ru-RU"/>
          <w:sz w:val="24"/>
          <w:szCs w:val="24"/>
          <w:w w:val="100"/>
          <w:spacing w:val="0"/>
          <w:color w:val="000000"/>
          <w:position w:val="0"/>
        </w:rPr>
        <w:t>■ ]: • I</w:t>
      </w:r>
    </w:p>
    <w:p>
      <w:pPr>
        <w:pStyle w:val="Style47"/>
        <w:widowControl w:val="0"/>
        <w:keepNext/>
        <w:keepLines/>
        <w:shd w:val="clear" w:color="auto" w:fill="auto"/>
        <w:bidi w:val="0"/>
        <w:spacing w:before="0" w:after="94" w:line="240" w:lineRule="exact"/>
        <w:ind w:left="120" w:right="0" w:firstLine="0"/>
      </w:pPr>
      <w:bookmarkStart w:id="1" w:name="bookmark1"/>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t</w:t>
      </w:r>
      <w:bookmarkEnd w:id="1"/>
    </w:p>
    <w:p>
      <w:pPr>
        <w:pStyle w:val="Style17"/>
        <w:widowControl w:val="0"/>
        <w:keepNext w:val="0"/>
        <w:keepLines w:val="0"/>
        <w:shd w:val="clear" w:color="auto" w:fill="auto"/>
        <w:bidi w:val="0"/>
        <w:jc w:val="left"/>
        <w:spacing w:before="0" w:after="0"/>
        <w:ind w:left="0" w:right="0" w:firstLine="0"/>
      </w:pPr>
      <w:r>
        <w:rPr>
          <w:lang w:val="ru-RU" w:eastAsia="ru-RU" w:bidi="ru-RU"/>
          <w:sz w:val="24"/>
          <w:szCs w:val="24"/>
          <w:w w:val="100"/>
          <w:spacing w:val="0"/>
          <w:color w:val="000000"/>
          <w:position w:val="0"/>
        </w:rPr>
        <w:t>! ■ ;</w:t>
      </w:r>
    </w:p>
    <w:sectPr>
      <w:type w:val="continuous"/>
      <w:pgSz w:w="11906" w:h="16838"/>
      <w:pgMar w:top="15" w:left="3616" w:right="7984" w:bottom="207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19"/>
      <w:szCs w:val="19"/>
      <w:rFonts w:ascii="Times New Roman" w:eastAsia="Times New Roman" w:hAnsi="Times New Roman" w:cs="Times New Roman"/>
      <w:spacing w:val="3"/>
    </w:rPr>
  </w:style>
  <w:style w:type="character" w:customStyle="1" w:styleId="CharStyle6">
    <w:name w:val="Оглавление (2)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8">
    <w:name w:val="Оглавление_"/>
    <w:basedOn w:val="DefaultParagraphFont"/>
    <w:link w:val="Style7"/>
    <w:rPr>
      <w:b/>
      <w:bCs/>
      <w:i w:val="0"/>
      <w:iCs w:val="0"/>
      <w:u w:val="none"/>
      <w:strike w:val="0"/>
      <w:smallCaps w:val="0"/>
      <w:rFonts w:ascii="Times New Roman" w:eastAsia="Times New Roman" w:hAnsi="Times New Roman" w:cs="Times New Roman"/>
    </w:rPr>
  </w:style>
  <w:style w:type="character" w:customStyle="1" w:styleId="CharStyle10">
    <w:name w:val="Оглавление (3)_"/>
    <w:basedOn w:val="DefaultParagraphFont"/>
    <w:link w:val="Style9"/>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2)_"/>
    <w:basedOn w:val="DefaultParagraphFont"/>
    <w:link w:val="Style11"/>
    <w:rPr>
      <w:b/>
      <w:bCs/>
      <w:i w:val="0"/>
      <w:iCs w:val="0"/>
      <w:u w:val="none"/>
      <w:strike w:val="0"/>
      <w:smallCaps w:val="0"/>
      <w:sz w:val="16"/>
      <w:szCs w:val="16"/>
      <w:rFonts w:ascii="Times New Roman" w:eastAsia="Times New Roman" w:hAnsi="Times New Roman" w:cs="Times New Roman"/>
    </w:rPr>
  </w:style>
  <w:style w:type="character" w:customStyle="1" w:styleId="CharStyle13">
    <w:name w:val="Основной текст (2) + Не полужирный,Курсив"/>
    <w:basedOn w:val="CharStyle12"/>
    <w:rPr>
      <w:lang w:val="en-US" w:eastAsia="en-US" w:bidi="en-US"/>
      <w:b/>
      <w:bCs/>
      <w:i/>
      <w:iCs/>
      <w:w w:val="100"/>
      <w:spacing w:val="0"/>
      <w:color w:val="000000"/>
      <w:position w:val="0"/>
    </w:rPr>
  </w:style>
  <w:style w:type="character" w:customStyle="1" w:styleId="CharStyle14">
    <w:name w:val="Основной текст (3)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16">
    <w:name w:val="Основной текст (4)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8">
    <w:name w:val="Основной текст_"/>
    <w:basedOn w:val="DefaultParagraphFont"/>
    <w:link w:val="Style17"/>
    <w:rPr>
      <w:b w:val="0"/>
      <w:bCs w:val="0"/>
      <w:i w:val="0"/>
      <w:iCs w:val="0"/>
      <w:u w:val="none"/>
      <w:strike w:val="0"/>
      <w:smallCaps w:val="0"/>
      <w:rFonts w:ascii="Times New Roman" w:eastAsia="Times New Roman" w:hAnsi="Times New Roman" w:cs="Times New Roman"/>
    </w:rPr>
  </w:style>
  <w:style w:type="character" w:customStyle="1" w:styleId="CharStyle19">
    <w:name w:val="Основной текст (4) + Не полужирный"/>
    <w:basedOn w:val="CharStyle16"/>
    <w:rPr>
      <w:lang w:val="ru-RU" w:eastAsia="ru-RU" w:bidi="ru-RU"/>
      <w:b/>
      <w:bCs/>
      <w:sz w:val="24"/>
      <w:szCs w:val="24"/>
      <w:w w:val="100"/>
      <w:spacing w:val="0"/>
      <w:color w:val="000000"/>
      <w:position w:val="0"/>
    </w:rPr>
  </w:style>
  <w:style w:type="character" w:customStyle="1" w:styleId="CharStyle20">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2">
    <w:name w:val="Основной текст (6) Exact"/>
    <w:basedOn w:val="DefaultParagraphFont"/>
    <w:rPr>
      <w:b w:val="0"/>
      <w:bCs w:val="0"/>
      <w:i/>
      <w:iCs/>
      <w:u w:val="none"/>
      <w:strike w:val="0"/>
      <w:smallCaps w:val="0"/>
      <w:rFonts w:ascii="Times New Roman" w:eastAsia="Times New Roman" w:hAnsi="Times New Roman" w:cs="Times New Roman"/>
      <w:spacing w:val="-1"/>
    </w:rPr>
  </w:style>
  <w:style w:type="character" w:customStyle="1" w:styleId="CharStyle23">
    <w:name w:val="Основной текст (6) + Не курсив Exact"/>
    <w:basedOn w:val="CharStyle30"/>
    <w:rPr>
      <w:i/>
      <w:iCs/>
      <w:spacing w:val="-1"/>
    </w:rPr>
  </w:style>
  <w:style w:type="character" w:customStyle="1" w:styleId="CharStyle25">
    <w:name w:val="Заголовок №2_"/>
    <w:basedOn w:val="DefaultParagraphFont"/>
    <w:link w:val="Style24"/>
    <w:rPr>
      <w:b w:val="0"/>
      <w:bCs w:val="0"/>
      <w:i w:val="0"/>
      <w:iCs w:val="0"/>
      <w:u w:val="none"/>
      <w:strike w:val="0"/>
      <w:smallCaps w:val="0"/>
      <w:sz w:val="34"/>
      <w:szCs w:val="34"/>
      <w:rFonts w:ascii="Times New Roman" w:eastAsia="Times New Roman" w:hAnsi="Times New Roman" w:cs="Times New Roman"/>
    </w:rPr>
  </w:style>
  <w:style w:type="character" w:customStyle="1" w:styleId="CharStyle26">
    <w:name w:val="Основной текст"/>
    <w:basedOn w:val="CharStyle18"/>
    <w:rPr>
      <w:lang w:val="en-US" w:eastAsia="en-US" w:bidi="en-US"/>
      <w:u w:val="single"/>
      <w:sz w:val="24"/>
      <w:szCs w:val="24"/>
      <w:w w:val="100"/>
      <w:spacing w:val="0"/>
      <w:color w:val="000000"/>
      <w:position w:val="0"/>
    </w:rPr>
  </w:style>
  <w:style w:type="character" w:customStyle="1" w:styleId="CharStyle28">
    <w:name w:val="Основной текст (5)_"/>
    <w:basedOn w:val="DefaultParagraphFont"/>
    <w:link w:val="Style27"/>
    <w:rPr>
      <w:b w:val="0"/>
      <w:bCs w:val="0"/>
      <w:i w:val="0"/>
      <w:iCs w:val="0"/>
      <w:u w:val="none"/>
      <w:strike w:val="0"/>
      <w:smallCaps w:val="0"/>
      <w:sz w:val="20"/>
      <w:szCs w:val="20"/>
      <w:rFonts w:ascii="Times New Roman" w:eastAsia="Times New Roman" w:hAnsi="Times New Roman" w:cs="Times New Roman"/>
    </w:rPr>
  </w:style>
  <w:style w:type="character" w:customStyle="1" w:styleId="CharStyle29">
    <w:name w:val="Основной текст + Курсив"/>
    <w:basedOn w:val="CharStyle18"/>
    <w:rPr>
      <w:lang w:val="ru-RU" w:eastAsia="ru-RU" w:bidi="ru-RU"/>
      <w:i/>
      <w:iCs/>
      <w:sz w:val="24"/>
      <w:szCs w:val="24"/>
      <w:w w:val="100"/>
      <w:spacing w:val="0"/>
      <w:color w:val="000000"/>
      <w:position w:val="0"/>
    </w:rPr>
  </w:style>
  <w:style w:type="character" w:customStyle="1" w:styleId="CharStyle30">
    <w:name w:val="Основной текст (6)_"/>
    <w:basedOn w:val="DefaultParagraphFont"/>
    <w:link w:val="Style21"/>
    <w:rPr>
      <w:b w:val="0"/>
      <w:bCs w:val="0"/>
      <w:i/>
      <w:iCs/>
      <w:u w:val="none"/>
      <w:strike w:val="0"/>
      <w:smallCaps w:val="0"/>
      <w:rFonts w:ascii="Times New Roman" w:eastAsia="Times New Roman" w:hAnsi="Times New Roman" w:cs="Times New Roman"/>
    </w:rPr>
  </w:style>
  <w:style w:type="character" w:customStyle="1" w:styleId="CharStyle31">
    <w:name w:val="Основной текст (6)"/>
    <w:basedOn w:val="CharStyle30"/>
    <w:rPr>
      <w:lang w:val="ru-RU" w:eastAsia="ru-RU" w:bidi="ru-RU"/>
      <w:u w:val="single"/>
      <w:sz w:val="24"/>
      <w:szCs w:val="24"/>
      <w:w w:val="100"/>
      <w:spacing w:val="0"/>
      <w:color w:val="000000"/>
      <w:position w:val="0"/>
    </w:rPr>
  </w:style>
  <w:style w:type="character" w:customStyle="1" w:styleId="CharStyle32">
    <w:name w:val="Основной текст (6) + Не курсив"/>
    <w:basedOn w:val="CharStyle30"/>
    <w:rPr>
      <w:lang w:val="ru-RU" w:eastAsia="ru-RU" w:bidi="ru-RU"/>
      <w:i/>
      <w:iCs/>
      <w:sz w:val="24"/>
      <w:szCs w:val="24"/>
      <w:w w:val="100"/>
      <w:spacing w:val="0"/>
      <w:color w:val="000000"/>
      <w:position w:val="0"/>
    </w:rPr>
  </w:style>
  <w:style w:type="character" w:customStyle="1" w:styleId="CharStyle34">
    <w:name w:val="Основной текст (7)_"/>
    <w:basedOn w:val="DefaultParagraphFont"/>
    <w:link w:val="Style33"/>
    <w:rPr>
      <w:b w:val="0"/>
      <w:bCs w:val="0"/>
      <w:i w:val="0"/>
      <w:iCs w:val="0"/>
      <w:u w:val="none"/>
      <w:strike w:val="0"/>
      <w:smallCaps w:val="0"/>
      <w:sz w:val="10"/>
      <w:szCs w:val="10"/>
      <w:rFonts w:ascii="Times New Roman" w:eastAsia="Times New Roman" w:hAnsi="Times New Roman" w:cs="Times New Roman"/>
    </w:rPr>
  </w:style>
  <w:style w:type="character" w:customStyle="1" w:styleId="CharStyle35">
    <w:name w:val="Основной текст (7) + 8,5 pt"/>
    <w:basedOn w:val="CharStyle34"/>
    <w:rPr>
      <w:lang w:val="ru-RU" w:eastAsia="ru-RU" w:bidi="ru-RU"/>
      <w:sz w:val="17"/>
      <w:szCs w:val="17"/>
      <w:w w:val="100"/>
      <w:spacing w:val="0"/>
      <w:color w:val="000000"/>
      <w:position w:val="0"/>
    </w:rPr>
  </w:style>
  <w:style w:type="character" w:customStyle="1" w:styleId="CharStyle36">
    <w:name w:val="Основной текст (7) + 4 pt"/>
    <w:basedOn w:val="CharStyle34"/>
    <w:rPr>
      <w:lang w:val="en-US" w:eastAsia="en-US" w:bidi="en-US"/>
      <w:sz w:val="8"/>
      <w:szCs w:val="8"/>
      <w:w w:val="100"/>
      <w:spacing w:val="0"/>
      <w:color w:val="000000"/>
      <w:position w:val="0"/>
    </w:rPr>
  </w:style>
  <w:style w:type="character" w:customStyle="1" w:styleId="CharStyle38">
    <w:name w:val="Основной текст (8) Exact"/>
    <w:basedOn w:val="DefaultParagraphFont"/>
    <w:rPr>
      <w:b w:val="0"/>
      <w:bCs w:val="0"/>
      <w:i w:val="0"/>
      <w:iCs w:val="0"/>
      <w:u w:val="none"/>
      <w:strike w:val="0"/>
      <w:smallCaps w:val="0"/>
      <w:sz w:val="15"/>
      <w:szCs w:val="15"/>
      <w:rFonts w:ascii="Times New Roman" w:eastAsia="Times New Roman" w:hAnsi="Times New Roman" w:cs="Times New Roman"/>
      <w:spacing w:val="-7"/>
    </w:rPr>
  </w:style>
  <w:style w:type="character" w:customStyle="1" w:styleId="CharStyle39">
    <w:name w:val="Основной текст (8) + Курсив,Интервал 0 pt Exact"/>
    <w:basedOn w:val="CharStyle42"/>
    <w:rPr>
      <w:i/>
      <w:iCs/>
      <w:sz w:val="15"/>
      <w:szCs w:val="15"/>
      <w:spacing w:val="-4"/>
    </w:rPr>
  </w:style>
  <w:style w:type="character" w:customStyle="1" w:styleId="CharStyle40">
    <w:name w:val="Основной текст (8) + 12 pt,Интервал 0 pt Exact"/>
    <w:basedOn w:val="CharStyle42"/>
    <w:rPr>
      <w:lang w:val="en-US" w:eastAsia="en-US" w:bidi="en-US"/>
      <w:sz w:val="24"/>
      <w:szCs w:val="24"/>
      <w:spacing w:val="-1"/>
    </w:rPr>
  </w:style>
  <w:style w:type="character" w:customStyle="1" w:styleId="CharStyle41">
    <w:name w:val="Основной текст + 8 pt,Интервал 0 pt"/>
    <w:basedOn w:val="CharStyle18"/>
    <w:rPr>
      <w:lang w:val="ru-RU" w:eastAsia="ru-RU" w:bidi="ru-RU"/>
      <w:sz w:val="16"/>
      <w:szCs w:val="16"/>
      <w:w w:val="100"/>
      <w:spacing w:val="-10"/>
      <w:color w:val="000000"/>
      <w:position w:val="0"/>
    </w:rPr>
  </w:style>
  <w:style w:type="character" w:customStyle="1" w:styleId="CharStyle42">
    <w:name w:val="Основной текст (8)_"/>
    <w:basedOn w:val="DefaultParagraphFont"/>
    <w:link w:val="Style37"/>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44">
    <w:name w:val="Основной текст (10) Exact"/>
    <w:basedOn w:val="DefaultParagraphFont"/>
    <w:link w:val="Style43"/>
    <w:rPr>
      <w:lang w:val="en-US" w:eastAsia="en-US" w:bidi="en-US"/>
      <w:b w:val="0"/>
      <w:bCs w:val="0"/>
      <w:i w:val="0"/>
      <w:iCs w:val="0"/>
      <w:u w:val="none"/>
      <w:strike w:val="0"/>
      <w:smallCaps w:val="0"/>
      <w:sz w:val="54"/>
      <w:szCs w:val="54"/>
      <w:rFonts w:ascii="Times New Roman" w:eastAsia="Times New Roman" w:hAnsi="Times New Roman" w:cs="Times New Roman"/>
      <w:spacing w:val="41"/>
    </w:rPr>
  </w:style>
  <w:style w:type="character" w:customStyle="1" w:styleId="CharStyle46">
    <w:name w:val="Основной текст (9)_"/>
    <w:basedOn w:val="DefaultParagraphFont"/>
    <w:link w:val="Style45"/>
    <w:rPr>
      <w:b w:val="0"/>
      <w:bCs w:val="0"/>
      <w:i/>
      <w:iCs/>
      <w:u w:val="none"/>
      <w:strike w:val="0"/>
      <w:smallCaps w:val="0"/>
      <w:sz w:val="16"/>
      <w:szCs w:val="16"/>
      <w:rFonts w:ascii="Times New Roman" w:eastAsia="Times New Roman" w:hAnsi="Times New Roman" w:cs="Times New Roman"/>
    </w:rPr>
  </w:style>
  <w:style w:type="character" w:customStyle="1" w:styleId="CharStyle48">
    <w:name w:val="Заголовок №1_"/>
    <w:basedOn w:val="DefaultParagraphFont"/>
    <w:link w:val="Style47"/>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3)"/>
    <w:basedOn w:val="Normal"/>
    <w:link w:val="CharStyle14"/>
    <w:pPr>
      <w:widowControl w:val="0"/>
      <w:shd w:val="clear" w:color="auto" w:fill="FFFFFF"/>
      <w:spacing w:before="240"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5">
    <w:name w:val="Оглавление (2)"/>
    <w:basedOn w:val="Normal"/>
    <w:link w:val="CharStyle6"/>
    <w:pPr>
      <w:widowControl w:val="0"/>
      <w:shd w:val="clear" w:color="auto" w:fill="FFFFFF"/>
      <w:jc w:val="both"/>
      <w:spacing w:before="360" w:line="216"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Оглавление"/>
    <w:basedOn w:val="Normal"/>
    <w:link w:val="CharStyle8"/>
    <w:pPr>
      <w:widowControl w:val="0"/>
      <w:shd w:val="clear" w:color="auto" w:fill="FFFFFF"/>
      <w:jc w:val="both"/>
      <w:spacing w:before="240" w:line="269" w:lineRule="exact"/>
    </w:pPr>
    <w:rPr>
      <w:b/>
      <w:bCs/>
      <w:i w:val="0"/>
      <w:iCs w:val="0"/>
      <w:u w:val="none"/>
      <w:strike w:val="0"/>
      <w:smallCaps w:val="0"/>
      <w:rFonts w:ascii="Times New Roman" w:eastAsia="Times New Roman" w:hAnsi="Times New Roman" w:cs="Times New Roman"/>
    </w:rPr>
  </w:style>
  <w:style w:type="paragraph" w:customStyle="1" w:styleId="Style9">
    <w:name w:val="Оглавление (3)"/>
    <w:basedOn w:val="Normal"/>
    <w:link w:val="CharStyle10"/>
    <w:pPr>
      <w:widowControl w:val="0"/>
      <w:shd w:val="clear" w:color="auto" w:fill="FFFFFF"/>
      <w:jc w:val="both"/>
      <w:spacing w:line="182" w:lineRule="exact"/>
    </w:pPr>
    <w:rPr>
      <w:b w:val="0"/>
      <w:bCs w:val="0"/>
      <w:i w:val="0"/>
      <w:iCs w:val="0"/>
      <w:u w:val="none"/>
      <w:strike w:val="0"/>
      <w:smallCaps w:val="0"/>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line="182" w:lineRule="exact"/>
    </w:pPr>
    <w:rPr>
      <w:b/>
      <w:bCs/>
      <w:i w:val="0"/>
      <w:iCs w:val="0"/>
      <w:u w:val="none"/>
      <w:strike w:val="0"/>
      <w:smallCaps w:val="0"/>
      <w:sz w:val="16"/>
      <w:szCs w:val="16"/>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spacing w:line="0" w:lineRule="exact"/>
    </w:pPr>
    <w:rPr>
      <w:b/>
      <w:bCs/>
      <w:i w:val="0"/>
      <w:iCs w:val="0"/>
      <w:u w:val="none"/>
      <w:strike w:val="0"/>
      <w:smallCaps w:val="0"/>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after="180" w:line="240"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21">
    <w:name w:val="Основной текст (6)"/>
    <w:basedOn w:val="Normal"/>
    <w:link w:val="CharStyle30"/>
    <w:pPr>
      <w:widowControl w:val="0"/>
      <w:shd w:val="clear" w:color="auto" w:fill="FFFFFF"/>
      <w:spacing w:line="298" w:lineRule="exact"/>
    </w:pPr>
    <w:rPr>
      <w:b w:val="0"/>
      <w:bCs w:val="0"/>
      <w:i/>
      <w:iCs/>
      <w:u w:val="none"/>
      <w:strike w:val="0"/>
      <w:smallCaps w:val="0"/>
      <w:rFonts w:ascii="Times New Roman" w:eastAsia="Times New Roman" w:hAnsi="Times New Roman" w:cs="Times New Roman"/>
    </w:rPr>
  </w:style>
  <w:style w:type="paragraph" w:customStyle="1" w:styleId="Style24">
    <w:name w:val="Заголовок №2"/>
    <w:basedOn w:val="Normal"/>
    <w:link w:val="CharStyle25"/>
    <w:pPr>
      <w:widowControl w:val="0"/>
      <w:shd w:val="clear" w:color="auto" w:fill="FFFFFF"/>
      <w:jc w:val="right"/>
      <w:outlineLvl w:val="1"/>
      <w:spacing w:before="36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spacing w:before="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both"/>
      <w:spacing w:before="120" w:after="120" w:line="0" w:lineRule="exact"/>
    </w:pPr>
    <w:rPr>
      <w:b w:val="0"/>
      <w:bCs w:val="0"/>
      <w:i w:val="0"/>
      <w:iCs w:val="0"/>
      <w:u w:val="none"/>
      <w:strike w:val="0"/>
      <w:smallCaps w:val="0"/>
      <w:sz w:val="10"/>
      <w:szCs w:val="10"/>
      <w:rFonts w:ascii="Times New Roman" w:eastAsia="Times New Roman" w:hAnsi="Times New Roman" w:cs="Times New Roman"/>
    </w:rPr>
  </w:style>
  <w:style w:type="paragraph" w:customStyle="1" w:styleId="Style37">
    <w:name w:val="Основной текст (8)"/>
    <w:basedOn w:val="Normal"/>
    <w:link w:val="CharStyle42"/>
    <w:pPr>
      <w:widowControl w:val="0"/>
      <w:shd w:val="clear" w:color="auto" w:fill="FFFFFF"/>
      <w:jc w:val="both"/>
      <w:spacing w:after="300" w:line="0" w:lineRule="exact"/>
    </w:pPr>
    <w:rPr>
      <w:b w:val="0"/>
      <w:bCs w:val="0"/>
      <w:i w:val="0"/>
      <w:iCs w:val="0"/>
      <w:u w:val="none"/>
      <w:strike w:val="0"/>
      <w:smallCaps w:val="0"/>
      <w:sz w:val="16"/>
      <w:szCs w:val="16"/>
      <w:rFonts w:ascii="Times New Roman" w:eastAsia="Times New Roman" w:hAnsi="Times New Roman" w:cs="Times New Roman"/>
      <w:spacing w:val="-10"/>
    </w:rPr>
  </w:style>
  <w:style w:type="paragraph" w:customStyle="1" w:styleId="Style43">
    <w:name w:val="Основной текст (10)"/>
    <w:basedOn w:val="Normal"/>
    <w:link w:val="CharStyle44"/>
    <w:pPr>
      <w:widowControl w:val="0"/>
      <w:shd w:val="clear" w:color="auto" w:fill="FFFFFF"/>
      <w:spacing w:line="0" w:lineRule="exact"/>
    </w:pPr>
    <w:rPr>
      <w:lang w:val="en-US" w:eastAsia="en-US" w:bidi="en-US"/>
      <w:b w:val="0"/>
      <w:bCs w:val="0"/>
      <w:i w:val="0"/>
      <w:iCs w:val="0"/>
      <w:u w:val="none"/>
      <w:strike w:val="0"/>
      <w:smallCaps w:val="0"/>
      <w:sz w:val="54"/>
      <w:szCs w:val="54"/>
      <w:rFonts w:ascii="Times New Roman" w:eastAsia="Times New Roman" w:hAnsi="Times New Roman" w:cs="Times New Roman"/>
      <w:spacing w:val="41"/>
    </w:rPr>
  </w:style>
  <w:style w:type="paragraph" w:customStyle="1" w:styleId="Style45">
    <w:name w:val="Основной текст (9)"/>
    <w:basedOn w:val="Normal"/>
    <w:link w:val="CharStyle46"/>
    <w:pPr>
      <w:widowControl w:val="0"/>
      <w:shd w:val="clear" w:color="auto" w:fill="FFFFFF"/>
      <w:spacing w:line="182" w:lineRule="exact"/>
    </w:pPr>
    <w:rPr>
      <w:b w:val="0"/>
      <w:bCs w:val="0"/>
      <w:i/>
      <w:iCs/>
      <w:u w:val="none"/>
      <w:strike w:val="0"/>
      <w:smallCaps w:val="0"/>
      <w:sz w:val="16"/>
      <w:szCs w:val="16"/>
      <w:rFonts w:ascii="Times New Roman" w:eastAsia="Times New Roman" w:hAnsi="Times New Roman" w:cs="Times New Roman"/>
    </w:rPr>
  </w:style>
  <w:style w:type="paragraph" w:customStyle="1" w:styleId="Style47">
    <w:name w:val="Заголовок №1"/>
    <w:basedOn w:val="Normal"/>
    <w:link w:val="CharStyle48"/>
    <w:pPr>
      <w:widowControl w:val="0"/>
      <w:shd w:val="clear" w:color="auto" w:fill="FFFFFF"/>
      <w:jc w:val="both"/>
      <w:outlineLvl w:val="0"/>
      <w:spacing w:before="60" w:after="180" w:line="0"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