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65" w:y="4122"/>
        <w:widowControl w:val="0"/>
        <w:keepNext w:val="0"/>
        <w:keepLines w:val="0"/>
        <w:shd w:val="clear" w:color="auto" w:fill="auto"/>
        <w:bidi w:val="0"/>
        <w:jc w:val="left"/>
        <w:spacing w:before="0" w:after="0" w:line="200" w:lineRule="exact"/>
        <w:ind w:left="100" w:right="0" w:firstLine="0"/>
      </w:pPr>
      <w:r>
        <w:rPr>
          <w:rStyle w:val="CharStyle4"/>
          <w:spacing w:val="0"/>
        </w:rPr>
        <w:t>от</w:t>
      </w:r>
    </w:p>
    <w:p>
      <w:pPr>
        <w:widowControl w:val="0"/>
        <w:rPr>
          <w:sz w:val="2"/>
          <w:szCs w:val="2"/>
        </w:rPr>
      </w:pPr>
    </w:p>
    <w:p>
      <w:pPr>
        <w:pStyle w:val="Style5"/>
        <w:tabs>
          <w:tab w:leader="none" w:pos="555" w:val="left"/>
        </w:tabs>
        <w:widowControl w:val="0"/>
        <w:keepNext w:val="0"/>
        <w:keepLines w:val="0"/>
        <w:shd w:val="clear" w:color="auto" w:fill="auto"/>
        <w:bidi w:val="0"/>
        <w:jc w:val="left"/>
        <w:spacing w:before="152" w:after="142"/>
        <w:ind w:left="80" w:right="720"/>
      </w:pPr>
      <w:r>
        <w:rPr>
          <w:lang w:val="ru-RU" w:eastAsia="ru-RU" w:bidi="ru-RU"/>
          <w:w w:val="100"/>
          <w:spacing w:val="0"/>
          <w:color w:val="000000"/>
          <w:position w:val="0"/>
        </w:rPr>
        <w:t>ФЕДЕРАЛЬНАЯ |</w:t>
        <w:tab/>
        <w:t>АНТИМОНОПОЛЬНАЯ СЛУЖБА</w:t>
      </w:r>
    </w:p>
    <w:p>
      <w:pPr>
        <w:pStyle w:val="Style7"/>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tabs>
          <w:tab w:leader="none" w:pos="1203" w:val="left"/>
          <w:tab w:leader="none" w:pos="1722" w:val="left"/>
          <w:tab w:leader="none" w:pos="3714" w:val="right"/>
          <w:tab w:leader="none" w:pos="3920" w:val="right"/>
          <w:tab w:leader="none" w:pos="4117" w:val="left"/>
        </w:tabs>
        <w:widowControl w:val="0"/>
        <w:keepNext w:val="0"/>
        <w:keepLines w:val="0"/>
        <w:shd w:val="clear" w:color="auto" w:fill="auto"/>
        <w:bidi w:val="0"/>
        <w:spacing w:before="0" w:after="0" w:line="120" w:lineRule="exact"/>
        <w:ind w:left="80" w:right="0" w:firstLine="0"/>
      </w:pPr>
      <w:r>
        <w:rPr>
          <w:lang w:val="ru-RU" w:eastAsia="ru-RU" w:bidi="ru-RU"/>
          <w:w w:val="100"/>
          <w:color w:val="000000"/>
          <w:position w:val="0"/>
        </w:rPr>
        <w:t>V..</w:t>
        <w:tab/>
        <w:t>.</w:t>
        <w:tab/>
        <w:t>Л</w:t>
      </w:r>
      <w:r>
        <w:rPr>
          <w:lang w:val="ru-RU" w:eastAsia="ru-RU" w:bidi="ru-RU"/>
          <w:vertAlign w:val="superscript"/>
          <w:w w:val="100"/>
          <w:color w:val="000000"/>
          <w:position w:val="0"/>
        </w:rPr>
        <w:t>:</w:t>
      </w:r>
      <w:r>
        <w:rPr>
          <w:lang w:val="ru-RU" w:eastAsia="ru-RU" w:bidi="ru-RU"/>
          <w:w w:val="100"/>
          <w:color w:val="000000"/>
          <w:position w:val="0"/>
        </w:rPr>
        <w:t xml:space="preserve"> ] ; ;</w:t>
        <w:tab/>
        <w:t>•</w:t>
        <w:tab/>
      </w:r>
      <w:r>
        <w:rPr>
          <w:lang w:val="en-US" w:eastAsia="en-US" w:bidi="en-US"/>
          <w:w w:val="100"/>
          <w:color w:val="000000"/>
          <w:position w:val="0"/>
        </w:rPr>
        <w:t>i</w:t>
        <w:tab/>
      </w:r>
      <w:r>
        <w:rPr>
          <w:lang w:val="ru-RU" w:eastAsia="ru-RU" w:bidi="ru-RU"/>
          <w:w w:val="100"/>
          <w:color w:val="000000"/>
          <w:position w:val="0"/>
        </w:rPr>
        <w:t>•;</w:t>
      </w:r>
    </w:p>
    <w:p>
      <w:pPr>
        <w:pStyle w:val="Style11"/>
        <w:tabs>
          <w:tab w:leader="none" w:pos="555" w:val="left"/>
        </w:tabs>
        <w:widowControl w:val="0"/>
        <w:keepNext w:val="0"/>
        <w:keepLines w:val="0"/>
        <w:shd w:val="clear" w:color="auto" w:fill="auto"/>
        <w:bidi w:val="0"/>
        <w:jc w:val="left"/>
        <w:spacing w:before="0" w:after="0"/>
        <w:ind w:left="80" w:right="420" w:firstLine="920"/>
      </w:pPr>
      <w:r>
        <w:rPr>
          <w:lang w:val="ru-RU" w:eastAsia="ru-RU" w:bidi="ru-RU"/>
          <w:w w:val="100"/>
          <w:spacing w:val="0"/>
          <w:color w:val="000000"/>
          <w:position w:val="0"/>
        </w:rPr>
        <w:t xml:space="preserve">пр. Ворошиловский, 2/2. офис-403 г. Ростов-на-Дону, 344006 </w:t>
      </w:r>
      <w:r>
        <w:rPr>
          <w:lang w:val="en-US" w:eastAsia="en-US" w:bidi="en-US"/>
          <w:w w:val="100"/>
          <w:spacing w:val="0"/>
          <w:color w:val="000000"/>
          <w:position w:val="0"/>
        </w:rPr>
        <w:t>j</w:t>
        <w:tab/>
      </w:r>
      <w:r>
        <w:rPr>
          <w:lang w:val="ru-RU" w:eastAsia="ru-RU" w:bidi="ru-RU"/>
          <w:w w:val="100"/>
          <w:spacing w:val="0"/>
          <w:color w:val="000000"/>
          <w:position w:val="0"/>
        </w:rPr>
        <w:t>тел. (863) 263-31 -04, факс (863) 240-99-59 '</w:t>
      </w:r>
    </w:p>
    <w:p>
      <w:pPr>
        <w:pStyle w:val="Style11"/>
        <w:widowControl w:val="0"/>
        <w:keepNext w:val="0"/>
        <w:keepLines w:val="0"/>
        <w:shd w:val="clear" w:color="auto" w:fill="auto"/>
        <w:bidi w:val="0"/>
        <w:jc w:val="center"/>
        <w:spacing w:before="0" w:after="106"/>
        <w:ind w:left="0" w:right="0" w:firstLine="0"/>
      </w:pP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3"/>
        <w:tabs>
          <w:tab w:leader="none" w:pos="4462" w:val="left"/>
        </w:tabs>
        <w:widowControl w:val="0"/>
        <w:keepNext w:val="0"/>
        <w:keepLines w:val="0"/>
        <w:shd w:val="clear" w:color="auto" w:fill="auto"/>
        <w:bidi w:val="0"/>
        <w:spacing w:before="0" w:after="299" w:line="280" w:lineRule="exact"/>
        <w:ind w:left="560" w:right="0" w:firstLine="0"/>
      </w:pPr>
      <w:r>
        <w:rPr>
          <w:rStyle w:val="CharStyle15"/>
          <w:i/>
          <w:iCs/>
        </w:rPr>
        <w:t>faQt.AQ&amp;O</w:t>
      </w:r>
      <w:r>
        <w:rPr>
          <w:rStyle w:val="CharStyle16"/>
          <w:lang w:val="en-US" w:eastAsia="en-US" w:bidi="en-US"/>
          <w:i w:val="0"/>
          <w:iCs w:val="0"/>
        </w:rPr>
        <w:t xml:space="preserve"> </w:t>
      </w:r>
      <w:r>
        <w:rPr>
          <w:rStyle w:val="CharStyle16"/>
          <w:vertAlign w:val="subscript"/>
          <w:i w:val="0"/>
          <w:iCs w:val="0"/>
        </w:rPr>
        <w:t>№</w:t>
      </w:r>
      <w:r>
        <w:rPr>
          <w:rStyle w:val="CharStyle16"/>
          <w:i w:val="0"/>
          <w:iCs w:val="0"/>
        </w:rPr>
        <w:tab/>
      </w:r>
      <w:r>
        <w:rPr>
          <w:lang w:val="ru-RU" w:eastAsia="ru-RU" w:bidi="ru-RU"/>
          <w:sz w:val="24"/>
          <w:szCs w:val="24"/>
          <w:w w:val="100"/>
          <w:spacing w:val="0"/>
          <w:color w:val="000000"/>
          <w:position w:val="0"/>
        </w:rPr>
        <w:t>X^</w:t>
      </w:r>
    </w:p>
    <w:p>
      <w:pPr>
        <w:pStyle w:val="Style3"/>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«СМП-161»</w:t>
      </w:r>
    </w:p>
    <w:p>
      <w:pPr>
        <w:pStyle w:val="Style18"/>
        <w:widowControl w:val="0"/>
        <w:keepNext w:val="0"/>
        <w:keepLines w:val="0"/>
        <w:shd w:val="clear" w:color="auto" w:fill="auto"/>
        <w:bidi w:val="0"/>
        <w:jc w:val="left"/>
        <w:spacing w:before="0"/>
        <w:ind w:left="20" w:right="500" w:firstLine="0"/>
      </w:pPr>
      <w:r>
        <w:rPr>
          <w:lang w:val="ru-RU" w:eastAsia="ru-RU" w:bidi="ru-RU"/>
          <w:sz w:val="24"/>
          <w:szCs w:val="24"/>
          <w:w w:val="100"/>
          <w:spacing w:val="0"/>
          <w:color w:val="000000"/>
          <w:position w:val="0"/>
        </w:rPr>
        <w:t xml:space="preserve">(далее - Заявитель) бул. Комарова, д. 28Д, оф. 9, г. Ростов-на-Дону, 344113 эл. почта: </w:t>
      </w:r>
      <w:r>
        <w:fldChar w:fldCharType="begin"/>
      </w:r>
      <w:r>
        <w:rPr>
          <w:color w:val="000000"/>
        </w:rPr>
        <w:instrText> HYPERLINK "mailto:smp-161@inbox.ru" </w:instrText>
      </w:r>
      <w:r>
        <w:fldChar w:fldCharType="separate"/>
      </w:r>
      <w:r>
        <w:rPr>
          <w:rStyle w:val="Hyperlink"/>
          <w:lang w:val="en-US" w:eastAsia="en-US" w:bidi="en-US"/>
          <w:sz w:val="24"/>
          <w:szCs w:val="24"/>
          <w:w w:val="100"/>
          <w:spacing w:val="0"/>
          <w:position w:val="0"/>
        </w:rPr>
        <w:t>smp-161@inbox.ru</w:t>
      </w:r>
      <w:r>
        <w:fldChar w:fldCharType="end"/>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20"/>
          <w:b w:val="0"/>
          <w:bCs w:val="0"/>
        </w:rPr>
        <w:t>(далее - Заказчик)</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344019, г. Ростов-на-Дону</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Нижегородская, д. 20/11</w:t>
      </w:r>
    </w:p>
    <w:p>
      <w:pPr>
        <w:pStyle w:val="Style18"/>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"mailto:zakupki.mintrans@donland.ru" </w:instrText>
      </w:r>
      <w:r>
        <w:fldChar w:fldCharType="separate"/>
      </w:r>
      <w:r>
        <w:rPr>
          <w:rStyle w:val="Hyperlink"/>
          <w:lang w:val="en-US" w:eastAsia="en-US" w:bidi="en-US"/>
          <w:sz w:val="24"/>
          <w:szCs w:val="24"/>
          <w:w w:val="100"/>
          <w:spacing w:val="0"/>
          <w:position w:val="0"/>
        </w:rPr>
        <w:t>zakupki.mintrans@donland.ru</w:t>
      </w:r>
      <w:r>
        <w:fldChar w:fldCharType="end"/>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18"/>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Удалее - Привлеченное лицо)</w:t>
      </w:r>
    </w:p>
    <w:p>
      <w:pPr>
        <w:pStyle w:val="Style18"/>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344050, г. Ростов-на-Дону, ул. Социалистическая, д. 112</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АО «Единая электронная торговая площадка»</w:t>
      </w:r>
    </w:p>
    <w:p>
      <w:pPr>
        <w:pStyle w:val="Style18"/>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330" w:left="838" w:right="1361" w:bottom="421" w:header="0" w:footer="3" w:gutter="0"/>
          <w:rtlGutter w:val="0"/>
          <w:cols w:num="2" w:space="143"/>
          <w:noEndnote/>
          <w:docGrid w:linePitch="360"/>
        </w:sectPr>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РЕШЕНИЕ</w:t>
      </w:r>
    </w:p>
    <w:p>
      <w:pPr>
        <w:pStyle w:val="Style7"/>
        <w:widowControl w:val="0"/>
        <w:keepNext w:val="0"/>
        <w:keepLines w:val="0"/>
        <w:shd w:val="clear" w:color="auto" w:fill="auto"/>
        <w:bidi w:val="0"/>
        <w:spacing w:before="0" w:after="0" w:line="298" w:lineRule="exact"/>
        <w:ind w:left="0" w:right="0" w:firstLine="0"/>
        <w:sectPr>
          <w:type w:val="continuous"/>
          <w:pgSz w:w="11906" w:h="16838"/>
          <w:pgMar w:top="345" w:left="2394" w:right="2327" w:bottom="436" w:header="0" w:footer="3" w:gutter="0"/>
          <w:rtlGutter w:val="0"/>
          <w:cols w:space="720"/>
          <w:noEndnote/>
          <w:docGrid w:linePitch="360"/>
        </w:sectPr>
      </w:pPr>
      <w:r>
        <w:rPr>
          <w:lang w:val="ru-RU" w:eastAsia="ru-RU" w:bidi="ru-RU"/>
          <w:sz w:val="24"/>
          <w:szCs w:val="24"/>
          <w:w w:val="100"/>
          <w:spacing w:val="0"/>
          <w:color w:val="000000"/>
          <w:position w:val="0"/>
        </w:rPr>
        <w:t>по делу № 061/06/54.3-24/2020 о нарушении законодательства о контрактной системе в сфере закупок</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45" w:wrap="around" w:vAnchor="text" w:hAnchor="margin" w:x="7771" w:y="1"/>
        <w:widowControl w:val="0"/>
        <w:keepNext w:val="0"/>
        <w:keepLines w:val="0"/>
        <w:shd w:val="clear" w:color="auto" w:fill="auto"/>
        <w:bidi w:val="0"/>
        <w:jc w:val="left"/>
        <w:spacing w:before="0" w:after="0"/>
        <w:ind w:left="100" w:right="0" w:firstLine="0"/>
      </w:pPr>
      <w:r>
        <w:rPr>
          <w:rStyle w:val="CharStyle21"/>
          <w:spacing w:val="0"/>
        </w:rPr>
        <w:t>г. Ростов-на-Дону</w:t>
      </w:r>
    </w:p>
    <w:p>
      <w:pPr>
        <w:pStyle w:val="Style18"/>
        <w:widowControl w:val="0"/>
        <w:keepNext w:val="0"/>
        <w:keepLines w:val="0"/>
        <w:shd w:val="clear" w:color="auto" w:fill="auto"/>
        <w:bidi w:val="0"/>
        <w:jc w:val="both"/>
        <w:spacing w:before="0" w:after="261"/>
        <w:ind w:left="20" w:right="0" w:firstLine="0"/>
      </w:pPr>
      <w:r>
        <w:rPr>
          <w:lang w:val="ru-RU" w:eastAsia="ru-RU" w:bidi="ru-RU"/>
          <w:sz w:val="24"/>
          <w:szCs w:val="24"/>
          <w:w w:val="100"/>
          <w:spacing w:val="0"/>
          <w:color w:val="000000"/>
          <w:position w:val="0"/>
        </w:rPr>
        <w:t>15 января 2020 года</w:t>
      </w:r>
    </w:p>
    <w:p>
      <w:pPr>
        <w:pStyle w:val="Style18"/>
        <w:widowControl w:val="0"/>
        <w:keepNext w:val="0"/>
        <w:keepLines w:val="0"/>
        <w:shd w:val="clear" w:color="auto" w:fill="auto"/>
        <w:bidi w:val="0"/>
        <w:jc w:val="both"/>
        <w:spacing w:before="0" w:after="0" w:line="298" w:lineRule="exact"/>
        <w:ind w:left="20" w:right="400" w:firstLine="720"/>
      </w:pPr>
      <w:r>
        <w:rPr>
          <w:lang w:val="ru-RU" w:eastAsia="ru-RU" w:bidi="ru-RU"/>
          <w:sz w:val="24"/>
          <w:szCs w:val="24"/>
          <w:w w:val="100"/>
          <w:spacing w:val="0"/>
          <w:color w:val="000000"/>
          <w:position w:val="0"/>
        </w:rPr>
        <w:t>Комиссия Управления Федеральной антимонопольной сдужбы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8"/>
        <w:widowControl w:val="0"/>
        <w:keepNext w:val="0"/>
        <w:keepLines w:val="0"/>
        <w:shd w:val="clear" w:color="auto" w:fill="auto"/>
        <w:bidi w:val="0"/>
        <w:jc w:val="both"/>
        <w:spacing w:before="0" w:after="0" w:line="298" w:lineRule="exact"/>
        <w:ind w:left="1040" w:right="0" w:firstLine="0"/>
      </w:pPr>
      <w:r>
        <w:rPr>
          <w:lang w:val="ru-RU" w:eastAsia="ru-RU" w:bidi="ru-RU"/>
          <w:sz w:val="24"/>
          <w:szCs w:val="24"/>
          <w:w w:val="100"/>
          <w:spacing w:val="0"/>
          <w:color w:val="000000"/>
          <w:position w:val="0"/>
        </w:rPr>
        <w:t>Председатель Комиссии М.А. Благодарев,</w:t>
      </w:r>
    </w:p>
    <w:p>
      <w:pPr>
        <w:pStyle w:val="Style18"/>
        <w:tabs>
          <w:tab w:leader="none" w:pos="4563" w:val="right"/>
          <w:tab w:leader="none" w:pos="5427" w:val="right"/>
          <w:tab w:leader="none" w:pos="6704" w:val="right"/>
          <w:tab w:leader="none" w:pos="6871" w:val="left"/>
        </w:tabs>
        <w:widowControl w:val="0"/>
        <w:keepNext w:val="0"/>
        <w:keepLines w:val="0"/>
        <w:shd w:val="clear" w:color="auto" w:fill="auto"/>
        <w:bidi w:val="0"/>
        <w:jc w:val="both"/>
        <w:spacing w:before="0" w:after="0" w:line="298" w:lineRule="exact"/>
        <w:ind w:left="1040" w:right="0" w:firstLine="0"/>
      </w:pPr>
      <w:r>
        <w:rPr>
          <w:lang w:val="ru-RU" w:eastAsia="ru-RU" w:bidi="ru-RU"/>
          <w:sz w:val="24"/>
          <w:szCs w:val="24"/>
          <w:w w:val="100"/>
          <w:spacing w:val="0"/>
          <w:color w:val="000000"/>
          <w:position w:val="0"/>
        </w:rPr>
        <w:t>Члены Комиссии</w:t>
        <w:tab/>
        <w:t>Р.Н.</w:t>
        <w:tab/>
        <w:t>Рыбин,</w:t>
        <w:tab/>
        <w:t>Кармазина</w:t>
        <w:tab/>
        <w:t>А.Н.</w:t>
      </w:r>
    </w:p>
    <w:p>
      <w:pPr>
        <w:pStyle w:val="Style18"/>
        <w:widowControl w:val="0"/>
        <w:keepNext w:val="0"/>
        <w:keepLines w:val="0"/>
        <w:shd w:val="clear" w:color="auto" w:fill="auto"/>
        <w:bidi w:val="0"/>
        <w:jc w:val="both"/>
        <w:spacing w:before="0" w:after="286" w:line="298" w:lineRule="exact"/>
        <w:ind w:left="20" w:right="400" w:firstLine="0"/>
      </w:pPr>
      <w:r>
        <w:rPr>
          <w:lang w:val="ru-RU" w:eastAsia="ru-RU" w:bidi="ru-RU"/>
          <w:sz w:val="24"/>
          <w:szCs w:val="24"/>
          <w:w w:val="100"/>
          <w:spacing w:val="0"/>
          <w:color w:val="000000"/>
          <w:position w:val="0"/>
        </w:rPr>
        <w:t>рассмотрев дело № 061/06/54.3-24/2020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№0158200000519000148 «Подготовка проектной документации на капитальный ремонт автомобильной дороги общего пользования регионального значения г. Ростов-на-Дону - сл. Родионово-Несветайская - г. Новошахтинск на участке км 45+200 - км 46+250 в Родионово-Несветайском районе», в присутствии: от Заказчика - Печерица С.В., в отсутствие представителей Заявителя, Привлеченного лица и Оператора электронной площадки,</w:t>
      </w:r>
    </w:p>
    <w:p>
      <w:pPr>
        <w:pStyle w:val="Style7"/>
        <w:widowControl w:val="0"/>
        <w:keepNext w:val="0"/>
        <w:keepLines w:val="0"/>
        <w:shd w:val="clear" w:color="auto" w:fill="auto"/>
        <w:bidi w:val="0"/>
        <w:jc w:val="left"/>
        <w:spacing w:before="0" w:after="252" w:line="240" w:lineRule="exact"/>
        <w:ind w:left="398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302" w:lineRule="exact"/>
        <w:ind w:left="20" w:right="400" w:firstLine="720"/>
      </w:pPr>
      <w:r>
        <w:rPr>
          <w:lang w:val="ru-RU" w:eastAsia="ru-RU" w:bidi="ru-RU"/>
          <w:sz w:val="24"/>
          <w:szCs w:val="24"/>
          <w:w w:val="100"/>
          <w:spacing w:val="0"/>
          <w:color w:val="000000"/>
          <w:position w:val="0"/>
        </w:rPr>
        <w:t>В Ростовское У ФАС России поступила жалоба Заявителя, в которой обжалуется конкурсная документация.</w:t>
      </w:r>
    </w:p>
    <w:p>
      <w:pPr>
        <w:pStyle w:val="Style18"/>
        <w:framePr w:h="245" w:vSpace="360" w:wrap="around" w:vAnchor="text" w:hAnchor="margin" w:x="7233" w:y="1"/>
        <w:widowControl w:val="0"/>
        <w:keepNext w:val="0"/>
        <w:keepLines w:val="0"/>
        <w:shd w:val="clear" w:color="auto" w:fill="auto"/>
        <w:bidi w:val="0"/>
        <w:jc w:val="left"/>
        <w:spacing w:before="0" w:after="0"/>
        <w:ind w:left="100" w:right="0" w:firstLine="0"/>
      </w:pPr>
      <w:r>
        <w:rPr>
          <w:rStyle w:val="CharStyle21"/>
          <w:spacing w:val="0"/>
        </w:rPr>
        <w:t>влена с нарушениями</w:t>
      </w:r>
    </w:p>
    <w:p>
      <w:pPr>
        <w:pStyle w:val="Style18"/>
        <w:tabs>
          <w:tab w:leader="none" w:pos="1926" w:val="right"/>
          <w:tab w:leader="none" w:pos="2550" w:val="right"/>
          <w:tab w:leader="none" w:pos="3966" w:val="right"/>
        </w:tabs>
        <w:widowControl w:val="0"/>
        <w:keepNext w:val="0"/>
        <w:keepLines w:val="0"/>
        <w:shd w:val="clear" w:color="auto" w:fill="auto"/>
        <w:bidi w:val="0"/>
        <w:jc w:val="both"/>
        <w:spacing w:before="0" w:after="330" w:line="302" w:lineRule="exact"/>
        <w:ind w:left="20" w:right="0" w:firstLine="0"/>
      </w:pPr>
      <w:r>
        <w:rPr>
          <w:lang w:val="ru-RU" w:eastAsia="ru-RU" w:bidi="ru-RU"/>
          <w:sz w:val="24"/>
          <w:szCs w:val="24"/>
          <w:w w:val="100"/>
          <w:spacing w:val="0"/>
          <w:color w:val="000000"/>
          <w:position w:val="0"/>
        </w:rPr>
        <w:t>По мнению Заявителя, конкурсная документация состаг Закона.</w:t>
        <w:tab/>
      </w:r>
      <w:r>
        <w:rPr>
          <w:rStyle w:val="CharStyle24"/>
        </w:rPr>
        <w:t>Ь</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tab/>
      </w:r>
      <w:r>
        <w:rPr>
          <w:lang w:val="ru-RU" w:eastAsia="ru-RU" w:bidi="ru-RU"/>
          <w:sz w:val="24"/>
          <w:szCs w:val="24"/>
          <w:w w:val="100"/>
          <w:spacing w:val="0"/>
          <w:color w:val="000000"/>
          <w:position w:val="0"/>
        </w:rPr>
        <w:t>I</w:t>
      </w:r>
    </w:p>
    <w:p>
      <w:pPr>
        <w:pStyle w:val="Style25"/>
        <w:widowControl w:val="0"/>
        <w:keepNext/>
        <w:keepLines/>
        <w:shd w:val="clear" w:color="auto" w:fill="auto"/>
        <w:bidi w:val="0"/>
        <w:spacing w:before="0" w:after="0" w:line="340" w:lineRule="exact"/>
        <w:ind w:left="0" w:right="240" w:firstLine="0"/>
      </w:pPr>
      <w:bookmarkStart w:id="0" w:name="bookmark0"/>
      <w:r>
        <w:rPr>
          <w:lang w:val="ru-RU" w:eastAsia="ru-RU" w:bidi="ru-RU"/>
          <w:w w:val="100"/>
          <w:spacing w:val="0"/>
          <w:color w:val="000000"/>
          <w:position w:val="0"/>
        </w:rPr>
        <w:t>025572</w:t>
      </w:r>
      <w:bookmarkEnd w:id="0"/>
      <w:r>
        <w:br w:type="page"/>
      </w:r>
    </w:p>
    <w:p>
      <w:pPr>
        <w:pStyle w:val="Style18"/>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Заказчик частично признал нарушения Закона при подготовке конкурсной документации.</w:t>
      </w:r>
    </w:p>
    <w:p>
      <w:pPr>
        <w:pStyle w:val="Style18"/>
        <w:widowControl w:val="0"/>
        <w:keepNext w:val="0"/>
        <w:keepLines w:val="0"/>
        <w:shd w:val="clear" w:color="auto" w:fill="auto"/>
        <w:bidi w:val="0"/>
        <w:jc w:val="both"/>
        <w:spacing w:before="0" w:after="240" w:line="302" w:lineRule="exact"/>
        <w:ind w:left="20" w:right="20" w:firstLine="720"/>
      </w:pPr>
      <w:r>
        <w:rPr>
          <w:lang w:val="ru-RU" w:eastAsia="ru-RU" w:bidi="ru-RU"/>
          <w:sz w:val="24"/>
          <w:szCs w:val="24"/>
          <w:w w:val="100"/>
          <w:spacing w:val="0"/>
          <w:color w:val="000000"/>
          <w:position w:val="0"/>
        </w:rPr>
        <w:t>В соответствии с ч.чЛ,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установлено следующее:</w:t>
      </w:r>
    </w:p>
    <w:p>
      <w:pPr>
        <w:pStyle w:val="Style18"/>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Согласно «Изменениям извещения о проведении открытого конкурса в электронной форме» №0158200000519000148:</w:t>
      </w:r>
    </w:p>
    <w:p>
      <w:pPr>
        <w:pStyle w:val="Style18"/>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установлены дата и время окончания подачи заявок - 24.01.2020 в 10:00;</w:t>
      </w:r>
    </w:p>
    <w:p>
      <w:pPr>
        <w:pStyle w:val="Style18"/>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3500000,00 руб.;</w:t>
      </w:r>
    </w:p>
    <w:p>
      <w:pPr>
        <w:pStyle w:val="Style18"/>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Изменения извещения, документация размещены в Единой информационной</w:t>
      </w:r>
    </w:p>
    <w:p>
      <w:pPr>
        <w:pStyle w:val="Style18"/>
        <w:widowControl w:val="0"/>
        <w:keepNext w:val="0"/>
        <w:keepLines w:val="0"/>
        <w:shd w:val="clear" w:color="auto" w:fill="auto"/>
        <w:bidi w:val="0"/>
        <w:jc w:val="left"/>
        <w:spacing w:before="0" w:after="240" w:line="298" w:lineRule="exact"/>
        <w:ind w:left="20" w:right="0" w:firstLine="0"/>
      </w:pPr>
      <w:r>
        <w:rPr>
          <w:lang w:val="ru-RU" w:eastAsia="ru-RU" w:bidi="ru-RU"/>
          <w:sz w:val="24"/>
          <w:szCs w:val="24"/>
          <w:w w:val="100"/>
          <w:spacing w:val="0"/>
          <w:color w:val="000000"/>
          <w:position w:val="0"/>
        </w:rPr>
        <w:t xml:space="preserve">системе (ЕИС) на официальном сайте </w:t>
      </w:r>
      <w:r>
        <w:fldChar w:fldCharType="begin"/>
      </w:r>
      <w:r>
        <w:rPr>
          <w:rStyle w:val="CharStyle27"/>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31.12.2019.</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Рассматривая жалобу Заявителя Комиссией Ростовского У ФАС России (далее - Комиссия) установлено следующее.</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жалобе Заявителя указано, что Заказчик в проекте контракта установил срок оплаты выполненных работ - в течении 30 календарных дней. При этом закупка осуществляется у субъектов малого предпринимательства и социально ориентированных некоммерческих организаций, в связи с чем оплата контракта должна производиться в течении 15 календарных дней.</w:t>
      </w:r>
    </w:p>
    <w:p>
      <w:pPr>
        <w:pStyle w:val="Style18"/>
        <w:widowControl w:val="0"/>
        <w:keepNext w:val="0"/>
        <w:keepLines w:val="0"/>
        <w:shd w:val="clear" w:color="auto" w:fill="auto"/>
        <w:bidi w:val="0"/>
        <w:jc w:val="both"/>
        <w:spacing w:before="0" w:after="0" w:line="298" w:lineRule="exact"/>
        <w:ind w:left="20" w:right="20" w:firstLine="120"/>
      </w:pPr>
      <w:r>
        <w:rPr>
          <w:rStyle w:val="CharStyle28"/>
        </w:rPr>
        <w:t>1</w:t>
      </w:r>
      <w:r>
        <w:rPr>
          <w:lang w:val="ru-RU" w:eastAsia="ru-RU" w:bidi="ru-RU"/>
          <w:sz w:val="24"/>
          <w:szCs w:val="24"/>
          <w:w w:val="100"/>
          <w:spacing w:val="0"/>
          <w:color w:val="000000"/>
          <w:position w:val="0"/>
        </w:rPr>
        <w:t xml:space="preserve"> Согласно ч.1 ст.54.1 Закона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54.3 установлено, что к конкурсной документации должен быть приложен проект контракта, который является неотъемлемой частью конкурсной документации. ■:</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пункте 12.1 Информационной карты конкурсной документации Заказчиком установлены запреты и ограничения в соответствии со статьями 28-30 Закона: закупка осуществляется у субъектов малого предпринимательства, социально ориентированных некоммерческих организаций.</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п.1 ч.1 ст.30 Закона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1.1 статьи 30 Закона,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w:t>
        <w:br w:type="page"/>
        <w:t xml:space="preserve">участниками закупок являются только субъекты малого </w:t>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30 Закона установлено,, что при определении поставщиков (подрядчиков, исполнителей) способами,, указанными в пункте 1 части 1 статьи 30 Закона,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ч.8 ст.ЗО Закона в случае, если в извещении об осуществлении закупки установлены ограничения в соответствии с частью 3 статьи 30 Закона,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w:t>
      </w:r>
    </w:p>
    <w:p>
      <w:pPr>
        <w:pStyle w:val="Style22"/>
        <w:framePr w:w="2480" w:h="600" w:vSpace="7" w:wrap="around" w:vAnchor="text" w:hAnchor="margin" w:x="7649" w:y="843"/>
        <w:widowControl w:val="0"/>
        <w:keepNext w:val="0"/>
        <w:keepLines w:val="0"/>
        <w:shd w:val="clear" w:color="auto" w:fill="auto"/>
        <w:bidi w:val="0"/>
        <w:spacing w:before="0" w:after="0" w:line="302" w:lineRule="exact"/>
        <w:ind w:left="40" w:right="0" w:firstLine="0"/>
      </w:pPr>
      <w:r>
        <w:rPr>
          <w:rStyle w:val="CharStyle23"/>
          <w:i/>
          <w:iCs/>
          <w:spacing w:val="0"/>
        </w:rPr>
        <w:t>акта сдачи-приемки момента подписания</w:t>
      </w:r>
    </w:p>
    <w:p>
      <w:pPr>
        <w:pStyle w:val="Style22"/>
        <w:widowControl w:val="0"/>
        <w:keepNext w:val="0"/>
        <w:keepLines w:val="0"/>
        <w:shd w:val="clear" w:color="auto" w:fill="auto"/>
        <w:bidi w:val="0"/>
        <w:spacing w:before="0" w:after="0"/>
        <w:ind w:left="20" w:right="20" w:firstLine="720"/>
      </w:pPr>
      <w:r>
        <w:rPr>
          <w:rStyle w:val="CharStyle30"/>
          <w:i w:val="0"/>
          <w:iCs w:val="0"/>
        </w:rPr>
        <w:t xml:space="preserve">В разделе 3 проекта контракта,, в редакции конкурсной документации, размещенной в ЕИС на момент подачи жалобы, Заказчиком установлено следующее условие: </w:t>
      </w:r>
      <w:r>
        <w:rPr>
          <w:lang w:val="ru-RU" w:eastAsia="ru-RU" w:bidi="ru-RU"/>
          <w:sz w:val="24"/>
          <w:szCs w:val="24"/>
          <w:w w:val="100"/>
          <w:spacing w:val="0"/>
          <w:color w:val="000000"/>
          <w:position w:val="0"/>
        </w:rPr>
        <w:t xml:space="preserve">окончательный расчет с Подрядчиком - по факту исполнения обязательств по Государственному контракту, оформленному подписанием выполненных работ, </w:t>
      </w:r>
      <w:r>
        <w:rPr>
          <w:rStyle w:val="CharStyle31"/>
          <w:i/>
          <w:iCs/>
        </w:rPr>
        <w:t>в течение 30 (три</w:t>
      </w:r>
      <w:r>
        <w:rPr>
          <w:lang w:val="ru-RU" w:eastAsia="ru-RU" w:bidi="ru-RU"/>
          <w:sz w:val="24"/>
          <w:szCs w:val="24"/>
          <w:w w:val="100"/>
          <w:spacing w:val="0"/>
          <w:color w:val="000000"/>
          <w:position w:val="0"/>
        </w:rPr>
        <w:t>д</w:t>
      </w:r>
      <w:r>
        <w:rPr>
          <w:rStyle w:val="CharStyle31"/>
          <w:i/>
          <w:iCs/>
        </w:rPr>
        <w:t>цати)</w:t>
      </w:r>
      <w:r>
        <w:rPr>
          <w:lang w:val="ru-RU" w:eastAsia="ru-RU" w:bidi="ru-RU"/>
          <w:sz w:val="24"/>
          <w:szCs w:val="24"/>
          <w:w w:val="100"/>
          <w:spacing w:val="0"/>
          <w:color w:val="000000"/>
          <w:position w:val="0"/>
        </w:rPr>
        <w:t xml:space="preserve"> календарных с соответствующего акта Государственным заказчиком.</w:t>
      </w:r>
      <w:r>
        <w:rPr>
          <w:rStyle w:val="CharStyle30"/>
          <w:i w:val="0"/>
          <w:iCs w:val="0"/>
        </w:rPr>
        <w:t xml:space="preserve"> Данное условие не соответствует ч.8 ст.ЗО Закона.</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Представитель Заказчика в заседании Комиссии признал вышеуказанные нарушения, пояснил, что в конкурсную документацию внесены изменения.</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Установление вышеуказанного срока оплаты выполненных работ нарушает требования ч.8 ст.ЗО Закона. Довод жалобы является обоснованным.</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31.12.2019 Заказчиком внесены изменения в конкурсную документацию, вышеуказанное нарушение устранено, с учетом требований ч.8 ст.ЗО Закона.</w:t>
      </w:r>
    </w:p>
    <w:p>
      <w:pPr>
        <w:pStyle w:val="Style18"/>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п. 3.35 Регламента оснований для внесения в адрес Заказчика предписания не имеется, так как указанное нарушение устранено Заказчиком. |</w:t>
      </w:r>
    </w:p>
    <w:p>
      <w:pPr>
        <w:pStyle w:val="Style18"/>
        <w:widowControl w:val="0"/>
        <w:keepNext w:val="0"/>
        <w:keepLines w:val="0"/>
        <w:shd w:val="clear" w:color="auto" w:fill="auto"/>
        <w:bidi w:val="0"/>
        <w:jc w:val="both"/>
        <w:spacing w:before="0" w:after="586" w:line="298" w:lineRule="exact"/>
        <w:ind w:left="20" w:right="2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УФАС России,</w:t>
      </w:r>
    </w:p>
    <w:p>
      <w:pPr>
        <w:pStyle w:val="Style32"/>
        <w:widowControl w:val="0"/>
        <w:keepNext/>
        <w:keepLines/>
        <w:shd w:val="clear" w:color="auto" w:fill="auto"/>
        <w:bidi w:val="0"/>
        <w:spacing w:before="0" w:after="266" w:line="240" w:lineRule="exact"/>
        <w:ind w:left="0" w:right="0" w:firstLine="0"/>
      </w:pPr>
      <w:bookmarkStart w:id="1" w:name="bookmark1"/>
      <w:r>
        <w:rPr>
          <w:lang w:val="ru-RU" w:eastAsia="ru-RU" w:bidi="ru-RU"/>
          <w:sz w:val="24"/>
          <w:szCs w:val="24"/>
          <w:w w:val="100"/>
          <w:spacing w:val="0"/>
          <w:color w:val="000000"/>
          <w:position w:val="0"/>
        </w:rPr>
        <w:t>РЕШИЛА:</w:t>
      </w:r>
      <w:bookmarkEnd w:id="1"/>
    </w:p>
    <w:p>
      <w:pPr>
        <w:pStyle w:val="Style18"/>
        <w:numPr>
          <w:ilvl w:val="0"/>
          <w:numId w:val="3"/>
        </w:numPr>
        <w:widowControl w:val="0"/>
        <w:keepNext w:val="0"/>
        <w:keepLines w:val="0"/>
        <w:shd w:val="clear" w:color="auto" w:fill="auto"/>
        <w:bidi w:val="0"/>
        <w:jc w:val="both"/>
        <w:spacing w:before="0" w:after="0" w:line="298" w:lineRule="exact"/>
        <w:ind w:left="720" w:right="0"/>
      </w:pPr>
      <w:r>
        <w:rPr>
          <w:lang w:val="ru-RU" w:eastAsia="ru-RU" w:bidi="ru-RU"/>
          <w:sz w:val="24"/>
          <w:szCs w:val="24"/>
          <w:w w:val="100"/>
          <w:spacing w:val="0"/>
          <w:color w:val="000000"/>
          <w:position w:val="0"/>
        </w:rPr>
        <w:t xml:space="preserve"> Признать жалобу Заявителя обоснованной.</w:t>
      </w:r>
    </w:p>
    <w:p>
      <w:pPr>
        <w:pStyle w:val="Style18"/>
        <w:numPr>
          <w:ilvl w:val="0"/>
          <w:numId w:val="3"/>
        </w:numPr>
        <w:widowControl w:val="0"/>
        <w:keepNext w:val="0"/>
        <w:keepLines w:val="0"/>
        <w:shd w:val="clear" w:color="auto" w:fill="auto"/>
        <w:bidi w:val="0"/>
        <w:jc w:val="both"/>
        <w:spacing w:before="0" w:after="0" w:line="298" w:lineRule="exact"/>
        <w:ind w:left="720" w:right="0"/>
      </w:pPr>
      <w:r>
        <w:rPr>
          <w:lang w:val="ru-RU" w:eastAsia="ru-RU" w:bidi="ru-RU"/>
          <w:sz w:val="24"/>
          <w:szCs w:val="24"/>
          <w:w w:val="100"/>
          <w:spacing w:val="0"/>
          <w:color w:val="000000"/>
          <w:position w:val="0"/>
        </w:rPr>
        <w:t xml:space="preserve"> Признать Заказчика нарушившим ч.8 ст.ЗО Закона.</w:t>
      </w:r>
    </w:p>
    <w:p>
      <w:pPr>
        <w:pStyle w:val="Style18"/>
        <w:numPr>
          <w:ilvl w:val="0"/>
          <w:numId w:val="3"/>
        </w:numPr>
        <w:widowControl w:val="0"/>
        <w:keepNext w:val="0"/>
        <w:keepLines w:val="0"/>
        <w:shd w:val="clear" w:color="auto" w:fill="auto"/>
        <w:bidi w:val="0"/>
        <w:jc w:val="both"/>
        <w:spacing w:before="0" w:after="0" w:line="298" w:lineRule="exact"/>
        <w:ind w:left="720" w:right="0"/>
      </w:pPr>
      <w:r>
        <w:rPr>
          <w:lang w:val="ru-RU" w:eastAsia="ru-RU" w:bidi="ru-RU"/>
          <w:sz w:val="24"/>
          <w:szCs w:val="24"/>
          <w:w w:val="100"/>
          <w:spacing w:val="0"/>
          <w:color w:val="000000"/>
          <w:position w:val="0"/>
        </w:rPr>
        <w:t xml:space="preserve"> Предписание не выдавать поскольку указанное нарушение устранено Заказчиком.</w:t>
      </w:r>
    </w:p>
    <w:p>
      <w:pPr>
        <w:pStyle w:val="Style18"/>
        <w:numPr>
          <w:ilvl w:val="0"/>
          <w:numId w:val="3"/>
        </w:numPr>
        <w:widowControl w:val="0"/>
        <w:keepNext w:val="0"/>
        <w:keepLines w:val="0"/>
        <w:shd w:val="clear" w:color="auto" w:fill="auto"/>
        <w:bidi w:val="0"/>
        <w:jc w:val="both"/>
        <w:spacing w:before="0" w:after="0" w:line="298" w:lineRule="exact"/>
        <w:ind w:left="720" w:right="2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pStyle w:val="Style18"/>
        <w:numPr>
          <w:ilvl w:val="0"/>
          <w:numId w:val="3"/>
        </w:numPr>
        <w:widowControl w:val="0"/>
        <w:keepNext w:val="0"/>
        <w:keepLines w:val="0"/>
        <w:shd w:val="clear" w:color="auto" w:fill="auto"/>
        <w:bidi w:val="0"/>
        <w:jc w:val="both"/>
        <w:spacing w:before="0" w:after="0" w:line="298" w:lineRule="exact"/>
        <w:ind w:left="720" w:right="2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r>
        <w:br w:type="page"/>
      </w:r>
    </w:p>
    <w:p>
      <w:pPr>
        <w:pStyle w:val="Style18"/>
        <w:widowControl w:val="0"/>
        <w:keepNext w:val="0"/>
        <w:keepLines w:val="0"/>
        <w:shd w:val="clear" w:color="auto" w:fill="auto"/>
        <w:bidi w:val="0"/>
        <w:jc w:val="left"/>
        <w:spacing w:before="0" w:after="110" w:line="302" w:lineRule="exact"/>
        <w:ind w:left="20" w:right="0" w:firstLine="720"/>
      </w:pPr>
      <w:r>
        <w:rPr>
          <w:lang w:val="ru-RU" w:eastAsia="ru-RU" w:bidi="ru-RU"/>
          <w:sz w:val="24"/>
          <w:szCs w:val="24"/>
          <w:w w:val="100"/>
          <w:spacing w:val="0"/>
          <w:color w:val="000000"/>
          <w:position w:val="0"/>
        </w:rPr>
        <w:t>В соответствии с ч.9 ст. 106 Закона решение может быть обже порядке в течение трех месяцев со дня его принятия.</w:t>
      </w:r>
    </w:p>
    <w:p>
      <w:pPr>
        <w:pStyle w:val="Style18"/>
        <w:framePr w:h="245" w:wrap="around" w:hAnchor="margin" w:x="8774" w:y="5"/>
        <w:widowControl w:val="0"/>
        <w:keepNext w:val="0"/>
        <w:keepLines w:val="0"/>
        <w:shd w:val="clear" w:color="auto" w:fill="auto"/>
        <w:bidi w:val="0"/>
        <w:jc w:val="left"/>
        <w:spacing w:before="0" w:after="0"/>
        <w:ind w:left="100" w:right="0" w:firstLine="0"/>
      </w:pPr>
      <w:r>
        <w:rPr>
          <w:rStyle w:val="CharStyle21"/>
          <w:spacing w:val="0"/>
        </w:rPr>
        <w:t>в судебном</w:t>
      </w:r>
    </w:p>
    <w:p>
      <w:pPr>
        <w:pStyle w:val="Style18"/>
        <w:widowControl w:val="0"/>
        <w:keepNext w:val="0"/>
        <w:keepLines w:val="0"/>
        <w:shd w:val="clear" w:color="auto" w:fill="auto"/>
        <w:bidi w:val="0"/>
        <w:jc w:val="left"/>
        <w:spacing w:before="0" w:after="482"/>
        <w:ind w:left="20" w:right="0" w:firstLine="0"/>
      </w:pPr>
      <w:r>
        <w:rPr>
          <w:lang w:val="ru-RU" w:eastAsia="ru-RU" w:bidi="ru-RU"/>
          <w:sz w:val="24"/>
          <w:szCs w:val="24"/>
          <w:w w:val="100"/>
          <w:spacing w:val="0"/>
          <w:color w:val="000000"/>
          <w:position w:val="0"/>
        </w:rPr>
        <w:t>Председатель комиссии</w:t>
      </w:r>
    </w:p>
    <w:p>
      <w:pPr>
        <w:pStyle w:val="Style18"/>
        <w:widowControl w:val="0"/>
        <w:keepNext w:val="0"/>
        <w:keepLines w:val="0"/>
        <w:shd w:val="clear" w:color="auto" w:fill="auto"/>
        <w:bidi w:val="0"/>
        <w:jc w:val="left"/>
        <w:spacing w:before="0" w:after="74"/>
        <w:ind w:left="20" w:right="0" w:firstLine="0"/>
      </w:pPr>
      <w:r>
        <w:rPr>
          <w:lang w:val="ru-RU" w:eastAsia="ru-RU" w:bidi="ru-RU"/>
          <w:sz w:val="24"/>
          <w:szCs w:val="24"/>
          <w:w w:val="100"/>
          <w:spacing w:val="0"/>
          <w:color w:val="000000"/>
          <w:position w:val="0"/>
        </w:rPr>
        <w:t>Члены комиссии</w:t>
      </w:r>
    </w:p>
    <w:p>
      <w:pPr>
        <w:pStyle w:val="Style34"/>
        <w:widowControl w:val="0"/>
        <w:keepNext/>
        <w:keepLines/>
        <w:shd w:val="clear" w:color="auto" w:fill="auto"/>
        <w:bidi w:val="0"/>
        <w:jc w:val="left"/>
        <w:spacing w:before="0" w:after="0" w:line="240" w:lineRule="exact"/>
        <w:ind w:left="1780" w:right="0" w:firstLine="0"/>
      </w:pPr>
      <w:bookmarkStart w:id="2" w:name="bookmark2"/>
      <w:r>
        <w:rPr>
          <w:lang w:val="ru-RU" w:eastAsia="ru-RU" w:bidi="ru-RU"/>
          <w:sz w:val="24"/>
          <w:szCs w:val="24"/>
          <w:w w:val="100"/>
          <w:spacing w:val="0"/>
          <w:color w:val="000000"/>
          <w:position w:val="0"/>
        </w:rPr>
        <w:t>|г</w:t>
      </w:r>
      <w:bookmarkEnd w:id="2"/>
    </w:p>
    <w:p>
      <w:pPr>
        <w:pStyle w:val="Style18"/>
        <w:widowControl w:val="0"/>
        <w:keepNext w:val="0"/>
        <w:keepLines w:val="0"/>
        <w:shd w:val="clear" w:color="auto" w:fill="auto"/>
        <w:bidi w:val="0"/>
        <w:jc w:val="left"/>
        <w:spacing w:before="0" w:after="102"/>
        <w:ind w:left="1780" w:right="0" w:firstLine="0"/>
      </w:pPr>
      <w:r>
        <w:rPr>
          <w:lang w:val="ru-RU" w:eastAsia="ru-RU" w:bidi="ru-RU"/>
          <w:sz w:val="24"/>
          <w:szCs w:val="24"/>
          <w:w w:val="100"/>
          <w:spacing w:val="0"/>
          <w:color w:val="000000"/>
          <w:position w:val="0"/>
        </w:rPr>
        <w:t>:</w:t>
      </w:r>
    </w:p>
    <w:p>
      <w:pPr>
        <w:pStyle w:val="Style18"/>
        <w:widowControl w:val="0"/>
        <w:keepNext w:val="0"/>
        <w:keepLines w:val="0"/>
        <w:shd w:val="clear" w:color="auto" w:fill="auto"/>
        <w:bidi w:val="0"/>
        <w:jc w:val="left"/>
        <w:spacing w:before="0" w:after="0" w:line="240" w:lineRule="auto"/>
        <w:ind w:left="1780" w:right="6080" w:firstLine="0"/>
        <w:sectPr>
          <w:type w:val="continuous"/>
          <w:pgSz w:w="11906" w:h="16838"/>
          <w:pgMar w:top="729" w:left="824" w:right="747" w:bottom="820" w:header="0" w:footer="3" w:gutter="0"/>
          <w:rtlGutter w:val="0"/>
          <w:cols w:space="720"/>
          <w:noEndnote/>
          <w:docGrid w:linePitch="360"/>
        </w:sectPr>
      </w:pPr>
      <w:r>
        <w:rPr>
          <w:lang w:val="ru-RU" w:eastAsia="ru-RU" w:bidi="ru-RU"/>
          <w:sz w:val="24"/>
          <w:szCs w:val="24"/>
          <w:w w:val="100"/>
          <w:spacing w:val="0"/>
          <w:color w:val="000000"/>
          <w:position w:val="0"/>
        </w:rPr>
        <w:t>1;</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з •</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52.9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tbl>
      <w:tblPr>
        <w:tblOverlap w:val="never"/>
        <w:tblLayout w:type="fixed"/>
        <w:jc w:val="center"/>
      </w:tblPr>
      <w:tblGrid>
        <w:gridCol w:w="994"/>
        <w:gridCol w:w="2520"/>
        <w:gridCol w:w="211"/>
        <w:gridCol w:w="576"/>
      </w:tblGrid>
      <w:tr>
        <w:trPr>
          <w:trHeight w:val="326" w:hRule="exact"/>
        </w:trPr>
        <w:tc>
          <w:tcPr>
            <w:shd w:val="clear" w:color="auto" w:fill="FFFFFF"/>
            <w:tcBorders>
              <w:left w:val="single" w:sz="4"/>
            </w:tcBorders>
            <w:vAlign w:val="center"/>
          </w:tcPr>
          <w:p>
            <w:pPr>
              <w:pStyle w:val="Style18"/>
              <w:framePr w:w="4301" w:wrap="notBeside" w:vAnchor="text" w:hAnchor="text" w:xAlign="center" w:y="1"/>
              <w:widowControl w:val="0"/>
              <w:keepNext w:val="0"/>
              <w:keepLines w:val="0"/>
              <w:shd w:val="clear" w:color="auto" w:fill="auto"/>
              <w:bidi w:val="0"/>
              <w:jc w:val="left"/>
              <w:spacing w:before="0" w:after="0" w:line="110" w:lineRule="exact"/>
              <w:ind w:left="20" w:right="0" w:firstLine="0"/>
            </w:pPr>
            <w:r>
              <w:rPr>
                <w:rStyle w:val="CharStyle42"/>
              </w:rPr>
              <w:t>1 А</w:t>
            </w:r>
          </w:p>
        </w:tc>
        <w:tc>
          <w:tcPr>
            <w:shd w:val="clear" w:color="auto" w:fill="FFFFFF"/>
            <w:tcBorders/>
            <w:vAlign w:val="center"/>
          </w:tcPr>
          <w:p>
            <w:pPr>
              <w:pStyle w:val="Style18"/>
              <w:framePr w:w="4301"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42"/>
                <w:lang w:val="en-US" w:eastAsia="en-US" w:bidi="en-US"/>
              </w:rPr>
              <w:t xml:space="preserve">i </w:t>
            </w:r>
            <w:r>
              <w:rPr>
                <w:rStyle w:val="CharStyle42"/>
              </w:rPr>
              <w:t xml:space="preserve">: • </w:t>
            </w:r>
            <w:r>
              <w:rPr>
                <w:rStyle w:val="CharStyle43"/>
              </w:rPr>
              <w:t>.</w:t>
            </w:r>
          </w:p>
        </w:tc>
        <w:tc>
          <w:tcPr>
            <w:shd w:val="clear" w:color="auto" w:fill="FFFFFF"/>
            <w:tcBorders/>
            <w:vAlign w:val="top"/>
          </w:tcPr>
          <w:p>
            <w:pPr>
              <w:framePr w:w="4301" w:wrap="notBeside" w:vAnchor="text" w:hAnchor="text" w:xAlign="center" w:y="1"/>
              <w:widowControl w:val="0"/>
              <w:rPr>
                <w:sz w:val="10"/>
                <w:szCs w:val="10"/>
              </w:rPr>
            </w:pPr>
          </w:p>
        </w:tc>
        <w:tc>
          <w:tcPr>
            <w:shd w:val="clear" w:color="auto" w:fill="FFFFFF"/>
            <w:tcBorders>
              <w:left w:val="single" w:sz="4"/>
            </w:tcBorders>
            <w:vAlign w:val="center"/>
          </w:tcPr>
          <w:p>
            <w:pPr>
              <w:pStyle w:val="Style18"/>
              <w:framePr w:w="4301" w:wrap="notBeside" w:vAnchor="text" w:hAnchor="text" w:xAlign="center" w:y="1"/>
              <w:widowControl w:val="0"/>
              <w:keepNext w:val="0"/>
              <w:keepLines w:val="0"/>
              <w:shd w:val="clear" w:color="auto" w:fill="auto"/>
              <w:bidi w:val="0"/>
              <w:jc w:val="right"/>
              <w:spacing w:before="0" w:after="0" w:line="110" w:lineRule="exact"/>
              <w:ind w:left="0" w:right="40" w:firstLine="0"/>
            </w:pPr>
            <w:r>
              <w:rPr>
                <w:rStyle w:val="CharStyle42"/>
              </w:rPr>
              <w:t>■</w:t>
            </w:r>
          </w:p>
        </w:tc>
      </w:tr>
      <w:tr>
        <w:trPr>
          <w:trHeight w:val="197" w:hRule="exact"/>
        </w:trPr>
        <w:tc>
          <w:tcPr>
            <w:shd w:val="clear" w:color="auto" w:fill="FFFFFF"/>
            <w:tcBorders>
              <w:left w:val="single" w:sz="4"/>
            </w:tcBorders>
            <w:vAlign w:val="bottom"/>
          </w:tcPr>
          <w:p>
            <w:pPr>
              <w:pStyle w:val="Style18"/>
              <w:framePr w:w="4301" w:wrap="notBeside" w:vAnchor="text" w:hAnchor="text" w:xAlign="center" w:y="1"/>
              <w:widowControl w:val="0"/>
              <w:keepNext w:val="0"/>
              <w:keepLines w:val="0"/>
              <w:shd w:val="clear" w:color="auto" w:fill="auto"/>
              <w:bidi w:val="0"/>
              <w:jc w:val="left"/>
              <w:spacing w:before="0" w:after="0" w:line="140" w:lineRule="exact"/>
              <w:ind w:left="20" w:right="0" w:firstLine="0"/>
            </w:pPr>
            <w:r>
              <w:rPr>
                <w:rStyle w:val="CharStyle44"/>
                <w:lang w:val="ru-RU" w:eastAsia="ru-RU" w:bidi="ru-RU"/>
              </w:rPr>
              <w:t>1</w:t>
            </w:r>
            <w:r>
              <w:rPr>
                <w:rStyle w:val="CharStyle42"/>
              </w:rPr>
              <w:t xml:space="preserve"> . 1 V</w:t>
            </w:r>
          </w:p>
          <w:p>
            <w:pPr>
              <w:pStyle w:val="Style18"/>
              <w:framePr w:w="4301" w:wrap="notBeside" w:vAnchor="text" w:hAnchor="text" w:xAlign="center" w:y="1"/>
              <w:widowControl w:val="0"/>
              <w:keepNext w:val="0"/>
              <w:keepLines w:val="0"/>
              <w:shd w:val="clear" w:color="auto" w:fill="auto"/>
              <w:bidi w:val="0"/>
              <w:jc w:val="left"/>
              <w:spacing w:before="0" w:after="0" w:line="110" w:lineRule="exact"/>
              <w:ind w:left="20" w:right="0" w:firstLine="0"/>
            </w:pPr>
            <w:r>
              <w:rPr>
                <w:rStyle w:val="CharStyle42"/>
              </w:rPr>
              <w:t>22</w:t>
            </w:r>
          </w:p>
        </w:tc>
        <w:tc>
          <w:tcPr>
            <w:shd w:val="clear" w:color="auto" w:fill="FFFFFF"/>
            <w:tcBorders/>
            <w:vAlign w:val="bottom"/>
          </w:tcPr>
          <w:p>
            <w:pPr>
              <w:pStyle w:val="Style18"/>
              <w:framePr w:w="4301"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42"/>
              </w:rPr>
              <w:t xml:space="preserve">I: . , </w:t>
            </w:r>
            <w:r>
              <w:rPr>
                <w:rStyle w:val="CharStyle42"/>
                <w:lang w:val="en-US" w:eastAsia="en-US" w:bidi="en-US"/>
              </w:rPr>
              <w:t xml:space="preserve">|j| </w:t>
            </w:r>
            <w:r>
              <w:rPr>
                <w:rStyle w:val="CharStyle42"/>
              </w:rPr>
              <w:t xml:space="preserve">; у Г </w:t>
            </w:r>
            <w:r>
              <w:rPr>
                <w:rStyle w:val="CharStyle42"/>
                <w:lang w:val="en-US" w:eastAsia="en-US" w:bidi="en-US"/>
              </w:rPr>
              <w:t>j</w:t>
            </w:r>
          </w:p>
        </w:tc>
        <w:tc>
          <w:tcPr>
            <w:shd w:val="clear" w:color="auto" w:fill="FFFFFF"/>
            <w:tcBorders>
              <w:left w:val="single" w:sz="4"/>
            </w:tcBorders>
            <w:vAlign w:val="top"/>
          </w:tcPr>
          <w:p>
            <w:pPr>
              <w:framePr w:w="4301"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18"/>
              <w:framePr w:w="4301" w:wrap="notBeside" w:vAnchor="text" w:hAnchor="text" w:xAlign="center" w:y="1"/>
              <w:widowControl w:val="0"/>
              <w:keepNext w:val="0"/>
              <w:keepLines w:val="0"/>
              <w:shd w:val="clear" w:color="auto" w:fill="auto"/>
              <w:bidi w:val="0"/>
              <w:jc w:val="right"/>
              <w:spacing w:before="0" w:after="0" w:line="110" w:lineRule="exact"/>
              <w:ind w:left="0" w:right="40" w:firstLine="0"/>
            </w:pPr>
            <w:r>
              <w:rPr>
                <w:rStyle w:val="CharStyle42"/>
              </w:rPr>
              <w:t>!■</w:t>
            </w:r>
          </w:p>
        </w:tc>
      </w:tr>
      <w:tr>
        <w:trPr>
          <w:trHeight w:val="206" w:hRule="exact"/>
        </w:trPr>
        <w:tc>
          <w:tcPr>
            <w:shd w:val="clear" w:color="auto" w:fill="FFFFFF"/>
            <w:tcBorders>
              <w:left w:val="single" w:sz="4"/>
            </w:tcBorders>
            <w:vAlign w:val="bottom"/>
          </w:tcPr>
          <w:p>
            <w:pPr>
              <w:pStyle w:val="Style18"/>
              <w:framePr w:w="4301" w:wrap="notBeside" w:vAnchor="text" w:hAnchor="text" w:xAlign="center" w:y="1"/>
              <w:widowControl w:val="0"/>
              <w:keepNext w:val="0"/>
              <w:keepLines w:val="0"/>
              <w:shd w:val="clear" w:color="auto" w:fill="auto"/>
              <w:bidi w:val="0"/>
              <w:jc w:val="left"/>
              <w:spacing w:before="0" w:after="0" w:line="110" w:lineRule="exact"/>
              <w:ind w:left="20" w:right="0" w:firstLine="0"/>
            </w:pPr>
            <w:r>
              <w:rPr>
                <w:rStyle w:val="CharStyle42"/>
              </w:rPr>
              <w:t>!': ■ Г ';</w:t>
            </w:r>
          </w:p>
        </w:tc>
        <w:tc>
          <w:tcPr>
            <w:shd w:val="clear" w:color="auto" w:fill="FFFFFF"/>
            <w:tcBorders/>
            <w:vAlign w:val="top"/>
          </w:tcPr>
          <w:p>
            <w:pPr>
              <w:framePr w:w="4301" w:wrap="notBeside" w:vAnchor="text" w:hAnchor="text" w:xAlign="center" w:y="1"/>
              <w:widowControl w:val="0"/>
              <w:rPr>
                <w:sz w:val="10"/>
                <w:szCs w:val="10"/>
              </w:rPr>
            </w:pPr>
          </w:p>
        </w:tc>
        <w:tc>
          <w:tcPr>
            <w:shd w:val="clear" w:color="auto" w:fill="FFFFFF"/>
            <w:tcBorders>
              <w:left w:val="single" w:sz="4"/>
            </w:tcBorders>
            <w:vAlign w:val="top"/>
          </w:tcPr>
          <w:p>
            <w:pPr>
              <w:framePr w:w="4301"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8"/>
              <w:framePr w:w="4301" w:wrap="notBeside" w:vAnchor="text" w:hAnchor="text" w:xAlign="center" w:y="1"/>
              <w:widowControl w:val="0"/>
              <w:keepNext w:val="0"/>
              <w:keepLines w:val="0"/>
              <w:shd w:val="clear" w:color="auto" w:fill="auto"/>
              <w:bidi w:val="0"/>
              <w:jc w:val="right"/>
              <w:spacing w:before="0" w:after="0" w:line="140" w:lineRule="exact"/>
              <w:ind w:left="0" w:right="40" w:firstLine="0"/>
            </w:pPr>
            <w:r>
              <w:rPr>
                <w:rStyle w:val="CharStyle44"/>
              </w:rPr>
              <w:t>h</w:t>
            </w:r>
          </w:p>
          <w:p>
            <w:pPr>
              <w:pStyle w:val="Style18"/>
              <w:framePr w:w="4301" w:wrap="notBeside" w:vAnchor="text" w:hAnchor="text" w:xAlign="center" w:y="1"/>
              <w:widowControl w:val="0"/>
              <w:keepNext w:val="0"/>
              <w:keepLines w:val="0"/>
              <w:shd w:val="clear" w:color="auto" w:fill="auto"/>
              <w:bidi w:val="0"/>
              <w:jc w:val="right"/>
              <w:spacing w:before="0" w:after="0" w:line="80" w:lineRule="exact"/>
              <w:ind w:left="0" w:right="40" w:firstLine="0"/>
            </w:pPr>
            <w:r>
              <w:rPr>
                <w:rStyle w:val="CharStyle45"/>
              </w:rPr>
              <w:t>.</w:t>
            </w:r>
          </w:p>
        </w:tc>
      </w:tr>
      <w:tr>
        <w:trPr>
          <w:trHeight w:val="288" w:hRule="exact"/>
        </w:trPr>
        <w:tc>
          <w:tcPr>
            <w:shd w:val="clear" w:color="auto" w:fill="FFFFFF"/>
            <w:tcBorders/>
            <w:vAlign w:val="bottom"/>
          </w:tcPr>
          <w:p>
            <w:pPr>
              <w:pStyle w:val="Style18"/>
              <w:framePr w:w="4301" w:wrap="notBeside" w:vAnchor="text" w:hAnchor="text" w:xAlign="center" w:y="1"/>
              <w:widowControl w:val="0"/>
              <w:keepNext w:val="0"/>
              <w:keepLines w:val="0"/>
              <w:shd w:val="clear" w:color="auto" w:fill="auto"/>
              <w:bidi w:val="0"/>
              <w:jc w:val="left"/>
              <w:spacing w:before="0" w:after="0" w:line="130" w:lineRule="exact"/>
              <w:ind w:left="20" w:right="0" w:firstLine="0"/>
            </w:pPr>
            <w:r>
              <w:rPr>
                <w:rStyle w:val="CharStyle42"/>
              </w:rPr>
              <w:t>*. ' I ; ?: ! ! :</w:t>
            </w:r>
          </w:p>
        </w:tc>
        <w:tc>
          <w:tcPr>
            <w:shd w:val="clear" w:color="auto" w:fill="FFFFFF"/>
            <w:gridSpan w:val="2"/>
            <w:tcBorders/>
            <w:vAlign w:val="bottom"/>
          </w:tcPr>
          <w:p>
            <w:pPr>
              <w:pStyle w:val="Style18"/>
              <w:framePr w:w="4301" w:wrap="notBeside" w:vAnchor="text" w:hAnchor="text" w:xAlign="center" w:y="1"/>
              <w:widowControl w:val="0"/>
              <w:keepNext w:val="0"/>
              <w:keepLines w:val="0"/>
              <w:shd w:val="clear" w:color="auto" w:fill="auto"/>
              <w:bidi w:val="0"/>
              <w:jc w:val="left"/>
              <w:spacing w:before="0" w:after="0" w:line="110" w:lineRule="exact"/>
              <w:ind w:left="120" w:right="0" w:firstLine="0"/>
            </w:pPr>
            <w:r>
              <w:rPr>
                <w:rStyle w:val="CharStyle42"/>
              </w:rPr>
              <w:t xml:space="preserve">1 ; </w:t>
            </w:r>
            <w:r>
              <w:rPr>
                <w:rStyle w:val="CharStyle42"/>
                <w:vertAlign w:val="superscript"/>
              </w:rPr>
              <w:t>-</w:t>
            </w:r>
            <w:r>
              <w:rPr>
                <w:rStyle w:val="CharStyle42"/>
              </w:rPr>
              <w:t xml:space="preserve"> \ </w:t>
            </w:r>
            <w:r>
              <w:rPr>
                <w:rStyle w:val="CharStyle46"/>
              </w:rPr>
              <w:t xml:space="preserve">i'4; </w:t>
            </w:r>
            <w:r>
              <w:rPr>
                <w:rStyle w:val="CharStyle46"/>
                <w:lang w:val="ru-RU" w:eastAsia="ru-RU" w:bidi="ru-RU"/>
                <w:vertAlign w:val="subscript"/>
              </w:rPr>
              <w:t>:</w:t>
            </w:r>
            <w:r>
              <w:rPr>
                <w:rStyle w:val="CharStyle46"/>
                <w:lang w:val="ru-RU" w:eastAsia="ru-RU" w:bidi="ru-RU"/>
              </w:rPr>
              <w:t xml:space="preserve"> &lt; </w:t>
            </w:r>
            <w:r>
              <w:rPr>
                <w:rStyle w:val="CharStyle46"/>
              </w:rPr>
              <w:t>j</w:t>
            </w:r>
          </w:p>
        </w:tc>
        <w:tc>
          <w:tcPr>
            <w:shd w:val="clear" w:color="auto" w:fill="FFFFFF"/>
            <w:tcBorders>
              <w:right w:val="single" w:sz="4"/>
            </w:tcBorders>
            <w:vAlign w:val="bottom"/>
          </w:tcPr>
          <w:p>
            <w:pPr>
              <w:pStyle w:val="Style18"/>
              <w:framePr w:w="4301" w:wrap="notBeside" w:vAnchor="text" w:hAnchor="text" w:xAlign="center" w:y="1"/>
              <w:widowControl w:val="0"/>
              <w:keepNext w:val="0"/>
              <w:keepLines w:val="0"/>
              <w:shd w:val="clear" w:color="auto" w:fill="auto"/>
              <w:bidi w:val="0"/>
              <w:jc w:val="right"/>
              <w:spacing w:before="0" w:after="0" w:line="110" w:lineRule="exact"/>
              <w:ind w:left="0" w:right="40" w:firstLine="0"/>
            </w:pPr>
            <w:r>
              <w:rPr>
                <w:rStyle w:val="CharStyle46"/>
              </w:rPr>
              <w:t>fj</w:t>
            </w:r>
          </w:p>
          <w:p>
            <w:pPr>
              <w:pStyle w:val="Style18"/>
              <w:framePr w:w="4301" w:wrap="notBeside" w:vAnchor="text" w:hAnchor="text" w:xAlign="center" w:y="1"/>
              <w:widowControl w:val="0"/>
              <w:keepNext w:val="0"/>
              <w:keepLines w:val="0"/>
              <w:shd w:val="clear" w:color="auto" w:fill="auto"/>
              <w:bidi w:val="0"/>
              <w:jc w:val="right"/>
              <w:spacing w:before="0" w:after="0" w:line="110" w:lineRule="exact"/>
              <w:ind w:left="0" w:right="40" w:firstLine="0"/>
            </w:pPr>
            <w:r>
              <w:rPr>
                <w:rStyle w:val="CharStyle46"/>
              </w:rPr>
              <w:t>I</w:t>
            </w:r>
          </w:p>
        </w:tc>
      </w:tr>
    </w:tbl>
    <w:p>
      <w:pPr>
        <w:pStyle w:val="Style22"/>
        <w:framePr w:w="251" w:h="605" w:wrap="around" w:vAnchor="text" w:hAnchor="margin" w:x="-844" w:y="88"/>
        <w:widowControl w:val="0"/>
        <w:keepNext w:val="0"/>
        <w:keepLines w:val="0"/>
        <w:shd w:val="clear" w:color="auto" w:fill="auto"/>
        <w:bidi w:val="0"/>
        <w:jc w:val="left"/>
        <w:spacing w:before="0" w:after="18" w:line="240" w:lineRule="exact"/>
        <w:ind w:left="0" w:right="0" w:firstLine="0"/>
      </w:pPr>
      <w:r>
        <w:rPr>
          <w:rStyle w:val="CharStyle23"/>
          <w:lang w:val="en-US" w:eastAsia="en-US" w:bidi="en-US"/>
          <w:i/>
          <w:iCs/>
          <w:spacing w:val="0"/>
        </w:rPr>
        <w:t>i'</w:t>
      </w:r>
    </w:p>
    <w:p>
      <w:pPr>
        <w:pStyle w:val="Style36"/>
        <w:framePr w:w="251" w:h="605" w:wrap="around" w:vAnchor="text" w:hAnchor="margin" w:x="-844" w:y="88"/>
        <w:widowControl w:val="0"/>
        <w:keepNext w:val="0"/>
        <w:keepLines w:val="0"/>
        <w:shd w:val="clear" w:color="auto" w:fill="auto"/>
        <w:bidi w:val="0"/>
        <w:jc w:val="left"/>
        <w:spacing w:before="0" w:after="0" w:line="100" w:lineRule="exact"/>
        <w:ind w:left="0" w:right="0" w:firstLine="0"/>
      </w:pPr>
      <w:r>
        <w:rPr>
          <w:w w:val="100"/>
          <w:spacing w:val="20"/>
          <w:color w:val="000000"/>
          <w:position w:val="0"/>
        </w:rPr>
        <w:t xml:space="preserve">Si </w:t>
      </w:r>
      <w:r>
        <w:rPr>
          <w:lang w:val="ru-RU" w:eastAsia="ru-RU" w:bidi="ru-RU"/>
          <w:w w:val="100"/>
          <w:spacing w:val="20"/>
          <w:color w:val="000000"/>
          <w:position w:val="0"/>
        </w:rPr>
        <w:t>:</w:t>
      </w:r>
    </w:p>
    <w:p>
      <w:pPr>
        <w:pStyle w:val="Style38"/>
        <w:framePr w:w="251" w:h="605" w:wrap="around" w:vAnchor="text" w:hAnchor="margin" w:x="-844" w:y="88"/>
        <w:widowControl w:val="0"/>
        <w:keepNext w:val="0"/>
        <w:keepLines w:val="0"/>
        <w:shd w:val="clear" w:color="auto" w:fill="auto"/>
        <w:bidi w:val="0"/>
        <w:jc w:val="left"/>
        <w:spacing w:before="0" w:after="0" w:line="240" w:lineRule="exact"/>
        <w:ind w:left="0" w:right="0" w:firstLine="0"/>
      </w:pPr>
      <w:r>
        <w:rPr>
          <w:rStyle w:val="CharStyle40"/>
          <w:spacing w:val="0"/>
        </w:rPr>
        <w:t>а</w:t>
      </w:r>
      <w:r>
        <w:rPr>
          <w:rStyle w:val="CharStyle41"/>
          <w:spacing w:val="0"/>
        </w:rPr>
        <w:t xml:space="preserve"> </w:t>
      </w:r>
      <w:r>
        <w:rPr>
          <w:lang w:val="ru-RU" w:eastAsia="ru-RU" w:bidi="ru-RU"/>
          <w:w w:val="100"/>
          <w:spacing w:val="0"/>
          <w:color w:val="000000"/>
          <w:position w:val="0"/>
        </w:rPr>
        <w:t>■</w:t>
      </w:r>
    </w:p>
    <w:p>
      <w:pPr>
        <w:widowControl w:val="0"/>
        <w:rPr>
          <w:sz w:val="2"/>
          <w:szCs w:val="2"/>
        </w:rPr>
      </w:pPr>
    </w:p>
    <w:p>
      <w:pPr>
        <w:widowControl w:val="0"/>
        <w:rPr>
          <w:sz w:val="2"/>
          <w:szCs w:val="2"/>
        </w:rPr>
        <w:sectPr>
          <w:type w:val="continuous"/>
          <w:pgSz w:w="11906" w:h="16838"/>
          <w:pgMar w:top="2404" w:left="3817" w:right="3779" w:bottom="2543" w:header="0" w:footer="3" w:gutter="0"/>
          <w:rtlGutter w:val="0"/>
          <w:cols w:space="720"/>
          <w:noEndnote/>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7"/>
        <w:widowControl w:val="0"/>
        <w:keepNext w:val="0"/>
        <w:keepLines w:val="0"/>
        <w:shd w:val="clear" w:color="auto" w:fill="auto"/>
        <w:bidi w:val="0"/>
        <w:spacing w:before="0" w:after="0" w:line="150" w:lineRule="exact"/>
        <w:ind w:left="0" w:right="0" w:firstLine="0"/>
      </w:pPr>
      <w:r>
        <w:rPr>
          <w:w w:val="100"/>
          <w:color w:val="000000"/>
          <w:position w:val="0"/>
        </w:rPr>
        <w:t>pi</w:t>
      </w:r>
    </w:p>
    <w:p>
      <w:pPr>
        <w:pStyle w:val="Style49"/>
        <w:widowControl w:val="0"/>
        <w:keepNext w:val="0"/>
        <w:keepLines w:val="0"/>
        <w:shd w:val="clear" w:color="auto" w:fill="auto"/>
        <w:bidi w:val="0"/>
        <w:jc w:val="left"/>
        <w:spacing w:before="0" w:after="0"/>
        <w:ind w:left="0" w:right="120" w:firstLine="0"/>
      </w:pPr>
      <w:r>
        <w:rPr>
          <w:lang w:val="ru-RU" w:eastAsia="ru-RU" w:bidi="ru-RU"/>
          <w:w w:val="100"/>
          <w:spacing w:val="0"/>
          <w:color w:val="000000"/>
          <w:position w:val="0"/>
        </w:rPr>
        <w:t xml:space="preserve">исп. Рыбин Р.Н. </w:t>
      </w:r>
      <w:r>
        <w:fldChar w:fldCharType="begin"/>
      </w:r>
      <w:r>
        <w:rPr>
          <w:color w:val="000000"/>
        </w:rPr>
        <w:instrText> HYPERLINK "mailto:to61-tybin@fas.gov.ru" </w:instrText>
      </w:r>
      <w:r>
        <w:fldChar w:fldCharType="separate"/>
      </w:r>
      <w:r>
        <w:rPr>
          <w:rStyle w:val="Hyperlink"/>
          <w:lang w:val="en-US" w:eastAsia="en-US" w:bidi="en-US"/>
          <w:w w:val="100"/>
          <w:spacing w:val="0"/>
          <w:position w:val="0"/>
        </w:rPr>
        <w:t>to61-tybin@fas.gov.ru</w:t>
      </w:r>
      <w:r>
        <w:fldChar w:fldCharType="end"/>
      </w:r>
      <w:r>
        <w:rPr>
          <w:rStyle w:val="CharStyle51"/>
          <w:lang w:val="en-US" w:eastAsia="en-US" w:bidi="en-US"/>
          <w:i w:val="0"/>
          <w:iCs w:val="0"/>
        </w:rPr>
        <w:t xml:space="preserve"> </w:t>
      </w:r>
      <w:r>
        <w:rPr>
          <w:rStyle w:val="CharStyle51"/>
          <w:i w:val="0"/>
          <w:iCs w:val="0"/>
        </w:rPr>
        <w:t xml:space="preserve">| </w:t>
      </w:r>
      <w:r>
        <w:rPr>
          <w:lang w:val="ru-RU" w:eastAsia="ru-RU" w:bidi="ru-RU"/>
          <w:w w:val="100"/>
          <w:spacing w:val="0"/>
          <w:color w:val="000000"/>
          <w:position w:val="0"/>
        </w:rPr>
        <w:t>тел. (863)240-86-88</w:t>
      </w:r>
    </w:p>
    <w:p>
      <w:pPr>
        <w:pStyle w:val="Style52"/>
        <w:widowControl w:val="0"/>
        <w:keepNext/>
        <w:keepLines/>
        <w:shd w:val="clear" w:color="auto" w:fill="auto"/>
        <w:bidi w:val="0"/>
        <w:spacing w:before="0" w:after="0" w:line="240" w:lineRule="exact"/>
        <w:ind w:left="0" w:right="0" w:firstLine="0"/>
      </w:pPr>
      <w:bookmarkStart w:id="3" w:name="bookmark3"/>
      <w:r>
        <w:rPr>
          <w:sz w:val="24"/>
          <w:szCs w:val="24"/>
          <w:w w:val="100"/>
          <w:spacing w:val="0"/>
          <w:color w:val="000000"/>
          <w:position w:val="0"/>
        </w:rPr>
        <w:t>Pi</w:t>
      </w:r>
      <w:bookmarkEnd w:id="3"/>
    </w:p>
    <w:sectPr>
      <w:type w:val="continuous"/>
      <w:pgSz w:w="11906" w:h="16838"/>
      <w:pgMar w:top="2434" w:left="985" w:right="8987" w:bottom="25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2"/>
      <w:szCs w:val="12"/>
      <w:rFonts w:ascii="Segoe UI" w:eastAsia="Segoe UI" w:hAnsi="Segoe UI" w:cs="Segoe UI"/>
      <w:spacing w:val="150"/>
    </w:rPr>
  </w:style>
  <w:style w:type="character" w:customStyle="1" w:styleId="CharStyle12">
    <w:name w:val="Основной текст (5)_"/>
    <w:basedOn w:val="DefaultParagraphFont"/>
    <w:link w:val="Style11"/>
    <w:rPr>
      <w:b/>
      <w:bCs/>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6)_"/>
    <w:basedOn w:val="DefaultParagraphFont"/>
    <w:link w:val="Style13"/>
    <w:rPr>
      <w:lang w:val="en-US" w:eastAsia="en-US" w:bidi="en-US"/>
      <w:b w:val="0"/>
      <w:bCs w:val="0"/>
      <w:i/>
      <w:iCs/>
      <w:u w:val="none"/>
      <w:strike w:val="0"/>
      <w:smallCaps w:val="0"/>
      <w:rFonts w:ascii="Tahoma" w:eastAsia="Tahoma" w:hAnsi="Tahoma" w:cs="Tahoma"/>
    </w:rPr>
  </w:style>
  <w:style w:type="character" w:customStyle="1" w:styleId="CharStyle15">
    <w:name w:val="Основной текст (6)"/>
    <w:basedOn w:val="CharStyle14"/>
    <w:rPr>
      <w:u w:val="single"/>
      <w:sz w:val="24"/>
      <w:szCs w:val="24"/>
      <w:w w:val="100"/>
      <w:spacing w:val="0"/>
      <w:color w:val="000000"/>
      <w:position w:val="0"/>
    </w:rPr>
  </w:style>
  <w:style w:type="character" w:customStyle="1" w:styleId="CharStyle16">
    <w:name w:val="Основной текст (6) + Times New Roman,14 pt,Не курсив"/>
    <w:basedOn w:val="CharStyle14"/>
    <w:rPr>
      <w:lang w:val="ru-RU" w:eastAsia="ru-RU" w:bidi="ru-RU"/>
      <w:i/>
      <w:iCs/>
      <w:sz w:val="28"/>
      <w:szCs w:val="28"/>
      <w:rFonts w:ascii="Times New Roman" w:eastAsia="Times New Roman" w:hAnsi="Times New Roman" w:cs="Times New Roman"/>
      <w:w w:val="100"/>
      <w:spacing w:val="0"/>
      <w:color w:val="000000"/>
      <w:position w:val="0"/>
    </w:rPr>
  </w:style>
  <w:style w:type="character" w:customStyle="1" w:styleId="CharStyle17">
    <w:name w:val="Основной текст (7)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3) + Не полужирный"/>
    <w:basedOn w:val="CharStyle8"/>
    <w:rPr>
      <w:lang w:val="ru-RU" w:eastAsia="ru-RU" w:bidi="ru-RU"/>
      <w:b/>
      <w:bCs/>
      <w:sz w:val="24"/>
      <w:szCs w:val="24"/>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3">
    <w:name w:val="Основной текст (8) Exact"/>
    <w:basedOn w:val="DefaultParagraphFont"/>
    <w:rPr>
      <w:b w:val="0"/>
      <w:bCs w:val="0"/>
      <w:i/>
      <w:iCs/>
      <w:u w:val="none"/>
      <w:strike w:val="0"/>
      <w:smallCaps w:val="0"/>
      <w:rFonts w:ascii="Times New Roman" w:eastAsia="Times New Roman" w:hAnsi="Times New Roman" w:cs="Times New Roman"/>
      <w:spacing w:val="-1"/>
    </w:rPr>
  </w:style>
  <w:style w:type="character" w:customStyle="1" w:styleId="CharStyle24">
    <w:name w:val="Основной текст + Курсив"/>
    <w:basedOn w:val="CharStyle19"/>
    <w:rPr>
      <w:lang w:val="ru-RU" w:eastAsia="ru-RU" w:bidi="ru-RU"/>
      <w:i/>
      <w:iCs/>
      <w:sz w:val="24"/>
      <w:szCs w:val="24"/>
      <w:w w:val="100"/>
      <w:spacing w:val="0"/>
      <w:color w:val="000000"/>
      <w:position w:val="0"/>
    </w:rPr>
  </w:style>
  <w:style w:type="character" w:customStyle="1" w:styleId="CharStyle26">
    <w:name w:val="Заголовок №2_"/>
    <w:basedOn w:val="DefaultParagraphFont"/>
    <w:link w:val="Style25"/>
    <w:rPr>
      <w:b w:val="0"/>
      <w:bCs w:val="0"/>
      <w:i w:val="0"/>
      <w:iCs w:val="0"/>
      <w:u w:val="none"/>
      <w:strike w:val="0"/>
      <w:smallCaps w:val="0"/>
      <w:sz w:val="34"/>
      <w:szCs w:val="34"/>
      <w:rFonts w:ascii="Times New Roman" w:eastAsia="Times New Roman" w:hAnsi="Times New Roman" w:cs="Times New Roman"/>
    </w:rPr>
  </w:style>
  <w:style w:type="character" w:customStyle="1" w:styleId="CharStyle27">
    <w:name w:val="Основной текст"/>
    <w:basedOn w:val="CharStyle19"/>
    <w:rPr>
      <w:lang w:val="en-US" w:eastAsia="en-US" w:bidi="en-US"/>
      <w:u w:val="single"/>
      <w:sz w:val="24"/>
      <w:szCs w:val="24"/>
      <w:w w:val="100"/>
      <w:spacing w:val="0"/>
      <w:color w:val="000000"/>
      <w:position w:val="0"/>
    </w:rPr>
  </w:style>
  <w:style w:type="character" w:customStyle="1" w:styleId="CharStyle28">
    <w:name w:val="Основной текст + Constantia"/>
    <w:basedOn w:val="CharStyle19"/>
    <w:rPr>
      <w:lang w:val="ru-RU" w:eastAsia="ru-RU" w:bidi="ru-RU"/>
      <w:sz w:val="24"/>
      <w:szCs w:val="24"/>
      <w:rFonts w:ascii="Constantia" w:eastAsia="Constantia" w:hAnsi="Constantia" w:cs="Constantia"/>
      <w:w w:val="100"/>
      <w:spacing w:val="0"/>
      <w:color w:val="000000"/>
      <w:position w:val="0"/>
    </w:rPr>
  </w:style>
  <w:style w:type="character" w:customStyle="1" w:styleId="CharStyle29">
    <w:name w:val="Основной текст (8)_"/>
    <w:basedOn w:val="DefaultParagraphFont"/>
    <w:link w:val="Style22"/>
    <w:rPr>
      <w:b w:val="0"/>
      <w:bCs w:val="0"/>
      <w:i/>
      <w:iCs/>
      <w:u w:val="none"/>
      <w:strike w:val="0"/>
      <w:smallCaps w:val="0"/>
      <w:rFonts w:ascii="Times New Roman" w:eastAsia="Times New Roman" w:hAnsi="Times New Roman" w:cs="Times New Roman"/>
    </w:rPr>
  </w:style>
  <w:style w:type="character" w:customStyle="1" w:styleId="CharStyle30">
    <w:name w:val="Основной текст (8) + Не курсив"/>
    <w:basedOn w:val="CharStyle29"/>
    <w:rPr>
      <w:lang w:val="ru-RU" w:eastAsia="ru-RU" w:bidi="ru-RU"/>
      <w:i/>
      <w:iCs/>
      <w:sz w:val="24"/>
      <w:szCs w:val="24"/>
      <w:w w:val="100"/>
      <w:spacing w:val="0"/>
      <w:color w:val="000000"/>
      <w:position w:val="0"/>
    </w:rPr>
  </w:style>
  <w:style w:type="character" w:customStyle="1" w:styleId="CharStyle31">
    <w:name w:val="Основной текст (8)"/>
    <w:basedOn w:val="CharStyle29"/>
    <w:rPr>
      <w:lang w:val="ru-RU" w:eastAsia="ru-RU" w:bidi="ru-RU"/>
      <w:u w:val="single"/>
      <w:sz w:val="24"/>
      <w:szCs w:val="24"/>
      <w:w w:val="100"/>
      <w:spacing w:val="0"/>
      <w:color w:val="000000"/>
      <w:position w:val="0"/>
    </w:rPr>
  </w:style>
  <w:style w:type="character" w:customStyle="1" w:styleId="CharStyle33">
    <w:name w:val="Заголовок №4_"/>
    <w:basedOn w:val="DefaultParagraphFont"/>
    <w:link w:val="Style32"/>
    <w:rPr>
      <w:b/>
      <w:bCs/>
      <w:i w:val="0"/>
      <w:iCs w:val="0"/>
      <w:u w:val="none"/>
      <w:strike w:val="0"/>
      <w:smallCaps w:val="0"/>
      <w:rFonts w:ascii="Times New Roman" w:eastAsia="Times New Roman" w:hAnsi="Times New Roman" w:cs="Times New Roman"/>
    </w:rPr>
  </w:style>
  <w:style w:type="character" w:customStyle="1" w:styleId="CharStyle35">
    <w:name w:val="Заголовок №1_"/>
    <w:basedOn w:val="DefaultParagraphFont"/>
    <w:link w:val="Style34"/>
    <w:rPr>
      <w:b w:val="0"/>
      <w:bCs w:val="0"/>
      <w:i w:val="0"/>
      <w:iCs w:val="0"/>
      <w:u w:val="none"/>
      <w:strike w:val="0"/>
      <w:smallCaps w:val="0"/>
      <w:rFonts w:ascii="Times New Roman" w:eastAsia="Times New Roman" w:hAnsi="Times New Roman" w:cs="Times New Roman"/>
    </w:rPr>
  </w:style>
  <w:style w:type="character" w:customStyle="1" w:styleId="CharStyle37">
    <w:name w:val="Основной текст (9) Exact"/>
    <w:basedOn w:val="DefaultParagraphFont"/>
    <w:link w:val="Style36"/>
    <w:rPr>
      <w:lang w:val="en-US" w:eastAsia="en-US" w:bidi="en-US"/>
      <w:b w:val="0"/>
      <w:bCs w:val="0"/>
      <w:i w:val="0"/>
      <w:iCs w:val="0"/>
      <w:u w:val="none"/>
      <w:strike w:val="0"/>
      <w:smallCaps w:val="0"/>
      <w:sz w:val="10"/>
      <w:szCs w:val="10"/>
      <w:rFonts w:ascii="Segoe UI" w:eastAsia="Segoe UI" w:hAnsi="Segoe UI" w:cs="Segoe UI"/>
      <w:spacing w:val="22"/>
    </w:rPr>
  </w:style>
  <w:style w:type="character" w:customStyle="1" w:styleId="CharStyle39">
    <w:name w:val="Основной текст (10) Exact"/>
    <w:basedOn w:val="DefaultParagraphFont"/>
    <w:link w:val="Style38"/>
    <w:rPr>
      <w:b w:val="0"/>
      <w:bCs w:val="0"/>
      <w:i w:val="0"/>
      <w:iCs w:val="0"/>
      <w:u w:val="none"/>
      <w:strike w:val="0"/>
      <w:smallCaps w:val="0"/>
      <w:sz w:val="23"/>
      <w:szCs w:val="23"/>
      <w:rFonts w:ascii="Times New Roman" w:eastAsia="Times New Roman" w:hAnsi="Times New Roman" w:cs="Times New Roman"/>
    </w:rPr>
  </w:style>
  <w:style w:type="character" w:customStyle="1" w:styleId="CharStyle40">
    <w:name w:val="Основной текст (10) + 12 pt,Курсив,Интервал 0 pt Exact"/>
    <w:basedOn w:val="CharStyle39"/>
    <w:rPr>
      <w:lang w:val="ru-RU" w:eastAsia="ru-RU" w:bidi="ru-RU"/>
      <w:i/>
      <w:iCs/>
      <w:sz w:val="24"/>
      <w:szCs w:val="24"/>
      <w:w w:val="100"/>
      <w:spacing w:val="-1"/>
      <w:color w:val="000000"/>
      <w:position w:val="0"/>
    </w:rPr>
  </w:style>
  <w:style w:type="character" w:customStyle="1" w:styleId="CharStyle41">
    <w:name w:val="Основной текст (10) + 12 pt,Интервал 0 pt Exact"/>
    <w:basedOn w:val="CharStyle39"/>
    <w:rPr>
      <w:lang w:val="ru-RU" w:eastAsia="ru-RU" w:bidi="ru-RU"/>
      <w:sz w:val="24"/>
      <w:szCs w:val="24"/>
      <w:w w:val="100"/>
      <w:spacing w:val="-1"/>
      <w:color w:val="000000"/>
      <w:position w:val="0"/>
    </w:rPr>
  </w:style>
  <w:style w:type="character" w:customStyle="1" w:styleId="CharStyle42">
    <w:name w:val="Основной текст + Segoe UI,5,5 pt"/>
    <w:basedOn w:val="CharStyle19"/>
    <w:rPr>
      <w:lang w:val="ru-RU" w:eastAsia="ru-RU" w:bidi="ru-RU"/>
      <w:sz w:val="11"/>
      <w:szCs w:val="11"/>
      <w:rFonts w:ascii="Segoe UI" w:eastAsia="Segoe UI" w:hAnsi="Segoe UI" w:cs="Segoe UI"/>
      <w:w w:val="100"/>
      <w:spacing w:val="0"/>
      <w:color w:val="000000"/>
      <w:position w:val="0"/>
    </w:rPr>
  </w:style>
  <w:style w:type="character" w:customStyle="1" w:styleId="CharStyle43">
    <w:name w:val="Основной текст + 4 pt"/>
    <w:basedOn w:val="CharStyle19"/>
    <w:rPr>
      <w:lang w:val="ru-RU" w:eastAsia="ru-RU" w:bidi="ru-RU"/>
      <w:sz w:val="8"/>
      <w:szCs w:val="8"/>
      <w:w w:val="100"/>
      <w:spacing w:val="0"/>
      <w:color w:val="000000"/>
      <w:position w:val="0"/>
    </w:rPr>
  </w:style>
  <w:style w:type="character" w:customStyle="1" w:styleId="CharStyle44">
    <w:name w:val="Основной текст + 7 pt,Курсив"/>
    <w:basedOn w:val="CharStyle19"/>
    <w:rPr>
      <w:lang w:val="en-US" w:eastAsia="en-US" w:bidi="en-US"/>
      <w:i/>
      <w:iCs/>
      <w:sz w:val="14"/>
      <w:szCs w:val="14"/>
      <w:w w:val="100"/>
      <w:spacing w:val="0"/>
      <w:color w:val="000000"/>
      <w:position w:val="0"/>
    </w:rPr>
  </w:style>
  <w:style w:type="character" w:customStyle="1" w:styleId="CharStyle45">
    <w:name w:val="Основной текст + Tahoma,4 pt,Курсив"/>
    <w:basedOn w:val="CharStyle19"/>
    <w:rPr>
      <w:lang w:val="ru-RU" w:eastAsia="ru-RU" w:bidi="ru-RU"/>
      <w:i/>
      <w:iCs/>
      <w:sz w:val="8"/>
      <w:szCs w:val="8"/>
      <w:rFonts w:ascii="Tahoma" w:eastAsia="Tahoma" w:hAnsi="Tahoma" w:cs="Tahoma"/>
      <w:w w:val="100"/>
      <w:spacing w:val="0"/>
      <w:color w:val="000000"/>
      <w:position w:val="0"/>
    </w:rPr>
  </w:style>
  <w:style w:type="character" w:customStyle="1" w:styleId="CharStyle46">
    <w:name w:val="Основной текст + Segoe UI,5,5 pt,Интервал 3 pt"/>
    <w:basedOn w:val="CharStyle19"/>
    <w:rPr>
      <w:lang w:val="en-US" w:eastAsia="en-US" w:bidi="en-US"/>
      <w:sz w:val="11"/>
      <w:szCs w:val="11"/>
      <w:rFonts w:ascii="Segoe UI" w:eastAsia="Segoe UI" w:hAnsi="Segoe UI" w:cs="Segoe UI"/>
      <w:w w:val="100"/>
      <w:spacing w:val="60"/>
      <w:color w:val="000000"/>
      <w:position w:val="0"/>
    </w:rPr>
  </w:style>
  <w:style w:type="character" w:customStyle="1" w:styleId="CharStyle48">
    <w:name w:val="Основной текст (11)_"/>
    <w:basedOn w:val="DefaultParagraphFont"/>
    <w:link w:val="Style47"/>
    <w:rPr>
      <w:lang w:val="en-US" w:eastAsia="en-US" w:bidi="en-US"/>
      <w:b w:val="0"/>
      <w:bCs w:val="0"/>
      <w:i w:val="0"/>
      <w:iCs w:val="0"/>
      <w:u w:val="none"/>
      <w:strike w:val="0"/>
      <w:smallCaps w:val="0"/>
      <w:sz w:val="15"/>
      <w:szCs w:val="15"/>
      <w:rFonts w:ascii="Segoe UI" w:eastAsia="Segoe UI" w:hAnsi="Segoe UI" w:cs="Segoe UI"/>
      <w:spacing w:val="20"/>
    </w:rPr>
  </w:style>
  <w:style w:type="character" w:customStyle="1" w:styleId="CharStyle50">
    <w:name w:val="Основной текст (12)_"/>
    <w:basedOn w:val="DefaultParagraphFont"/>
    <w:link w:val="Style49"/>
    <w:rPr>
      <w:b w:val="0"/>
      <w:bCs w:val="0"/>
      <w:i/>
      <w:iCs/>
      <w:u w:val="none"/>
      <w:strike w:val="0"/>
      <w:smallCaps w:val="0"/>
      <w:sz w:val="17"/>
      <w:szCs w:val="17"/>
      <w:rFonts w:ascii="Times New Roman" w:eastAsia="Times New Roman" w:hAnsi="Times New Roman" w:cs="Times New Roman"/>
    </w:rPr>
  </w:style>
  <w:style w:type="character" w:customStyle="1" w:styleId="CharStyle51">
    <w:name w:val="Основной текст (12) + 13 pt,Не курсив"/>
    <w:basedOn w:val="CharStyle50"/>
    <w:rPr>
      <w:lang w:val="ru-RU" w:eastAsia="ru-RU" w:bidi="ru-RU"/>
      <w:i/>
      <w:iCs/>
      <w:sz w:val="26"/>
      <w:szCs w:val="26"/>
      <w:w w:val="100"/>
      <w:spacing w:val="0"/>
      <w:color w:val="000000"/>
      <w:position w:val="0"/>
    </w:rPr>
  </w:style>
  <w:style w:type="character" w:customStyle="1" w:styleId="CharStyle53">
    <w:name w:val="Заголовок №3_"/>
    <w:basedOn w:val="DefaultParagraphFont"/>
    <w:link w:val="Style52"/>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7)"/>
    <w:basedOn w:val="Normal"/>
    <w:link w:val="CharStyle17"/>
    <w:pPr>
      <w:widowControl w:val="0"/>
      <w:shd w:val="clear" w:color="auto" w:fill="FFFFFF"/>
      <w:spacing w:before="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80" w:after="180" w:line="221" w:lineRule="exact"/>
      <w:ind w:firstLine="1440"/>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line="269"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line="0" w:lineRule="exact"/>
    </w:pPr>
    <w:rPr>
      <w:b w:val="0"/>
      <w:bCs w:val="0"/>
      <w:i w:val="0"/>
      <w:iCs w:val="0"/>
      <w:u w:val="none"/>
      <w:strike w:val="0"/>
      <w:smallCaps w:val="0"/>
      <w:sz w:val="12"/>
      <w:szCs w:val="12"/>
      <w:rFonts w:ascii="Segoe UI" w:eastAsia="Segoe UI" w:hAnsi="Segoe UI" w:cs="Segoe UI"/>
      <w:spacing w:val="150"/>
    </w:rPr>
  </w:style>
  <w:style w:type="paragraph" w:customStyle="1" w:styleId="Style11">
    <w:name w:val="Основной текст (5)"/>
    <w:basedOn w:val="Normal"/>
    <w:link w:val="CharStyle12"/>
    <w:pPr>
      <w:widowControl w:val="0"/>
      <w:shd w:val="clear" w:color="auto" w:fill="FFFFFF"/>
      <w:spacing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6)"/>
    <w:basedOn w:val="Normal"/>
    <w:link w:val="CharStyle14"/>
    <w:pPr>
      <w:widowControl w:val="0"/>
      <w:shd w:val="clear" w:color="auto" w:fill="FFFFFF"/>
      <w:jc w:val="both"/>
      <w:spacing w:before="180" w:after="360" w:line="0" w:lineRule="exact"/>
    </w:pPr>
    <w:rPr>
      <w:lang w:val="en-US" w:eastAsia="en-US" w:bidi="en-US"/>
      <w:b w:val="0"/>
      <w:bCs w:val="0"/>
      <w:i/>
      <w:iCs/>
      <w:u w:val="none"/>
      <w:strike w:val="0"/>
      <w:smallCaps w:val="0"/>
      <w:rFonts w:ascii="Tahoma" w:eastAsia="Tahoma" w:hAnsi="Tahoma" w:cs="Tahoma"/>
    </w:rPr>
  </w:style>
  <w:style w:type="paragraph" w:customStyle="1" w:styleId="Style18">
    <w:name w:val="Основной текст"/>
    <w:basedOn w:val="Normal"/>
    <w:link w:val="CharStyle19"/>
    <w:pPr>
      <w:widowControl w:val="0"/>
      <w:shd w:val="clear" w:color="auto" w:fill="FFFFFF"/>
      <w:spacing w:after="180" w:line="240"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22">
    <w:name w:val="Основной текст (8)"/>
    <w:basedOn w:val="Normal"/>
    <w:link w:val="CharStyle29"/>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right"/>
      <w:outlineLvl w:val="1"/>
      <w:spacing w:before="3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2">
    <w:name w:val="Заголовок №4"/>
    <w:basedOn w:val="Normal"/>
    <w:link w:val="CharStyle33"/>
    <w:pPr>
      <w:widowControl w:val="0"/>
      <w:shd w:val="clear" w:color="auto" w:fill="FFFFFF"/>
      <w:jc w:val="center"/>
      <w:outlineLvl w:val="3"/>
      <w:spacing w:before="540" w:after="360" w:line="0" w:lineRule="exact"/>
    </w:pPr>
    <w:rPr>
      <w:b/>
      <w:bCs/>
      <w:i w:val="0"/>
      <w:iCs w:val="0"/>
      <w:u w:val="none"/>
      <w:strike w:val="0"/>
      <w:smallCaps w:val="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outlineLvl w:val="0"/>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spacing w:before="60" w:line="0" w:lineRule="exact"/>
    </w:pPr>
    <w:rPr>
      <w:lang w:val="en-US" w:eastAsia="en-US" w:bidi="en-US"/>
      <w:b w:val="0"/>
      <w:bCs w:val="0"/>
      <w:i w:val="0"/>
      <w:iCs w:val="0"/>
      <w:u w:val="none"/>
      <w:strike w:val="0"/>
      <w:smallCaps w:val="0"/>
      <w:sz w:val="10"/>
      <w:szCs w:val="10"/>
      <w:rFonts w:ascii="Segoe UI" w:eastAsia="Segoe UI" w:hAnsi="Segoe UI" w:cs="Segoe UI"/>
      <w:spacing w:val="22"/>
    </w:rPr>
  </w:style>
  <w:style w:type="paragraph" w:customStyle="1" w:styleId="Style38">
    <w:name w:val="Основной текст (10)"/>
    <w:basedOn w:val="Normal"/>
    <w:link w:val="CharStyle39"/>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47">
    <w:name w:val="Основной текст (11)"/>
    <w:basedOn w:val="Normal"/>
    <w:link w:val="CharStyle48"/>
    <w:pPr>
      <w:widowControl w:val="0"/>
      <w:shd w:val="clear" w:color="auto" w:fill="FFFFFF"/>
      <w:jc w:val="right"/>
      <w:spacing w:line="0" w:lineRule="exact"/>
    </w:pPr>
    <w:rPr>
      <w:lang w:val="en-US" w:eastAsia="en-US" w:bidi="en-US"/>
      <w:b w:val="0"/>
      <w:bCs w:val="0"/>
      <w:i w:val="0"/>
      <w:iCs w:val="0"/>
      <w:u w:val="none"/>
      <w:strike w:val="0"/>
      <w:smallCaps w:val="0"/>
      <w:sz w:val="15"/>
      <w:szCs w:val="15"/>
      <w:rFonts w:ascii="Segoe UI" w:eastAsia="Segoe UI" w:hAnsi="Segoe UI" w:cs="Segoe UI"/>
      <w:spacing w:val="20"/>
    </w:rPr>
  </w:style>
  <w:style w:type="paragraph" w:customStyle="1" w:styleId="Style49">
    <w:name w:val="Основной текст (12)"/>
    <w:basedOn w:val="Normal"/>
    <w:link w:val="CharStyle50"/>
    <w:pPr>
      <w:widowControl w:val="0"/>
      <w:shd w:val="clear" w:color="auto" w:fill="FFFFFF"/>
      <w:spacing w:line="182" w:lineRule="exact"/>
    </w:pPr>
    <w:rPr>
      <w:b w:val="0"/>
      <w:bCs w:val="0"/>
      <w:i/>
      <w:iCs/>
      <w:u w:val="none"/>
      <w:strike w:val="0"/>
      <w:smallCaps w:val="0"/>
      <w:sz w:val="17"/>
      <w:szCs w:val="17"/>
      <w:rFonts w:ascii="Times New Roman" w:eastAsia="Times New Roman" w:hAnsi="Times New Roman" w:cs="Times New Roman"/>
    </w:rPr>
  </w:style>
  <w:style w:type="paragraph" w:customStyle="1" w:styleId="Style52">
    <w:name w:val="Заголовок №3"/>
    <w:basedOn w:val="Normal"/>
    <w:link w:val="CharStyle53"/>
    <w:pPr>
      <w:widowControl w:val="0"/>
      <w:shd w:val="clear" w:color="auto" w:fill="FFFFFF"/>
      <w:jc w:val="right"/>
      <w:outlineLvl w:val="2"/>
      <w:spacing w:line="0" w:lineRule="exact"/>
    </w:pPr>
    <w:rPr>
      <w:lang w:val="en-US" w:eastAsia="en-US" w:bidi="en-US"/>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