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2275" w:y="4786"/>
        <w:widowControl w:val="0"/>
        <w:keepNext w:val="0"/>
        <w:keepLines w:val="0"/>
        <w:shd w:val="clear" w:color="auto" w:fill="auto"/>
        <w:bidi w:val="0"/>
        <w:jc w:val="left"/>
        <w:spacing w:before="0" w:after="0" w:line="21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jc w:val="left"/>
        <w:spacing w:before="312" w:after="0"/>
        <w:ind w:left="660" w:right="720" w:firstLine="860"/>
      </w:pPr>
      <w:r>
        <w:rPr>
          <w:lang w:val="ru-RU" w:eastAsia="ru-RU" w:bidi="ru-RU"/>
          <w:w w:val="100"/>
          <w:spacing w:val="0"/>
          <w:color w:val="000000"/>
          <w:position w:val="0"/>
        </w:rPr>
        <w:t>ФЕДЕРАЛЬНАЯ, АНТИМОНОПОЛЬНАЯ СЛУЖБА</w:t>
      </w:r>
    </w:p>
    <w:p>
      <w:pPr>
        <w:pStyle w:val="Style7"/>
        <w:tabs>
          <w:tab w:leader="none" w:pos="2553" w:val="right"/>
          <w:tab w:leader="none" w:pos="3158" w:val="center"/>
          <w:tab w:leader="none" w:pos="3969" w:val="right"/>
        </w:tabs>
        <w:widowControl w:val="0"/>
        <w:keepNext w:val="0"/>
        <w:keepLines w:val="0"/>
        <w:shd w:val="clear" w:color="auto" w:fill="auto"/>
        <w:bidi w:val="0"/>
        <w:spacing w:before="0" w:after="0" w:line="240" w:lineRule="exact"/>
        <w:ind w:left="1780" w:right="0" w:firstLine="0"/>
      </w:pPr>
      <w:r>
        <w:fldChar w:fldCharType="begin"/>
        <w:instrText xml:space="preserve"> TOC \o "1-5" \h \z </w:instrText>
        <w:fldChar w:fldCharType="separate"/>
      </w:r>
      <w:r>
        <w:rPr>
          <w:lang w:val="ru-RU" w:eastAsia="ru-RU" w:bidi="ru-RU"/>
          <w:w w:val="100"/>
          <w:color w:val="000000"/>
          <w:position w:val="0"/>
        </w:rPr>
        <w:t>р.</w:t>
        <w:tab/>
        <w:t>|</w:t>
        <w:tab/>
        <w:t>,</w:t>
        <w:tab/>
      </w:r>
      <w:r>
        <w:rPr>
          <w:rStyle w:val="CharStyle9"/>
        </w:rPr>
        <w:t>!</w:t>
      </w:r>
    </w:p>
    <w:p>
      <w:pPr>
        <w:pStyle w:val="Style10"/>
        <w:widowControl w:val="0"/>
        <w:keepNext w:val="0"/>
        <w:keepLines w:val="0"/>
        <w:shd w:val="clear" w:color="auto" w:fill="auto"/>
        <w:bidi w:val="0"/>
        <w:spacing w:before="0" w:after="126"/>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12"/>
        <w:tabs>
          <w:tab w:leader="none" w:pos="4695" w:val="right"/>
          <w:tab w:leader="none" w:pos="4591" w:val="right"/>
          <w:tab w:leader="none" w:pos="4763" w:val="right"/>
        </w:tabs>
        <w:widowControl w:val="0"/>
        <w:keepNext w:val="0"/>
        <w:keepLines w:val="0"/>
        <w:shd w:val="clear" w:color="auto" w:fill="auto"/>
        <w:bidi w:val="0"/>
        <w:jc w:val="left"/>
        <w:spacing w:before="0" w:after="0"/>
        <w:ind w:left="660" w:right="140" w:firstLine="340"/>
      </w:pPr>
      <w:r>
        <w:rPr>
          <w:lang w:val="ru-RU" w:eastAsia="ru-RU" w:bidi="ru-RU"/>
          <w:w w:val="100"/>
          <w:spacing w:val="0"/>
          <w:color w:val="000000"/>
          <w:position w:val="0"/>
        </w:rPr>
        <w:t>пр. Ворошиловский, 2/2, офис 403 г. Ростов-на-Дону, 344006 тел. (863) 263*31-04, фйкс /863) 240-99-59</w:t>
        <w:tab/>
        <w:t>;</w:t>
        <w:tab/>
        <w:t>;</w:t>
        <w:tab/>
        <w:t>■</w:t>
      </w:r>
    </w:p>
    <w:p>
      <w:pPr>
        <w:pStyle w:val="Style12"/>
        <w:tabs>
          <w:tab w:leader="none" w:pos="4591" w:val="right"/>
          <w:tab w:leader="none" w:pos="4795" w:val="right"/>
        </w:tabs>
        <w:widowControl w:val="0"/>
        <w:keepNext w:val="0"/>
        <w:keepLines w:val="0"/>
        <w:shd w:val="clear" w:color="auto" w:fill="auto"/>
        <w:bidi w:val="0"/>
        <w:jc w:val="both"/>
        <w:spacing w:before="0" w:after="822"/>
        <w:ind w:left="1440" w:right="0" w:firstLine="0"/>
      </w:pPr>
      <w:r>
        <w:rPr>
          <w:lang w:val="en-US" w:eastAsia="en-US" w:bidi="en-US"/>
          <w:w w:val="100"/>
          <w:spacing w:val="0"/>
          <w:color w:val="000000"/>
          <w:position w:val="0"/>
        </w:rPr>
        <w:t>e-miil: to61@‘fas.gov.ru</w:t>
        <w:tab/>
      </w:r>
      <w:r>
        <w:rPr>
          <w:lang w:val="ru-RU" w:eastAsia="ru-RU" w:bidi="ru-RU"/>
          <w:vertAlign w:val="superscript"/>
          <w:w w:val="100"/>
          <w:spacing w:val="0"/>
          <w:color w:val="000000"/>
          <w:position w:val="0"/>
        </w:rPr>
        <w:t>:</w:t>
      </w:r>
      <w:r>
        <w:rPr>
          <w:lang w:val="ru-RU" w:eastAsia="ru-RU" w:bidi="ru-RU"/>
          <w:w w:val="100"/>
          <w:spacing w:val="0"/>
          <w:color w:val="000000"/>
          <w:position w:val="0"/>
        </w:rPr>
        <w:tab/>
        <w:t>'</w:t>
      </w:r>
      <w:r>
        <w:fldChar w:fldCharType="end"/>
      </w:r>
    </w:p>
    <w:p>
      <w:pPr>
        <w:pStyle w:val="Style5"/>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На №</w:t>
      </w:r>
    </w:p>
    <w:p>
      <w:pPr>
        <w:pStyle w:val="Style14"/>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«СМП-161»</w:t>
      </w:r>
    </w:p>
    <w:p>
      <w:pPr>
        <w:pStyle w:val="Style16"/>
        <w:widowControl w:val="0"/>
        <w:keepNext w:val="0"/>
        <w:keepLines w:val="0"/>
        <w:shd w:val="clear" w:color="auto" w:fill="auto"/>
        <w:bidi w:val="0"/>
        <w:jc w:val="left"/>
        <w:spacing w:before="0" w:after="176"/>
        <w:ind w:left="20" w:right="1540" w:firstLine="0"/>
      </w:pPr>
      <w:r>
        <w:rPr>
          <w:lang w:val="ru-RU" w:eastAsia="ru-RU" w:bidi="ru-RU"/>
          <w:sz w:val="24"/>
          <w:szCs w:val="24"/>
          <w:w w:val="100"/>
          <w:spacing w:val="0"/>
          <w:color w:val="000000"/>
          <w:position w:val="0"/>
        </w:rPr>
        <w:t xml:space="preserve">(далее - Заявитель) бул. Комарова, д. 28Д, оф. 9, г. Ростов-на-Дону, 34|4113 эл. почта: </w:t>
      </w:r>
      <w:r>
        <w:fldChar w:fldCharType="begin"/>
      </w:r>
      <w:r>
        <w:rPr>
          <w:color w:val="000000"/>
        </w:rPr>
        <w:instrText> HYPERLINK "mailto:smp-161@iHbox.ru" </w:instrText>
      </w:r>
      <w:r>
        <w:fldChar w:fldCharType="separate"/>
      </w:r>
      <w:r>
        <w:rPr>
          <w:rStyle w:val="Hyperlink"/>
          <w:lang w:val="en-US" w:eastAsia="en-US" w:bidi="en-US"/>
          <w:sz w:val="24"/>
          <w:szCs w:val="24"/>
          <w:w w:val="100"/>
          <w:spacing w:val="0"/>
          <w:position w:val="0"/>
        </w:rPr>
        <w:t>smp-161@iHbox.ru</w:t>
      </w:r>
      <w:r>
        <w:fldChar w:fldCharType="end"/>
      </w:r>
    </w:p>
    <w:p>
      <w:pPr>
        <w:pStyle w:val="Style14"/>
        <w:widowControl w:val="0"/>
        <w:keepNext w:val="0"/>
        <w:keepLines w:val="0"/>
        <w:shd w:val="clear" w:color="auto" w:fill="auto"/>
        <w:bidi w:val="0"/>
        <w:jc w:val="left"/>
        <w:spacing w:before="0" w:after="0" w:line="245" w:lineRule="exact"/>
        <w:ind w:left="20" w:right="0" w:firstLine="0"/>
      </w:pPr>
      <w:r>
        <w:rPr>
          <w:lang w:val="ru-RU" w:eastAsia="ru-RU" w:bidi="ru-RU"/>
          <w:sz w:val="24"/>
          <w:szCs w:val="24"/>
          <w:w w:val="100"/>
          <w:spacing w:val="0"/>
          <w:color w:val="000000"/>
          <w:position w:val="0"/>
        </w:rPr>
        <w:t xml:space="preserve">Министерство транспорта Ростовской области </w:t>
      </w:r>
      <w:r>
        <w:rPr>
          <w:rStyle w:val="CharStyle18"/>
          <w:b w:val="0"/>
          <w:bCs w:val="0"/>
        </w:rPr>
        <w:t>(далее - Заказчик)</w:t>
      </w:r>
    </w:p>
    <w:p>
      <w:pPr>
        <w:pStyle w:val="Style16"/>
        <w:tabs>
          <w:tab w:leader="none" w:pos="1393" w:val="right"/>
          <w:tab w:leader="none" w:pos="2440" w:val="center"/>
          <w:tab w:leader="none" w:pos="2372" w:val="center"/>
          <w:tab w:leader="none" w:pos="3011" w:val="right"/>
          <w:tab w:leader="none" w:pos="2962" w:val="right"/>
        </w:tabs>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 xml:space="preserve">344019, г. Ростов-на-Дону ул. Нижегородская, д. 20/11 эл. почта: </w:t>
      </w:r>
      <w:r>
        <w:fldChar w:fldCharType="begin"/>
      </w:r>
      <w:r>
        <w:rPr>
          <w:color w:val="000000"/>
        </w:rPr>
        <w:instrText> HYPERLINK "mailto:zakupki.mintrans@donland.ru" </w:instrText>
      </w:r>
      <w:r>
        <w:fldChar w:fldCharType="separate"/>
      </w:r>
      <w:r>
        <w:rPr>
          <w:rStyle w:val="Hyperlink"/>
          <w:lang w:val="en-US" w:eastAsia="en-US" w:bidi="en-US"/>
          <w:sz w:val="24"/>
          <w:szCs w:val="24"/>
          <w:w w:val="100"/>
          <w:spacing w:val="0"/>
          <w:position w:val="0"/>
        </w:rPr>
        <w:t>zakupki.mintrans@donland.ru</w:t>
      </w:r>
      <w:r>
        <w:fldChar w:fldCharType="end"/>
      </w:r>
      <w:r>
        <w:rPr>
          <w:lang w:val="en-US" w:eastAsia="en-US" w:bidi="en-US"/>
          <w:sz w:val="24"/>
          <w:szCs w:val="24"/>
          <w:w w:val="100"/>
          <w:spacing w:val="0"/>
          <w:color w:val="000000"/>
          <w:position w:val="0"/>
        </w:rPr>
        <w:t xml:space="preserve"> </w:t>
      </w:r>
      <w:r>
        <w:rPr>
          <w:rStyle w:val="CharStyle19"/>
        </w:rPr>
        <w:t>*| ■ . ' ; •</w:t>
        <w:tab/>
        <w:t>| |</w:t>
        <w:tab/>
        <w:t>.</w:t>
        <w:tab/>
      </w:r>
      <w:r>
        <w:rPr>
          <w:rStyle w:val="CharStyle19"/>
          <w:lang w:val="en-US" w:eastAsia="en-US" w:bidi="en-US"/>
        </w:rPr>
        <w:t>if</w:t>
      </w:r>
      <w:r>
        <w:rPr>
          <w:rStyle w:val="CharStyle19"/>
        </w:rPr>
        <w:t>''</w:t>
        <w:tab/>
        <w:t>•</w:t>
        <w:tab/>
      </w:r>
      <w:r>
        <w:rPr>
          <w:rStyle w:val="CharStyle19"/>
          <w:lang w:val="en-US" w:eastAsia="en-US" w:bidi="en-US"/>
        </w:rPr>
        <w:t>i</w:t>
      </w:r>
    </w:p>
    <w:p>
      <w:pPr>
        <w:pStyle w:val="Style14"/>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 xml:space="preserve">Правительство Ростовской области </w:t>
      </w:r>
      <w:r>
        <w:rPr>
          <w:rStyle w:val="CharStyle18"/>
          <w:b w:val="0"/>
          <w:bCs w:val="0"/>
        </w:rPr>
        <w:t>(далее - Привлеченное лицо)</w:t>
      </w:r>
    </w:p>
    <w:p>
      <w:pPr>
        <w:pStyle w:val="Style16"/>
        <w:widowControl w:val="0"/>
        <w:keepNext w:val="0"/>
        <w:keepLines w:val="0"/>
        <w:shd w:val="clear" w:color="auto" w:fill="auto"/>
        <w:bidi w:val="0"/>
        <w:jc w:val="left"/>
        <w:spacing w:before="0"/>
        <w:ind w:left="20" w:right="0" w:firstLine="0"/>
      </w:pPr>
      <w:r>
        <w:rPr>
          <w:lang w:val="ru-RU" w:eastAsia="ru-RU" w:bidi="ru-RU"/>
          <w:sz w:val="24"/>
          <w:szCs w:val="24"/>
          <w:w w:val="100"/>
          <w:spacing w:val="0"/>
          <w:color w:val="000000"/>
          <w:position w:val="0"/>
        </w:rPr>
        <w:t>344050, г. Ростов-на-Дону, ул. Социалистическая, д. 112</w:t>
      </w:r>
    </w:p>
    <w:p>
      <w:pPr>
        <w:pStyle w:val="Style14"/>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АО «Единая электронная торговая площадка»</w:t>
      </w:r>
    </w:p>
    <w:p>
      <w:pPr>
        <w:pStyle w:val="Style16"/>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6838" w:h="23810"/>
          <w:pgMar w:top="3438" w:left="3283" w:right="3835" w:bottom="3601" w:header="0" w:footer="3" w:gutter="0"/>
          <w:rtlGutter w:val="0"/>
          <w:cols w:num="2" w:space="167"/>
          <w:noEndnote/>
          <w:docGrid w:linePitch="360"/>
        </w:sectPr>
      </w:pPr>
      <w:r>
        <w:rPr>
          <w:lang w:val="ru-RU" w:eastAsia="ru-RU" w:bidi="ru-RU"/>
          <w:sz w:val="24"/>
          <w:szCs w:val="24"/>
          <w:w w:val="100"/>
          <w:spacing w:val="0"/>
          <w:color w:val="000000"/>
          <w:position w:val="0"/>
        </w:rPr>
        <w:t xml:space="preserve">(далее - Оператор электронной площадки) эл. ресурс: </w:t>
      </w:r>
      <w:r>
        <w:fldChar w:fldCharType="begin"/>
      </w:r>
      <w:r>
        <w:rPr>
          <w:color w:val="000000"/>
        </w:rPr>
        <w:instrText> HYPERLINK "http://www.roseltorg.ru" </w:instrText>
      </w:r>
      <w:r>
        <w:fldChar w:fldCharType="separate"/>
      </w:r>
      <w:r>
        <w:rPr>
          <w:rStyle w:val="Hyperlink"/>
          <w:lang w:val="en-US" w:eastAsia="en-US" w:bidi="en-US"/>
          <w:sz w:val="24"/>
          <w:szCs w:val="24"/>
          <w:w w:val="100"/>
          <w:spacing w:val="0"/>
          <w:position w:val="0"/>
        </w:rPr>
        <w:t>www.roseltorg.ru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эл. почта: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8" w:after="8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center"/>
        <w:spacing w:before="0" w:after="0" w:line="302" w:lineRule="exact"/>
        <w:ind w:left="0" w:right="0" w:firstLine="0"/>
        <w:sectPr>
          <w:type w:val="continuous"/>
          <w:pgSz w:w="16838" w:h="23810"/>
          <w:pgMar w:top="3453" w:left="4848" w:right="4800" w:bottom="3616" w:header="0" w:footer="3" w:gutter="0"/>
          <w:rtlGutter w:val="0"/>
          <w:cols w:space="720"/>
          <w:noEndnote/>
          <w:docGrid w:linePitch="360"/>
        </w:sectPr>
      </w:pPr>
      <w:r>
        <w:rPr>
          <w:lang w:val="ru-RU" w:eastAsia="ru-RU" w:bidi="ru-RU"/>
          <w:sz w:val="24"/>
          <w:szCs w:val="24"/>
          <w:w w:val="100"/>
          <w:spacing w:val="0"/>
          <w:color w:val="000000"/>
          <w:position w:val="0"/>
        </w:rPr>
        <w:t>РЕШЕНИЕ по делу № 061/06/54.3-30/2020 о нарушении законодательства о контрактной системе в сфере закупок</w:t>
      </w:r>
    </w:p>
    <w:p>
      <w:pPr>
        <w:widowControl w:val="0"/>
        <w:spacing w:before="47" w:after="4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6"/>
        <w:framePr w:h="241" w:wrap="around" w:vAnchor="text" w:hAnchor="margin" w:x="7780" w:y="5"/>
        <w:widowControl w:val="0"/>
        <w:keepNext w:val="0"/>
        <w:keepLines w:val="0"/>
        <w:shd w:val="clear" w:color="auto" w:fill="auto"/>
        <w:bidi w:val="0"/>
        <w:jc w:val="left"/>
        <w:spacing w:before="0" w:after="0" w:line="230" w:lineRule="exact"/>
        <w:ind w:left="100" w:right="0" w:firstLine="0"/>
      </w:pPr>
      <w:r>
        <w:rPr>
          <w:rStyle w:val="CharStyle20"/>
          <w:spacing w:val="0"/>
        </w:rPr>
        <w:t>г. Ростов-на-Дону</w:t>
      </w:r>
    </w:p>
    <w:p>
      <w:pPr>
        <w:pStyle w:val="Style16"/>
        <w:widowControl w:val="0"/>
        <w:keepNext w:val="0"/>
        <w:keepLines w:val="0"/>
        <w:shd w:val="clear" w:color="auto" w:fill="auto"/>
        <w:bidi w:val="0"/>
        <w:jc w:val="both"/>
        <w:spacing w:before="0" w:after="256"/>
        <w:ind w:left="20" w:right="0" w:firstLine="0"/>
      </w:pPr>
      <w:r>
        <w:rPr>
          <w:lang w:val="ru-RU" w:eastAsia="ru-RU" w:bidi="ru-RU"/>
          <w:sz w:val="24"/>
          <w:szCs w:val="24"/>
          <w:w w:val="100"/>
          <w:spacing w:val="0"/>
          <w:color w:val="000000"/>
          <w:position w:val="0"/>
        </w:rPr>
        <w:t>15 января 2020 года</w:t>
      </w:r>
    </w:p>
    <w:p>
      <w:pPr>
        <w:pStyle w:val="Style16"/>
        <w:widowControl w:val="0"/>
        <w:keepNext w:val="0"/>
        <w:keepLines w:val="0"/>
        <w:shd w:val="clear" w:color="auto" w:fill="auto"/>
        <w:bidi w:val="0"/>
        <w:jc w:val="both"/>
        <w:spacing w:before="0" w:after="0" w:line="298" w:lineRule="exact"/>
        <w:ind w:left="20" w:right="4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 в составе:</w:t>
      </w:r>
    </w:p>
    <w:p>
      <w:pPr>
        <w:pStyle w:val="Style16"/>
        <w:tabs>
          <w:tab w:leader="none" w:pos="6031" w:val="right"/>
          <w:tab w:leader="none" w:pos="7342" w:val="right"/>
        </w:tabs>
        <w:widowControl w:val="0"/>
        <w:keepNext w:val="0"/>
        <w:keepLines w:val="0"/>
        <w:shd w:val="clear" w:color="auto" w:fill="auto"/>
        <w:bidi w:val="0"/>
        <w:jc w:val="both"/>
        <w:spacing w:before="0" w:after="0" w:line="298" w:lineRule="exact"/>
        <w:ind w:left="1020" w:right="0" w:firstLine="0"/>
      </w:pPr>
      <w:r>
        <w:rPr>
          <w:lang w:val="ru-RU" w:eastAsia="ru-RU" w:bidi="ru-RU"/>
          <w:sz w:val="24"/>
          <w:szCs w:val="24"/>
          <w:w w:val="100"/>
          <w:spacing w:val="0"/>
          <w:color w:val="000000"/>
          <w:position w:val="0"/>
        </w:rPr>
        <w:t>Председатель Комиссии</w:t>
        <w:tab/>
        <w:t>М.А Благодарев,</w:t>
        <w:tab/>
        <w:t>!</w:t>
      </w:r>
    </w:p>
    <w:p>
      <w:pPr>
        <w:pStyle w:val="Style16"/>
        <w:tabs>
          <w:tab w:leader="none" w:pos="4543" w:val="right"/>
          <w:tab w:leader="none" w:pos="7342" w:val="right"/>
        </w:tabs>
        <w:widowControl w:val="0"/>
        <w:keepNext w:val="0"/>
        <w:keepLines w:val="0"/>
        <w:shd w:val="clear" w:color="auto" w:fill="auto"/>
        <w:bidi w:val="0"/>
        <w:jc w:val="both"/>
        <w:spacing w:before="0" w:after="0" w:line="298" w:lineRule="exact"/>
        <w:ind w:left="1020" w:right="0" w:firstLine="0"/>
      </w:pPr>
      <w:r>
        <w:rPr>
          <w:lang w:val="ru-RU" w:eastAsia="ru-RU" w:bidi="ru-RU"/>
          <w:sz w:val="24"/>
          <w:szCs w:val="24"/>
          <w:w w:val="100"/>
          <w:spacing w:val="0"/>
          <w:color w:val="000000"/>
          <w:position w:val="0"/>
        </w:rPr>
        <w:t>Члены Комиссии</w:t>
        <w:tab/>
        <w:t>Р.Н.</w:t>
        <w:tab/>
        <w:t>Рыбин, А.Н. Кармазина !</w:t>
      </w:r>
    </w:p>
    <w:p>
      <w:pPr>
        <w:pStyle w:val="Style16"/>
        <w:widowControl w:val="0"/>
        <w:keepNext w:val="0"/>
        <w:keepLines w:val="0"/>
        <w:shd w:val="clear" w:color="auto" w:fill="auto"/>
        <w:bidi w:val="0"/>
        <w:jc w:val="both"/>
        <w:spacing w:before="0" w:after="286" w:line="298" w:lineRule="exact"/>
        <w:ind w:left="20" w:right="420" w:firstLine="0"/>
      </w:pPr>
      <w:r>
        <w:rPr>
          <w:lang w:val="ru-RU" w:eastAsia="ru-RU" w:bidi="ru-RU"/>
          <w:sz w:val="24"/>
          <w:szCs w:val="24"/>
          <w:w w:val="100"/>
          <w:spacing w:val="0"/>
          <w:color w:val="000000"/>
          <w:position w:val="0"/>
        </w:rPr>
        <w:t xml:space="preserve">рассмотрев дело № 061/06/54.3-30/2020 о нарушении норм Федерального закона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№0158200000519000156 «Подготовка проектной документации на капитальный ремонт автомобильной дороги общего пользования межмуниципального значения </w:t>
      </w:r>
      <w:r>
        <w:rPr>
          <w:rStyle w:val="CharStyle21"/>
        </w:rPr>
        <w:t>«с.</w:t>
      </w:r>
      <w:r>
        <w:rPr>
          <w:lang w:val="ru-RU" w:eastAsia="ru-RU" w:bidi="ru-RU"/>
          <w:sz w:val="24"/>
          <w:szCs w:val="24"/>
          <w:w w:val="100"/>
          <w:spacing w:val="0"/>
          <w:color w:val="000000"/>
          <w:position w:val="0"/>
        </w:rPr>
        <w:t xml:space="preserve"> Куйбышево - сл. Алексеево-Тузловка - сл. Родионово-Несветайская» - с. Плато-Ивановка - сл. Болынекрепинская на участке км 0+000 — км 2+962 в Родионово-Несветайском районе», в присутствии: от Заказчика - Печерица С.В., в отсутствие представителей Заявителя, Привлеченного лица и Оператора электронной площадки,</w:t>
      </w:r>
    </w:p>
    <w:p>
      <w:pPr>
        <w:pStyle w:val="Style14"/>
        <w:widowControl w:val="0"/>
        <w:keepNext w:val="0"/>
        <w:keepLines w:val="0"/>
        <w:shd w:val="clear" w:color="auto" w:fill="auto"/>
        <w:bidi w:val="0"/>
        <w:jc w:val="left"/>
        <w:spacing w:before="0" w:after="266" w:line="240" w:lineRule="exact"/>
        <w:ind w:left="3980" w:right="0" w:firstLine="0"/>
      </w:pPr>
      <w:r>
        <w:rPr>
          <w:lang w:val="ru-RU" w:eastAsia="ru-RU" w:bidi="ru-RU"/>
          <w:sz w:val="24"/>
          <w:szCs w:val="24"/>
          <w:w w:val="100"/>
          <w:spacing w:val="0"/>
          <w:color w:val="000000"/>
          <w:position w:val="0"/>
        </w:rPr>
        <w:t>УСТАНОВИЛА:</w:t>
      </w:r>
    </w:p>
    <w:p>
      <w:pPr>
        <w:pStyle w:val="Style16"/>
        <w:widowControl w:val="0"/>
        <w:keepNext w:val="0"/>
        <w:keepLines w:val="0"/>
        <w:shd w:val="clear" w:color="auto" w:fill="auto"/>
        <w:bidi w:val="0"/>
        <w:jc w:val="both"/>
        <w:spacing w:before="0" w:after="686" w:line="298" w:lineRule="exact"/>
        <w:ind w:left="20" w:right="420" w:firstLine="720"/>
      </w:pPr>
      <w:r>
        <w:rPr>
          <w:lang w:val="ru-RU" w:eastAsia="ru-RU" w:bidi="ru-RU"/>
          <w:sz w:val="24"/>
          <w:szCs w:val="24"/>
          <w:w w:val="100"/>
          <w:spacing w:val="0"/>
          <w:color w:val="000000"/>
          <w:position w:val="0"/>
        </w:rPr>
        <w:t>В Ростовское У ФАС России поступила жалоба Заявителя, в которой обжалуется конкурсная документация.</w:t>
      </w:r>
    </w:p>
    <w:p>
      <w:pPr>
        <w:pStyle w:val="Style22"/>
        <w:widowControl w:val="0"/>
        <w:keepNext/>
        <w:keepLines/>
        <w:shd w:val="clear" w:color="auto" w:fill="auto"/>
        <w:bidi w:val="0"/>
        <w:spacing w:before="0" w:after="0" w:line="340" w:lineRule="exact"/>
        <w:ind w:left="0" w:right="240" w:firstLine="0"/>
      </w:pPr>
      <w:bookmarkStart w:id="0" w:name="bookmark0"/>
      <w:r>
        <w:rPr>
          <w:lang w:val="ru-RU" w:eastAsia="ru-RU" w:bidi="ru-RU"/>
          <w:w w:val="100"/>
          <w:spacing w:val="0"/>
          <w:color w:val="000000"/>
          <w:position w:val="0"/>
        </w:rPr>
        <w:t>025582</w:t>
      </w:r>
      <w:bookmarkEnd w:id="0"/>
      <w:r>
        <w:br w:type="page"/>
      </w:r>
    </w:p>
    <w:p>
      <w:pPr>
        <w:pStyle w:val="Style24"/>
        <w:widowControl w:val="0"/>
        <w:keepNext w:val="0"/>
        <w:keepLines w:val="0"/>
        <w:shd w:val="clear" w:color="auto" w:fill="auto"/>
        <w:bidi w:val="0"/>
        <w:jc w:val="left"/>
        <w:spacing w:before="0" w:after="0" w:line="200" w:lineRule="exact"/>
        <w:ind w:left="1780" w:right="0" w:firstLine="0"/>
      </w:pPr>
      <w:r>
        <w:rPr>
          <w:rStyle w:val="CharStyle26"/>
          <w:vertAlign w:val="superscript"/>
        </w:rPr>
        <w:t>1</w:t>
      </w:r>
      <w:r>
        <w:rPr>
          <w:rStyle w:val="CharStyle26"/>
        </w:rPr>
        <w:t xml:space="preserve"> ■</w:t>
      </w:r>
      <w:r>
        <w:rPr>
          <w:lang w:val="ru-RU" w:eastAsia="ru-RU" w:bidi="ru-RU"/>
          <w:w w:val="100"/>
          <w:spacing w:val="0"/>
          <w:color w:val="000000"/>
          <w:position w:val="0"/>
        </w:rPr>
        <w:t xml:space="preserve"> ; ; • • . ! '</w:t>
      </w:r>
    </w:p>
    <w:p>
      <w:pPr>
        <w:pStyle w:val="Style16"/>
        <w:widowControl w:val="0"/>
        <w:keepNext w:val="0"/>
        <w:keepLines w:val="0"/>
        <w:shd w:val="clear" w:color="auto" w:fill="auto"/>
        <w:bidi w:val="0"/>
        <w:jc w:val="both"/>
        <w:spacing w:before="0" w:after="2"/>
        <w:ind w:left="40" w:right="0" w:firstLine="720"/>
      </w:pPr>
      <w:r>
        <w:rPr>
          <w:lang w:val="ru-RU" w:eastAsia="ru-RU" w:bidi="ru-RU"/>
          <w:sz w:val="24"/>
          <w:szCs w:val="24"/>
          <w:w w:val="100"/>
          <w:spacing w:val="0"/>
          <w:color w:val="000000"/>
          <w:position w:val="0"/>
        </w:rPr>
        <w:t>По мнению Заявителя, конкурсная документация составлена с нарушениями</w:t>
      </w:r>
    </w:p>
    <w:p>
      <w:pPr>
        <w:pStyle w:val="Style16"/>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Закона.</w:t>
      </w:r>
    </w:p>
    <w:p>
      <w:pPr>
        <w:pStyle w:val="Style16"/>
        <w:widowControl w:val="0"/>
        <w:keepNext w:val="0"/>
        <w:keepLines w:val="0"/>
        <w:shd w:val="clear" w:color="auto" w:fill="auto"/>
        <w:bidi w:val="0"/>
        <w:jc w:val="both"/>
        <w:spacing w:before="0" w:after="0" w:line="307" w:lineRule="exact"/>
        <w:ind w:left="40" w:right="20" w:firstLine="720"/>
      </w:pPr>
      <w:r>
        <w:rPr>
          <w:lang w:val="ru-RU" w:eastAsia="ru-RU" w:bidi="ru-RU"/>
          <w:sz w:val="24"/>
          <w:szCs w:val="24"/>
          <w:w w:val="100"/>
          <w:spacing w:val="0"/>
          <w:color w:val="000000"/>
          <w:position w:val="0"/>
        </w:rPr>
        <w:t>Заказчик частично признал нарушения Закона при подготовке конкурсной документации.</w:t>
      </w:r>
    </w:p>
    <w:p>
      <w:pPr>
        <w:pStyle w:val="Style16"/>
        <w:widowControl w:val="0"/>
        <w:keepNext w:val="0"/>
        <w:keepLines w:val="0"/>
        <w:shd w:val="clear" w:color="auto" w:fill="auto"/>
        <w:bidi w:val="0"/>
        <w:jc w:val="both"/>
        <w:spacing w:before="0" w:after="236" w:line="302" w:lineRule="exact"/>
        <w:ind w:left="40" w:right="20" w:firstLine="720"/>
      </w:pPr>
      <w:r>
        <w:rPr>
          <w:lang w:val="ru-RU" w:eastAsia="ru-RU" w:bidi="ru-RU"/>
          <w:sz w:val="24"/>
          <w:szCs w:val="24"/>
          <w:w w:val="100"/>
          <w:spacing w:val="0"/>
          <w:color w:val="000000"/>
          <w:position w:val="0"/>
        </w:rPr>
        <w:t>В соответствии с ч.чЛ, 3, 15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установлено следующее:</w:t>
      </w:r>
    </w:p>
    <w:p>
      <w:pPr>
        <w:pStyle w:val="Style16"/>
        <w:widowControl w:val="0"/>
        <w:keepNext w:val="0"/>
        <w:keepLines w:val="0"/>
        <w:shd w:val="clear" w:color="auto" w:fill="auto"/>
        <w:bidi w:val="0"/>
        <w:jc w:val="both"/>
        <w:spacing w:before="0" w:after="0" w:line="307" w:lineRule="exact"/>
        <w:ind w:left="40" w:right="20" w:firstLine="720"/>
      </w:pPr>
      <w:r>
        <w:rPr>
          <w:lang w:val="ru-RU" w:eastAsia="ru-RU" w:bidi="ru-RU"/>
          <w:sz w:val="24"/>
          <w:szCs w:val="24"/>
          <w:w w:val="100"/>
          <w:spacing w:val="0"/>
          <w:color w:val="000000"/>
          <w:position w:val="0"/>
        </w:rPr>
        <w:t>Согласно «Изменениям извещения о проведении открытого конкурса в электронной форме» №0158200000519000156:</w:t>
      </w:r>
    </w:p>
    <w:p>
      <w:pPr>
        <w:pStyle w:val="Style16"/>
        <w:numPr>
          <w:ilvl w:val="0"/>
          <w:numId w:val="1"/>
        </w:numPr>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 xml:space="preserve"> установлены дата и время окончания подачи заявок- 31.12.2019 в 10:00;</w:t>
      </w:r>
    </w:p>
    <w:p>
      <w:pPr>
        <w:pStyle w:val="Style16"/>
        <w:numPr>
          <w:ilvl w:val="0"/>
          <w:numId w:val="1"/>
        </w:numPr>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 xml:space="preserve"> начальная (максимальная) цена контракта (НМЦК) составила 4500000,00 руб.;</w:t>
      </w:r>
    </w:p>
    <w:p>
      <w:pPr>
        <w:pStyle w:val="Style16"/>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Изменения извещения, документация размещены в Единой информационной</w:t>
      </w:r>
    </w:p>
    <w:p>
      <w:pPr>
        <w:pStyle w:val="Style16"/>
        <w:widowControl w:val="0"/>
        <w:keepNext w:val="0"/>
        <w:keepLines w:val="0"/>
        <w:shd w:val="clear" w:color="auto" w:fill="auto"/>
        <w:bidi w:val="0"/>
        <w:jc w:val="left"/>
        <w:spacing w:before="0" w:after="0" w:line="298" w:lineRule="exact"/>
        <w:ind w:left="40" w:right="0" w:firstLine="0"/>
      </w:pPr>
      <w:r>
        <w:rPr>
          <w:lang w:val="ru-RU" w:eastAsia="ru-RU" w:bidi="ru-RU"/>
          <w:sz w:val="24"/>
          <w:szCs w:val="24"/>
          <w:w w:val="100"/>
          <w:spacing w:val="0"/>
          <w:color w:val="000000"/>
          <w:position w:val="0"/>
        </w:rPr>
        <w:t xml:space="preserve">системе (ЕИС) на официальном сайте </w:t>
      </w:r>
      <w:r>
        <w:fldChar w:fldCharType="begin"/>
      </w:r>
      <w:r>
        <w:rPr>
          <w:rStyle w:val="CharStyle27"/>
        </w:rPr>
        <w:instrText> HYPERLINK "http://www.zakupki.gov.ru" </w:instrText>
      </w:r>
      <w:r>
        <w:fldChar w:fldCharType="separate"/>
      </w:r>
      <w:r>
        <w:rPr>
          <w:rStyle w:val="Hyperlink"/>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12.12.2019.</w:t>
      </w:r>
    </w:p>
    <w:p>
      <w:pPr>
        <w:pStyle w:val="Style28"/>
        <w:tabs>
          <w:tab w:leader="none" w:pos="4216" w:val="right"/>
          <w:tab w:leader="none" w:pos="3986" w:val="right"/>
          <w:tab w:leader="none" w:pos="4216" w:val="right"/>
          <w:tab w:leader="none" w:pos="4688" w:val="left"/>
          <w:tab w:leader="none" w:pos="7350" w:val="center"/>
          <w:tab w:leader="none" w:pos="7562" w:val="center"/>
        </w:tabs>
        <w:widowControl w:val="0"/>
        <w:keepNext w:val="0"/>
        <w:keepLines w:val="0"/>
        <w:shd w:val="clear" w:color="auto" w:fill="auto"/>
        <w:bidi w:val="0"/>
        <w:spacing w:before="0" w:after="0" w:line="190" w:lineRule="exact"/>
        <w:ind w:left="2320" w:right="0" w:firstLine="0"/>
      </w:pPr>
      <w:r>
        <w:rPr>
          <w:lang w:val="ru-RU" w:eastAsia="ru-RU" w:bidi="ru-RU"/>
          <w:color w:val="000000"/>
          <w:position w:val="0"/>
        </w:rPr>
        <w:t>; ! Г- Л .</w:t>
        <w:tab/>
        <w:t>•</w:t>
        <w:tab/>
        <w:t>|</w:t>
        <w:tab/>
        <w:t>■</w:t>
        <w:tab/>
      </w:r>
      <w:r>
        <w:rPr>
          <w:lang w:val="en-US" w:eastAsia="en-US" w:bidi="en-US"/>
          <w:color w:val="000000"/>
          <w:position w:val="0"/>
        </w:rPr>
        <w:t xml:space="preserve">f </w:t>
      </w:r>
      <w:r>
        <w:rPr>
          <w:lang w:val="ru-RU" w:eastAsia="ru-RU" w:bidi="ru-RU"/>
          <w:color w:val="000000"/>
          <w:position w:val="0"/>
        </w:rPr>
        <w:t xml:space="preserve">■.; </w:t>
      </w:r>
      <w:r>
        <w:rPr>
          <w:lang w:val="en-US" w:eastAsia="en-US" w:bidi="en-US"/>
          <w:color w:val="000000"/>
          <w:position w:val="0"/>
        </w:rPr>
        <w:t>I</w:t>
      </w:r>
      <w:r>
        <w:rPr>
          <w:lang w:val="ru-RU" w:eastAsia="ru-RU" w:bidi="ru-RU"/>
          <w:color w:val="000000"/>
          <w:position w:val="0"/>
        </w:rPr>
        <w:t xml:space="preserve">: </w:t>
      </w:r>
      <w:r>
        <w:rPr>
          <w:lang w:val="en-US" w:eastAsia="en-US" w:bidi="en-US"/>
          <w:color w:val="000000"/>
          <w:position w:val="0"/>
        </w:rPr>
        <w:t>i i ! 1 i</w:t>
        <w:tab/>
        <w:t>1</w:t>
        <w:tab/>
        <w:t>;</w:t>
      </w:r>
    </w:p>
    <w:p>
      <w:pPr>
        <w:pStyle w:val="Style16"/>
        <w:tabs>
          <w:tab w:leader="none" w:pos="4688" w:val="left"/>
          <w:tab w:leader="none" w:pos="6279" w:val="center"/>
          <w:tab w:leader="none" w:pos="6434" w:val="left"/>
        </w:tabs>
        <w:widowControl w:val="0"/>
        <w:keepNext w:val="0"/>
        <w:keepLines w:val="0"/>
        <w:shd w:val="clear" w:color="auto" w:fill="auto"/>
        <w:bidi w:val="0"/>
        <w:jc w:val="both"/>
        <w:spacing w:before="0" w:after="0"/>
        <w:ind w:left="3980" w:right="0" w:firstLine="0"/>
      </w:pPr>
      <w:r>
        <w:rPr>
          <w:lang w:val="en-US" w:eastAsia="en-US" w:bidi="en-US"/>
          <w:sz w:val="24"/>
          <w:szCs w:val="24"/>
          <w:w w:val="100"/>
          <w:spacing w:val="0"/>
          <w:color w:val="000000"/>
          <w:position w:val="0"/>
        </w:rPr>
        <w:t>;</w:t>
        <w:tab/>
        <w:t>. • i i i</w:t>
        <w:tab/>
        <w:t>*</w:t>
        <w:tab/>
        <w:t xml:space="preserve">|. j • </w:t>
      </w:r>
      <w:r>
        <w:rPr>
          <w:rStyle w:val="CharStyle21"/>
        </w:rPr>
        <w:t>ц</w:t>
      </w: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I</w:t>
      </w:r>
    </w:p>
    <w:p>
      <w:pPr>
        <w:pStyle w:val="Style16"/>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Рассматривая жалобу Заявителя Комиссией Ростовского У ФАС России (далее - Комиссия) установлено следующее.</w:t>
      </w:r>
    </w:p>
    <w:p>
      <w:pPr>
        <w:pStyle w:val="Style16"/>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В жалобе Заявителя указано, что Заказчик в проекте контракта установил срок оплаты выполненных работ - в течении 30 календарных дней. При этом закупка осуществляется у субъектов малого предпринимательства и социально ориентированных некоммерческих организаций, в связи с чем оплата контракта должна производиться в течении 15 календарных дней.</w:t>
      </w:r>
    </w:p>
    <w:p>
      <w:pPr>
        <w:pStyle w:val="Style16"/>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Согласно; ч.1 ст.54.1 Закона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pPr>
        <w:pStyle w:val="Style16"/>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В соответствии с чЛ ст.54.3 Закона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Закона.</w:t>
      </w:r>
    </w:p>
    <w:p>
      <w:pPr>
        <w:pStyle w:val="Style16"/>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Частью 3 статьи 54.3 установлено, что к конкурсной документации должен быть приложен проект контракта, который является неотъемлемой частью конкурсной документации.</w:t>
      </w:r>
    </w:p>
    <w:p>
      <w:pPr>
        <w:pStyle w:val="Style16"/>
        <w:tabs>
          <w:tab w:leader="none" w:pos="4688" w:val="left"/>
        </w:tabs>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В пункте 12.1 Информационной карты конкурсной документации Заказчиком установлены запреты и ограничения в соответствии со статьями 28-30 Закона: закупка осуществляется у субъектов малого предпринимательства, социально ориентированных некоммерческих организаций.</w:t>
        <w:tab/>
        <w:t>■ ++</w:t>
      </w:r>
    </w:p>
    <w:p>
      <w:pPr>
        <w:pStyle w:val="Style16"/>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Согласно п.1 ч.1 ст.30 Закона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1Л статьи 30 Закона, путем: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w:t>
      </w:r>
      <w:r>
        <w:rPr>
          <w:lang w:val="en-US" w:eastAsia="en-US" w:bidi="en-US"/>
          <w:sz w:val="24"/>
          <w:szCs w:val="24"/>
          <w:w w:val="100"/>
          <w:spacing w:val="0"/>
          <w:color w:val="000000"/>
          <w:position w:val="0"/>
        </w:rPr>
        <w:t xml:space="preserve">j </w:t>
      </w:r>
      <w:r>
        <w:rPr>
          <w:lang w:val="ru-RU" w:eastAsia="ru-RU" w:bidi="ru-RU"/>
          <w:sz w:val="24"/>
          <w:szCs w:val="24"/>
          <w:w w:val="100"/>
          <w:spacing w:val="0"/>
          <w:color w:val="000000"/>
          <w:position w:val="0"/>
        </w:rPr>
        <w:t>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3 статьи 30 Закона установлено, что при определении поставщиков (подрядчиков, исполнителей) способами, указанными в пункте 1 части 1 статьи 30 Закона,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ч.8 ст.30 Закона в случае, если в извещении об осуществлении закупки установлены ограничения в соответствии с частью 3 статьи 30 Закона,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частью 7 статьи 94 Закона</w:t>
      </w:r>
    </w:p>
    <w:p>
      <w:pPr>
        <w:pStyle w:val="Style30"/>
        <w:widowControl w:val="0"/>
        <w:keepNext w:val="0"/>
        <w:keepLines w:val="0"/>
        <w:shd w:val="clear" w:color="auto" w:fill="auto"/>
        <w:bidi w:val="0"/>
        <w:spacing w:before="0" w:after="0"/>
        <w:ind w:left="20" w:right="20"/>
      </w:pPr>
      <w:r>
        <w:rPr>
          <w:rStyle w:val="CharStyle32"/>
          <w:i w:val="0"/>
          <w:iCs w:val="0"/>
        </w:rPr>
        <w:t xml:space="preserve">В разделе 3 проекта контракта, в редакции конкурсной документации, размещенной в ЕИС на момент подачи жалобы, Заказчиком установлено следующее условие: </w:t>
      </w:r>
      <w:r>
        <w:rPr>
          <w:lang w:val="ru-RU" w:eastAsia="ru-RU" w:bidi="ru-RU"/>
          <w:sz w:val="24"/>
          <w:szCs w:val="24"/>
          <w:w w:val="100"/>
          <w:spacing w:val="0"/>
          <w:color w:val="000000"/>
          <w:position w:val="0"/>
        </w:rPr>
        <w:t>окончательный расчет с Подрядчиком - по факту исполнения обязательств по Государственному контракту, оформленному подписанием</w:t>
      </w:r>
      <w:r>
        <w:rPr>
          <w:rStyle w:val="CharStyle33"/>
          <w:lang w:val="ru-RU" w:eastAsia="ru-RU" w:bidi="ru-RU"/>
          <w:i w:val="0"/>
          <w:iCs w:val="0"/>
        </w:rPr>
        <w:t xml:space="preserve"> </w:t>
      </w:r>
      <w:r>
        <w:rPr>
          <w:rStyle w:val="CharStyle33"/>
          <w:i w:val="0"/>
          <w:iCs w:val="0"/>
        </w:rPr>
        <w:t xml:space="preserve">j </w:t>
      </w:r>
      <w:r>
        <w:rPr>
          <w:lang w:val="ru-RU" w:eastAsia="ru-RU" w:bidi="ru-RU"/>
          <w:sz w:val="24"/>
          <w:szCs w:val="24"/>
          <w:w w:val="100"/>
          <w:spacing w:val="0"/>
          <w:color w:val="000000"/>
          <w:position w:val="0"/>
        </w:rPr>
        <w:t xml:space="preserve">акта сдачи-приемки выполненных работ, </w:t>
      </w:r>
      <w:r>
        <w:rPr>
          <w:rStyle w:val="CharStyle34"/>
          <w:i/>
          <w:iCs/>
        </w:rPr>
        <w:t>в течение 30 (тридцати)</w:t>
      </w:r>
      <w:r>
        <w:rPr>
          <w:lang w:val="ru-RU" w:eastAsia="ru-RU" w:bidi="ru-RU"/>
          <w:sz w:val="24"/>
          <w:szCs w:val="24"/>
          <w:w w:val="100"/>
          <w:spacing w:val="0"/>
          <w:color w:val="000000"/>
          <w:position w:val="0"/>
        </w:rPr>
        <w:t xml:space="preserve"> календарных с, момента подписания соответствующего акта Государственным заказчиком.</w:t>
      </w:r>
      <w:r>
        <w:rPr>
          <w:rStyle w:val="CharStyle33"/>
          <w:lang w:val="ru-RU" w:eastAsia="ru-RU" w:bidi="ru-RU"/>
          <w:i w:val="0"/>
          <w:iCs w:val="0"/>
        </w:rPr>
        <w:t xml:space="preserve"> </w:t>
      </w:r>
      <w:r>
        <w:rPr>
          <w:rStyle w:val="CharStyle32"/>
          <w:i w:val="0"/>
          <w:iCs w:val="0"/>
        </w:rPr>
        <w:t>!Данное условие не соответствует ч.8 ст.ЗО Закона.</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Представитель Заказчика в заседании Комиссии признал вышеуказанные нарушения.</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Установление вышеуказанного срока оплаты выполненных работ нарушает требования ч.8 ст.ЗО Закона. Довод жалобы является обоснованным.</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связи с изложенным, Заказчику необходимо привести проект государственного контракта в соответствие с требованиями Закона на стадии направления его победителю аукциона.</w:t>
      </w:r>
    </w:p>
    <w:p>
      <w:pPr>
        <w:pStyle w:val="Style16"/>
        <w:widowControl w:val="0"/>
        <w:keepNext w:val="0"/>
        <w:keepLines w:val="0"/>
        <w:shd w:val="clear" w:color="auto" w:fill="auto"/>
        <w:bidi w:val="0"/>
        <w:jc w:val="both"/>
        <w:spacing w:before="0" w:after="586" w:line="298" w:lineRule="exact"/>
        <w:ind w:left="20" w:right="20" w:firstLine="720"/>
      </w:pPr>
      <w:r>
        <w:rPr>
          <w:lang w:val="ru-RU" w:eastAsia="ru-RU" w:bidi="ru-RU"/>
          <w:sz w:val="24"/>
          <w:szCs w:val="24"/>
          <w:w w:val="100"/>
          <w:spacing w:val="0"/>
          <w:color w:val="000000"/>
          <w:position w:val="0"/>
        </w:rPr>
        <w:t>Па основании Постановления Правительства Российской Федерации от 26.08.2013 №728, в соответствии со ст.ст.99, 106 Закона Комиссия Ростовского УФАС России,</w:t>
      </w:r>
    </w:p>
    <w:p>
      <w:pPr>
        <w:pStyle w:val="Style14"/>
        <w:widowControl w:val="0"/>
        <w:keepNext w:val="0"/>
        <w:keepLines w:val="0"/>
        <w:shd w:val="clear" w:color="auto" w:fill="auto"/>
        <w:bidi w:val="0"/>
        <w:jc w:val="center"/>
        <w:spacing w:before="0" w:after="256" w:line="240" w:lineRule="exact"/>
        <w:ind w:left="0" w:right="0" w:firstLine="0"/>
      </w:pPr>
      <w:r>
        <w:rPr>
          <w:lang w:val="ru-RU" w:eastAsia="ru-RU" w:bidi="ru-RU"/>
          <w:sz w:val="24"/>
          <w:szCs w:val="24"/>
          <w:w w:val="100"/>
          <w:spacing w:val="0"/>
          <w:color w:val="000000"/>
          <w:position w:val="0"/>
        </w:rPr>
        <w:t>РЕШИЛА:</w:t>
      </w:r>
    </w:p>
    <w:p>
      <w:pPr>
        <w:pStyle w:val="Style16"/>
        <w:numPr>
          <w:ilvl w:val="0"/>
          <w:numId w:val="3"/>
        </w:numPr>
        <w:widowControl w:val="0"/>
        <w:keepNext w:val="0"/>
        <w:keepLines w:val="0"/>
        <w:shd w:val="clear" w:color="auto" w:fill="auto"/>
        <w:bidi w:val="0"/>
        <w:jc w:val="both"/>
        <w:spacing w:before="0" w:after="0" w:line="298" w:lineRule="exact"/>
        <w:ind w:left="740" w:right="0"/>
      </w:pPr>
      <w:r>
        <w:rPr>
          <w:lang w:val="ru-RU" w:eastAsia="ru-RU" w:bidi="ru-RU"/>
          <w:sz w:val="24"/>
          <w:szCs w:val="24"/>
          <w:w w:val="100"/>
          <w:spacing w:val="0"/>
          <w:color w:val="000000"/>
          <w:position w:val="0"/>
        </w:rPr>
        <w:t xml:space="preserve"> Признать жалобу Заявителя обоснованной.</w:t>
      </w:r>
    </w:p>
    <w:p>
      <w:pPr>
        <w:pStyle w:val="Style16"/>
        <w:numPr>
          <w:ilvl w:val="0"/>
          <w:numId w:val="3"/>
        </w:numPr>
        <w:widowControl w:val="0"/>
        <w:keepNext w:val="0"/>
        <w:keepLines w:val="0"/>
        <w:shd w:val="clear" w:color="auto" w:fill="auto"/>
        <w:bidi w:val="0"/>
        <w:jc w:val="both"/>
        <w:spacing w:before="0" w:after="0" w:line="298" w:lineRule="exact"/>
        <w:ind w:left="740" w:right="0"/>
      </w:pPr>
      <w:r>
        <w:rPr>
          <w:lang w:val="ru-RU" w:eastAsia="ru-RU" w:bidi="ru-RU"/>
          <w:sz w:val="24"/>
          <w:szCs w:val="24"/>
          <w:w w:val="100"/>
          <w:spacing w:val="0"/>
          <w:color w:val="000000"/>
          <w:position w:val="0"/>
        </w:rPr>
        <w:t xml:space="preserve"> Признать Заказчика нарушившим ч.8 ст.ЗО Закона.</w:t>
      </w:r>
    </w:p>
    <w:p>
      <w:pPr>
        <w:pStyle w:val="Style16"/>
        <w:numPr>
          <w:ilvl w:val="0"/>
          <w:numId w:val="3"/>
        </w:numPr>
        <w:widowControl w:val="0"/>
        <w:keepNext w:val="0"/>
        <w:keepLines w:val="0"/>
        <w:shd w:val="clear" w:color="auto" w:fill="auto"/>
        <w:bidi w:val="0"/>
        <w:jc w:val="both"/>
        <w:spacing w:before="0" w:after="0" w:line="298" w:lineRule="exact"/>
        <w:ind w:left="740" w:right="20"/>
      </w:pPr>
      <w:r>
        <w:rPr>
          <w:lang w:val="ru-RU" w:eastAsia="ru-RU" w:bidi="ru-RU"/>
          <w:sz w:val="24"/>
          <w:szCs w:val="24"/>
          <w:w w:val="100"/>
          <w:spacing w:val="0"/>
          <w:color w:val="000000"/>
          <w:position w:val="0"/>
        </w:rPr>
        <w:t xml:space="preserve"> Выдать Заказчику предписание о приведении проекта контракта в соответствие с требованиями Закона о контрактной системе и с учетом настоящего решения на этапе направления победителю электронного аукциона.</w:t>
      </w:r>
    </w:p>
    <w:p>
      <w:pPr>
        <w:pStyle w:val="Style16"/>
        <w:numPr>
          <w:ilvl w:val="0"/>
          <w:numId w:val="3"/>
        </w:numPr>
        <w:widowControl w:val="0"/>
        <w:keepNext w:val="0"/>
        <w:keepLines w:val="0"/>
        <w:shd w:val="clear" w:color="auto" w:fill="auto"/>
        <w:bidi w:val="0"/>
        <w:jc w:val="both"/>
        <w:spacing w:before="0" w:after="0" w:line="298" w:lineRule="exact"/>
        <w:ind w:left="740" w:right="20"/>
      </w:pPr>
      <w:r>
        <w:rPr>
          <w:lang w:val="ru-RU" w:eastAsia="ru-RU" w:bidi="ru-RU"/>
          <w:sz w:val="24"/>
          <w:szCs w:val="24"/>
          <w:w w:val="100"/>
          <w:spacing w:val="0"/>
          <w:color w:val="000000"/>
          <w:position w:val="0"/>
        </w:rPr>
        <w:t xml:space="preserve"> Рассмотреть вопрос о привлечении к административной ответственности виновного должностного лица Заказчика.</w:t>
      </w:r>
      <w:r>
        <w:br w:type="page"/>
      </w:r>
    </w:p>
    <w:p>
      <w:pPr>
        <w:pStyle w:val="Style16"/>
        <w:numPr>
          <w:ilvl w:val="0"/>
          <w:numId w:val="3"/>
        </w:numPr>
        <w:tabs>
          <w:tab w:leader="none" w:pos="748" w:val="left"/>
        </w:tabs>
        <w:widowControl w:val="0"/>
        <w:keepNext w:val="0"/>
        <w:keepLines w:val="0"/>
        <w:shd w:val="clear" w:color="auto" w:fill="auto"/>
        <w:bidi w:val="0"/>
        <w:jc w:val="both"/>
        <w:spacing w:before="0" w:after="0" w:line="302" w:lineRule="exact"/>
        <w:ind w:left="720" w:right="240"/>
      </w:pPr>
      <w:r>
        <w:rPr>
          <w:lang w:val="ru-RU" w:eastAsia="ru-RU" w:bidi="ru-RU"/>
          <w:sz w:val="24"/>
          <w:szCs w:val="24"/>
          <w:w w:val="100"/>
          <w:spacing w:val="0"/>
          <w:color w:val="000000"/>
          <w:position w:val="0"/>
        </w:rPr>
        <w:t>Оператору электронной площадки обеспечить Заказчику, аукционной комиссии Заказчика возможность совершения дальнейших действий, предусмотренных Законом, по аукциону.</w:t>
      </w:r>
    </w:p>
    <w:p>
      <w:pPr>
        <w:pStyle w:val="Style35"/>
        <w:tabs>
          <w:tab w:leader="none" w:pos="3982" w:val="right"/>
          <w:tab w:leader="none" w:pos="4884" w:val="right"/>
          <w:tab w:leader="none" w:pos="4380" w:val="center"/>
          <w:tab w:leader="none" w:pos="4510" w:val="right"/>
          <w:tab w:leader="none" w:pos="4884" w:val="right"/>
          <w:tab w:leader="none" w:pos="5089" w:val="left"/>
          <w:tab w:leader="none" w:pos="6247" w:val="left"/>
        </w:tabs>
        <w:widowControl w:val="0"/>
        <w:keepNext w:val="0"/>
        <w:keepLines w:val="0"/>
        <w:shd w:val="clear" w:color="auto" w:fill="auto"/>
        <w:bidi w:val="0"/>
        <w:spacing w:before="0" w:after="0"/>
        <w:ind w:left="1260" w:right="0" w:firstLine="0"/>
      </w:pPr>
      <w:bookmarkStart w:id="1" w:name="bookmark1"/>
      <w:r>
        <w:rPr>
          <w:lang w:val="ru-RU" w:eastAsia="ru-RU" w:bidi="ru-RU"/>
          <w:w w:val="100"/>
          <w:color w:val="000000"/>
          <w:position w:val="0"/>
        </w:rPr>
        <w:t xml:space="preserve">I ■ </w:t>
      </w:r>
      <w:r>
        <w:rPr>
          <w:rStyle w:val="CharStyle37"/>
          <w:lang w:val="ru-RU" w:eastAsia="ru-RU" w:bidi="ru-RU"/>
        </w:rPr>
        <w:t>Ш</w:t>
      </w:r>
      <w:r>
        <w:rPr>
          <w:lang w:val="ru-RU" w:eastAsia="ru-RU" w:bidi="ru-RU"/>
          <w:w w:val="100"/>
          <w:color w:val="000000"/>
          <w:position w:val="0"/>
        </w:rPr>
        <w:t xml:space="preserve"> :</w:t>
      </w:r>
      <w:r>
        <w:rPr>
          <w:lang w:val="ru-RU" w:eastAsia="ru-RU" w:bidi="ru-RU"/>
          <w:vertAlign w:val="superscript"/>
          <w:w w:val="100"/>
          <w:color w:val="000000"/>
          <w:position w:val="0"/>
        </w:rPr>
        <w:t>!</w:t>
      </w:r>
      <w:r>
        <w:rPr>
          <w:lang w:val="ru-RU" w:eastAsia="ru-RU" w:bidi="ru-RU"/>
          <w:w w:val="100"/>
          <w:color w:val="000000"/>
          <w:position w:val="0"/>
        </w:rPr>
        <w:t xml:space="preserve"> 'И ! </w:t>
      </w:r>
      <w:r>
        <w:rPr>
          <w:lang w:val="ru-RU" w:eastAsia="ru-RU" w:bidi="ru-RU"/>
          <w:vertAlign w:val="superscript"/>
          <w:w w:val="100"/>
          <w:color w:val="000000"/>
          <w:position w:val="0"/>
        </w:rPr>
        <w:t>:</w:t>
      </w:r>
      <w:r>
        <w:rPr>
          <w:lang w:val="ru-RU" w:eastAsia="ru-RU" w:bidi="ru-RU"/>
          <w:w w:val="100"/>
          <w:color w:val="000000"/>
          <w:position w:val="0"/>
        </w:rPr>
        <w:t xml:space="preserve"> </w:t>
      </w:r>
      <w:r>
        <w:rPr>
          <w:rStyle w:val="CharStyle37"/>
        </w:rPr>
        <w:t xml:space="preserve">t\ij- </w:t>
      </w:r>
      <w:r>
        <w:rPr>
          <w:rStyle w:val="CharStyle37"/>
          <w:lang w:val="ru-RU" w:eastAsia="ru-RU" w:bidi="ru-RU"/>
        </w:rPr>
        <w:t>■</w:t>
      </w:r>
      <w:r>
        <w:rPr>
          <w:lang w:val="ru-RU" w:eastAsia="ru-RU" w:bidi="ru-RU"/>
          <w:w w:val="100"/>
          <w:color w:val="000000"/>
          <w:position w:val="0"/>
        </w:rPr>
        <w:tab/>
        <w:t>1</w:t>
        <w:tab/>
        <w:t>'</w:t>
        <w:tab/>
        <w:t>'</w:t>
        <w:tab/>
        <w:t>'</w:t>
        <w:tab/>
        <w:t>;Г</w:t>
        <w:tab/>
        <w:t>\1 ' ; • :</w:t>
        <w:tab/>
        <w:t>IГ ■ -I</w:t>
      </w:r>
      <w:r>
        <w:rPr>
          <w:lang w:val="ru-RU" w:eastAsia="ru-RU" w:bidi="ru-RU"/>
          <w:vertAlign w:val="superscript"/>
          <w:w w:val="100"/>
          <w:color w:val="000000"/>
          <w:position w:val="0"/>
        </w:rPr>
        <w:t>:</w:t>
      </w:r>
      <w:r>
        <w:rPr>
          <w:lang w:val="ru-RU" w:eastAsia="ru-RU" w:bidi="ru-RU"/>
          <w:w w:val="100"/>
          <w:color w:val="000000"/>
          <w:position w:val="0"/>
        </w:rPr>
        <w:t xml:space="preserve"> ■ г .</w:t>
      </w:r>
      <w:bookmarkEnd w:id="1"/>
    </w:p>
    <w:p>
      <w:pPr>
        <w:pStyle w:val="Style16"/>
        <w:widowControl w:val="0"/>
        <w:keepNext w:val="0"/>
        <w:keepLines w:val="0"/>
        <w:shd w:val="clear" w:color="auto" w:fill="auto"/>
        <w:bidi w:val="0"/>
        <w:jc w:val="left"/>
        <w:spacing w:before="0" w:after="0" w:line="302" w:lineRule="exact"/>
        <w:ind w:left="0" w:right="0" w:firstLine="720"/>
      </w:pPr>
      <w:r>
        <w:rPr>
          <w:lang w:val="ru-RU" w:eastAsia="ru-RU" w:bidi="ru-RU"/>
          <w:sz w:val="24"/>
          <w:szCs w:val="24"/>
          <w:w w:val="100"/>
          <w:spacing w:val="0"/>
          <w:color w:val="000000"/>
          <w:position w:val="0"/>
        </w:rPr>
        <w:t>В соответствии с ч.9 ст. 106 Закона решение может быть обжаловано в судебном порядке в течение трех месяцев со дня его принятия.</w:t>
      </w:r>
    </w:p>
    <w:p>
      <w:pPr>
        <w:pStyle w:val="Style16"/>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Председатель комиссии</w:t>
      </w:r>
    </w:p>
    <w:p>
      <w:pPr>
        <w:pStyle w:val="Style16"/>
        <w:widowControl w:val="0"/>
        <w:keepNext w:val="0"/>
        <w:keepLines w:val="0"/>
        <w:shd w:val="clear" w:color="auto" w:fill="auto"/>
        <w:bidi w:val="0"/>
        <w:jc w:val="left"/>
        <w:spacing w:before="0" w:after="230"/>
        <w:ind w:left="0" w:right="0" w:firstLine="0"/>
      </w:pPr>
      <w:r>
        <w:rPr>
          <w:lang w:val="ru-RU" w:eastAsia="ru-RU" w:bidi="ru-RU"/>
          <w:sz w:val="24"/>
          <w:szCs w:val="24"/>
          <w:w w:val="100"/>
          <w:spacing w:val="0"/>
          <w:color w:val="000000"/>
          <w:position w:val="0"/>
        </w:rPr>
        <w:t>Члены комиссии</w:t>
      </w:r>
    </w:p>
    <w:p>
      <w:pPr>
        <w:pStyle w:val="Style38"/>
        <w:widowControl w:val="0"/>
        <w:keepNext/>
        <w:keepLines/>
        <w:shd w:val="clear" w:color="auto" w:fill="auto"/>
        <w:bidi w:val="0"/>
        <w:jc w:val="left"/>
        <w:spacing w:before="0" w:after="795" w:line="340" w:lineRule="exact"/>
        <w:ind w:left="0" w:right="0" w:firstLine="0"/>
      </w:pPr>
      <w:bookmarkStart w:id="2" w:name="bookmark2"/>
      <w:r>
        <w:rPr>
          <w:lang w:val="ru-RU" w:eastAsia="ru-RU" w:bidi="ru-RU"/>
          <w:vertAlign w:val="superscript"/>
          <w:w w:val="100"/>
          <w:spacing w:val="0"/>
          <w:color w:val="000000"/>
          <w:position w:val="0"/>
        </w:rPr>
        <w:t>:</w:t>
      </w:r>
      <w:r>
        <w:rPr>
          <w:lang w:val="ru-RU" w:eastAsia="ru-RU" w:bidi="ru-RU"/>
          <w:w w:val="100"/>
          <w:spacing w:val="0"/>
          <w:color w:val="000000"/>
          <w:position w:val="0"/>
        </w:rPr>
        <w:t>т</w:t>
      </w:r>
      <w:bookmarkEnd w:id="2"/>
    </w:p>
    <w:p>
      <w:pPr>
        <w:pStyle w:val="Style40"/>
        <w:widowControl w:val="0"/>
        <w:keepNext/>
        <w:keepLines/>
        <w:shd w:val="clear" w:color="auto" w:fill="auto"/>
        <w:bidi w:val="0"/>
        <w:jc w:val="left"/>
        <w:spacing w:before="0" w:after="985" w:line="340" w:lineRule="exact"/>
        <w:ind w:left="0" w:right="0" w:firstLine="0"/>
      </w:pPr>
      <w:bookmarkStart w:id="3" w:name="bookmark3"/>
      <w:r>
        <w:rPr>
          <w:lang w:val="ru-RU" w:eastAsia="ru-RU" w:bidi="ru-RU"/>
          <w:w w:val="100"/>
          <w:spacing w:val="0"/>
          <w:color w:val="000000"/>
          <w:position w:val="0"/>
        </w:rPr>
        <w:t>У;</w:t>
      </w:r>
      <w:bookmarkEnd w:id="3"/>
    </w:p>
    <w:p>
      <w:pPr>
        <w:pStyle w:val="Style16"/>
        <w:widowControl w:val="0"/>
        <w:keepNext w:val="0"/>
        <w:keepLines w:val="0"/>
        <w:shd w:val="clear" w:color="auto" w:fill="auto"/>
        <w:bidi w:val="0"/>
        <w:jc w:val="left"/>
        <w:spacing w:before="0" w:after="0" w:line="240" w:lineRule="auto"/>
        <w:ind w:left="2540" w:right="7400" w:firstLine="0"/>
        <w:sectPr>
          <w:type w:val="continuous"/>
          <w:pgSz w:w="16838" w:h="23810"/>
          <w:pgMar w:top="3855" w:left="3278" w:right="3206" w:bottom="4018" w:header="0" w:footer="3" w:gutter="0"/>
          <w:rtlGutter w:val="0"/>
          <w:cols w:space="720"/>
          <w:noEndnote/>
          <w:docGrid w:linePitch="360"/>
        </w:sectPr>
      </w:pPr>
      <w:r>
        <w:rPr>
          <w:lang w:val="ru-RU" w:eastAsia="ru-RU" w:bidi="ru-RU"/>
          <w:sz w:val="24"/>
          <w:szCs w:val="24"/>
          <w:w w:val="100"/>
          <w:spacing w:val="0"/>
          <w:color w:val="000000"/>
          <w:position w:val="0"/>
        </w:rPr>
        <w:t xml:space="preserve">! </w:t>
      </w: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 xml:space="preserve"> ■ :</w:t>
      </w:r>
    </w:p>
    <w:p>
      <w:pPr>
        <w:pStyle w:val="Style42"/>
        <w:framePr w:w="560" w:h="398" w:wrap="none" w:vAnchor="text" w:hAnchor="margin" w:x="2711" w:y="3"/>
        <w:widowControl w:val="0"/>
        <w:keepNext w:val="0"/>
        <w:keepLines w:val="0"/>
        <w:shd w:val="clear" w:color="auto" w:fill="auto"/>
        <w:bidi w:val="0"/>
        <w:jc w:val="left"/>
        <w:spacing w:before="0" w:after="0" w:line="200" w:lineRule="exact"/>
        <w:ind w:left="100" w:right="0" w:firstLine="0"/>
      </w:pP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 </w:t>
      </w:r>
      <w:r>
        <w:rPr>
          <w:lang w:val="en-US" w:eastAsia="en-US" w:bidi="en-US"/>
          <w:w w:val="100"/>
          <w:spacing w:val="0"/>
          <w:color w:val="000000"/>
          <w:position w:val="0"/>
        </w:rPr>
        <w:t xml:space="preserve">S' </w:t>
      </w:r>
      <w:r>
        <w:rPr>
          <w:lang w:val="ru-RU" w:eastAsia="ru-RU" w:bidi="ru-RU"/>
          <w:w w:val="100"/>
          <w:spacing w:val="0"/>
          <w:color w:val="000000"/>
          <w:position w:val="0"/>
        </w:rPr>
        <w:t>■</w:t>
      </w:r>
    </w:p>
    <w:p>
      <w:pPr>
        <w:pStyle w:val="Style44"/>
        <w:framePr w:w="560" w:h="398" w:wrap="none" w:vAnchor="text" w:hAnchor="margin" w:x="2711" w:y="3"/>
        <w:widowControl w:val="0"/>
        <w:keepNext w:val="0"/>
        <w:keepLines w:val="0"/>
        <w:shd w:val="clear" w:color="auto" w:fill="auto"/>
        <w:bidi w:val="0"/>
        <w:jc w:val="left"/>
        <w:spacing w:before="0" w:after="0" w:line="380" w:lineRule="exact"/>
        <w:ind w:left="100" w:right="0" w:firstLine="0"/>
      </w:pPr>
      <w:r>
        <w:rPr>
          <w:lang w:val="ru-RU" w:eastAsia="ru-RU" w:bidi="ru-RU"/>
          <w:w w:val="100"/>
          <w:spacing w:val="0"/>
          <w:color w:val="000000"/>
          <w:position w:val="0"/>
        </w:rPr>
        <w:t xml:space="preserve">• </w:t>
      </w:r>
      <w:r>
        <w:rPr>
          <w:rStyle w:val="CharStyle46"/>
          <w:b w:val="0"/>
          <w:bCs w:val="0"/>
          <w:spacing w:val="0"/>
        </w:rPr>
        <w:t>А</w:t>
      </w:r>
    </w:p>
    <w:p>
      <w:pPr>
        <w:pStyle w:val="Style47"/>
        <w:framePr w:w="354" w:h="660" w:wrap="none" w:vAnchor="text" w:hAnchor="margin" w:x="1857" w:y="332"/>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w:t>
      </w:r>
    </w:p>
    <w:p>
      <w:pPr>
        <w:pStyle w:val="Style14"/>
        <w:framePr w:w="354" w:h="660" w:wrap="none" w:vAnchor="text" w:hAnchor="margin" w:x="1857" w:y="332"/>
        <w:widowControl w:val="0"/>
        <w:keepNext w:val="0"/>
        <w:keepLines w:val="0"/>
        <w:shd w:val="clear" w:color="auto" w:fill="auto"/>
        <w:bidi w:val="0"/>
        <w:jc w:val="left"/>
        <w:spacing w:before="0" w:after="0" w:line="230" w:lineRule="exact"/>
        <w:ind w:left="100" w:right="0" w:firstLine="0"/>
      </w:pPr>
      <w:r>
        <w:rPr>
          <w:rStyle w:val="CharStyle49"/>
          <w:b/>
          <w:bCs/>
          <w:spacing w:val="0"/>
        </w:rPr>
        <w:t>||</w:t>
      </w:r>
    </w:p>
    <w:p>
      <w:pPr>
        <w:pStyle w:val="Style50"/>
        <w:framePr w:w="733" w:h="191" w:wrap="none" w:vAnchor="text" w:hAnchor="margin" w:x="2711" w:y="851"/>
        <w:widowControl w:val="0"/>
        <w:keepNext w:val="0"/>
        <w:keepLines w:val="0"/>
        <w:shd w:val="clear" w:color="auto" w:fill="auto"/>
        <w:bidi w:val="0"/>
        <w:jc w:val="left"/>
        <w:spacing w:before="0" w:after="0" w:line="140" w:lineRule="exact"/>
        <w:ind w:left="100" w:right="0" w:firstLine="0"/>
      </w:pPr>
      <w:r>
        <w:rPr>
          <w:lang w:val="ru-RU" w:eastAsia="ru-RU" w:bidi="ru-RU"/>
          <w:w w:val="100"/>
          <w:spacing w:val="10"/>
          <w:color w:val="000000"/>
          <w:position w:val="0"/>
        </w:rPr>
        <w:t xml:space="preserve">! </w:t>
      </w:r>
      <w:r>
        <w:rPr>
          <w:w w:val="100"/>
          <w:spacing w:val="10"/>
          <w:color w:val="000000"/>
          <w:position w:val="0"/>
        </w:rPr>
        <w:t xml:space="preserve">i fi </w:t>
      </w:r>
      <w:r>
        <w:rPr>
          <w:lang w:val="ru-RU" w:eastAsia="ru-RU" w:bidi="ru-RU"/>
          <w:w w:val="100"/>
          <w:spacing w:val="10"/>
          <w:color w:val="000000"/>
          <w:position w:val="0"/>
        </w:rPr>
        <w:t>М</w:t>
      </w:r>
    </w:p>
    <w:p>
      <w:pPr>
        <w:pStyle w:val="Style16"/>
        <w:framePr w:w="349" w:h="422" w:wrap="none" w:vAnchor="text" w:hAnchor="margin" w:x="2942" w:y="2554"/>
        <w:widowControl w:val="0"/>
        <w:keepNext w:val="0"/>
        <w:keepLines w:val="0"/>
        <w:shd w:val="clear" w:color="auto" w:fill="auto"/>
        <w:bidi w:val="0"/>
        <w:jc w:val="both"/>
        <w:spacing w:before="0" w:after="0" w:line="211" w:lineRule="exact"/>
        <w:ind w:left="100" w:right="100" w:firstLine="0"/>
      </w:pPr>
      <w:r>
        <w:rPr>
          <w:rStyle w:val="CharStyle20"/>
          <w:spacing w:val="0"/>
        </w:rPr>
        <w:t>я: : '</w:t>
      </w:r>
    </w:p>
    <w:p>
      <w:pPr>
        <w:pStyle w:val="Style52"/>
        <w:framePr w:w="1678" w:h="562" w:wrap="none" w:vAnchor="text" w:hAnchor="margin" w:x="81" w:y="2865"/>
        <w:widowControl w:val="0"/>
        <w:keepNext w:val="0"/>
        <w:keepLines w:val="0"/>
        <w:shd w:val="clear" w:color="auto" w:fill="auto"/>
        <w:bidi w:val="0"/>
        <w:jc w:val="left"/>
        <w:spacing w:before="0" w:after="0"/>
        <w:ind w:left="100" w:right="100" w:firstLine="0"/>
      </w:pPr>
      <w:r>
        <w:rPr>
          <w:lang w:val="ru-RU" w:eastAsia="ru-RU" w:bidi="ru-RU"/>
          <w:w w:val="100"/>
          <w:spacing w:val="0"/>
          <w:color w:val="000000"/>
          <w:position w:val="0"/>
        </w:rPr>
        <w:t xml:space="preserve">исп. Рыбин Р.Н. </w:t>
      </w:r>
      <w:r>
        <w:fldChar w:fldCharType="begin"/>
      </w:r>
      <w:r>
        <w:rPr>
          <w:color w:val="000000"/>
        </w:rPr>
        <w:instrText> HYPERLINK "mailto:to61-rybin@fas.gov.ru" </w:instrText>
      </w:r>
      <w:r>
        <w:fldChar w:fldCharType="separate"/>
      </w:r>
      <w:r>
        <w:rPr>
          <w:rStyle w:val="Hyperlink"/>
          <w:lang w:val="en-US" w:eastAsia="en-US" w:bidi="en-US"/>
          <w:w w:val="100"/>
          <w:spacing w:val="0"/>
          <w:position w:val="0"/>
        </w:rPr>
        <w:t>to61-rybin@fas.gov.ru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 С863)240-86-88</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0" w:lineRule="exact"/>
      </w:pPr>
    </w:p>
    <w:p>
      <w:pPr>
        <w:widowControl w:val="0"/>
        <w:rPr>
          <w:sz w:val="2"/>
          <w:szCs w:val="2"/>
        </w:rPr>
        <w:sectPr>
          <w:type w:val="continuous"/>
          <w:pgSz w:w="16838" w:h="23810"/>
          <w:pgMar w:top="3835" w:left="3206" w:right="3206" w:bottom="3835" w:header="0" w:footer="3" w:gutter="0"/>
          <w:rtlGutter w:val="0"/>
          <w:cols w:space="720"/>
          <w:noEndnote/>
          <w:docGrid w:linePitch="360"/>
        </w:sectPr>
      </w:pPr>
    </w:p>
    <w:p>
      <w:pPr>
        <w:widowControl w:val="0"/>
        <w:rPr>
          <w:sz w:val="2"/>
          <w:szCs w:val="2"/>
        </w:rPr>
        <w:sectPr>
          <w:pgSz w:w="16838" w:h="23810"/>
          <w:pgMar w:top="3533" w:left="5174" w:right="10646" w:bottom="3538" w:header="0" w:footer="3" w:gutter="0"/>
          <w:rtlGutter w:val="0"/>
          <w:cols w:space="720"/>
          <w:noEndnote/>
          <w:docGrid w:linePitch="360"/>
        </w:sectPr>
      </w:pPr>
    </w:p>
    <w:p>
      <w:pPr>
        <w:pStyle w:val="Style5"/>
        <w:widowControl w:val="0"/>
        <w:keepNext w:val="0"/>
        <w:keepLines w:val="0"/>
        <w:shd w:val="clear" w:color="auto" w:fill="auto"/>
        <w:bidi w:val="0"/>
        <w:jc w:val="center"/>
        <w:spacing w:before="0" w:after="86" w:line="221" w:lineRule="exact"/>
        <w:ind w:left="0" w:right="0" w:firstLine="0"/>
      </w:pPr>
      <w:r>
        <w:rPr>
          <w:lang w:val="ru-RU" w:eastAsia="ru-RU" w:bidi="ru-RU"/>
          <w:w w:val="100"/>
          <w:spacing w:val="0"/>
          <w:color w:val="000000"/>
          <w:position w:val="0"/>
        </w:rPr>
        <w:t>ФЕДЕРАЛЬНАЯ АНТИМОНОПОЛЬНАЯ СЛУЖБА</w:t>
      </w:r>
    </w:p>
    <w:p>
      <w:pPr>
        <w:pStyle w:val="Style14"/>
        <w:widowControl w:val="0"/>
        <w:keepNext w:val="0"/>
        <w:keepLines w:val="0"/>
        <w:shd w:val="clear" w:color="auto" w:fill="auto"/>
        <w:bidi w:val="0"/>
        <w:jc w:val="center"/>
        <w:spacing w:before="0" w:after="182" w:line="264" w:lineRule="exact"/>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54"/>
        <w:tabs>
          <w:tab w:leader="none" w:pos="975" w:val="right"/>
          <w:tab w:leader="none" w:pos="1450" w:val="right"/>
          <w:tab w:leader="none" w:pos="2343" w:val="right"/>
          <w:tab w:leader="none" w:pos="2770" w:val="right"/>
          <w:tab w:leader="none" w:pos="3241" w:val="right"/>
          <w:tab w:leader="none" w:pos="3692" w:val="center"/>
        </w:tabs>
        <w:widowControl w:val="0"/>
        <w:keepNext w:val="0"/>
        <w:keepLines w:val="0"/>
        <w:shd w:val="clear" w:color="auto" w:fill="auto"/>
        <w:bidi w:val="0"/>
        <w:jc w:val="left"/>
        <w:spacing w:before="0" w:after="0"/>
        <w:ind w:left="140" w:right="680" w:firstLine="880"/>
      </w:pPr>
      <w:r>
        <w:rPr>
          <w:lang w:val="ru-RU" w:eastAsia="ru-RU" w:bidi="ru-RU"/>
          <w:w w:val="100"/>
          <w:spacing w:val="0"/>
          <w:color w:val="000000"/>
          <w:position w:val="0"/>
        </w:rPr>
        <w:t xml:space="preserve">пр. Ворошиловский, 2/2, офис 403 г. Ростов-на-Дону, 344006 </w:t>
      </w:r>
      <w:r>
        <w:rPr>
          <w:lang w:val="ru-RU" w:eastAsia="ru-RU" w:bidi="ru-RU"/>
          <w:vertAlign w:val="superscript"/>
          <w:w w:val="100"/>
          <w:spacing w:val="0"/>
          <w:color w:val="000000"/>
          <w:position w:val="0"/>
        </w:rPr>
        <w:t>:</w:t>
      </w:r>
      <w:r>
        <w:rPr>
          <w:lang w:val="ru-RU" w:eastAsia="ru-RU" w:bidi="ru-RU"/>
          <w:w w:val="100"/>
          <w:spacing w:val="0"/>
          <w:color w:val="000000"/>
          <w:position w:val="0"/>
        </w:rPr>
        <w:tab/>
        <w:t>тел.</w:t>
        <w:tab/>
        <w:t>(863)</w:t>
        <w:tab/>
        <w:t>263-31-04,</w:t>
        <w:tab/>
        <w:t>факс</w:t>
        <w:tab/>
        <w:t>(863)</w:t>
        <w:tab/>
        <w:t>240-99-59</w:t>
      </w:r>
    </w:p>
    <w:p>
      <w:pPr>
        <w:pStyle w:val="Style54"/>
        <w:widowControl w:val="0"/>
        <w:keepNext w:val="0"/>
        <w:keepLines w:val="0"/>
        <w:shd w:val="clear" w:color="auto" w:fill="auto"/>
        <w:bidi w:val="0"/>
        <w:jc w:val="center"/>
        <w:spacing w:before="0" w:after="0"/>
        <w:ind w:left="0" w:right="0" w:firstLine="0"/>
      </w:pP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14"/>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 xml:space="preserve">Министерство транспорта Ростовской области </w:t>
      </w:r>
      <w:r>
        <w:rPr>
          <w:rStyle w:val="CharStyle18"/>
          <w:b w:val="0"/>
          <w:bCs w:val="0"/>
        </w:rPr>
        <w:t>(далее - Заказчик)</w:t>
      </w:r>
    </w:p>
    <w:p>
      <w:pPr>
        <w:pStyle w:val="Style16"/>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344019, г. Ростов-на-Дону</w:t>
      </w:r>
    </w:p>
    <w:p>
      <w:pPr>
        <w:pStyle w:val="Style16"/>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Нижегородская, д|. 20/11</w:t>
      </w:r>
    </w:p>
    <w:p>
      <w:pPr>
        <w:pStyle w:val="Style16"/>
        <w:widowControl w:val="0"/>
        <w:keepNext w:val="0"/>
        <w:keepLines w:val="0"/>
        <w:shd w:val="clear" w:color="auto" w:fill="auto"/>
        <w:bidi w:val="0"/>
        <w:jc w:val="left"/>
        <w:spacing w:before="0" w:after="652"/>
        <w:ind w:left="2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"mailto:zakupki.miptrans@donland.ru" </w:instrText>
      </w:r>
      <w:r>
        <w:fldChar w:fldCharType="separate"/>
      </w:r>
      <w:r>
        <w:rPr>
          <w:rStyle w:val="Hyperlink"/>
          <w:lang w:val="en-US" w:eastAsia="en-US" w:bidi="en-US"/>
          <w:sz w:val="24"/>
          <w:szCs w:val="24"/>
          <w:w w:val="100"/>
          <w:spacing w:val="0"/>
          <w:position w:val="0"/>
        </w:rPr>
        <w:t>zakupki.miptrans@donland.ru</w:t>
      </w:r>
      <w:r>
        <w:fldChar w:fldCharType="end"/>
      </w:r>
    </w:p>
    <w:p>
      <w:pPr>
        <w:pStyle w:val="Style14"/>
        <w:widowControl w:val="0"/>
        <w:keepNext w:val="0"/>
        <w:keepLines w:val="0"/>
        <w:shd w:val="clear" w:color="auto" w:fill="auto"/>
        <w:bidi w:val="0"/>
        <w:jc w:val="left"/>
        <w:spacing w:before="0" w:after="0" w:line="250" w:lineRule="exact"/>
        <w:ind w:left="20" w:right="0" w:firstLine="0"/>
      </w:pPr>
      <w:r>
        <w:rPr>
          <w:lang w:val="ru-RU" w:eastAsia="ru-RU" w:bidi="ru-RU"/>
          <w:sz w:val="24"/>
          <w:szCs w:val="24"/>
          <w:w w:val="100"/>
          <w:spacing w:val="0"/>
          <w:color w:val="000000"/>
          <w:position w:val="0"/>
        </w:rPr>
        <w:t>АО «Единая электронная торговая площадка»</w:t>
      </w:r>
    </w:p>
    <w:p>
      <w:pPr>
        <w:pStyle w:val="Style16"/>
        <w:widowControl w:val="0"/>
        <w:keepNext w:val="0"/>
        <w:keepLines w:val="0"/>
        <w:shd w:val="clear" w:color="auto" w:fill="auto"/>
        <w:bidi w:val="0"/>
        <w:jc w:val="left"/>
        <w:spacing w:before="0" w:after="0" w:line="250" w:lineRule="exact"/>
        <w:ind w:left="20" w:right="0" w:firstLine="0"/>
        <w:sectPr>
          <w:type w:val="continuous"/>
          <w:pgSz w:w="16838" w:h="23810"/>
          <w:pgMar w:top="3548" w:left="3297" w:right="3820" w:bottom="3553" w:header="0" w:footer="3" w:gutter="0"/>
          <w:rtlGutter w:val="0"/>
          <w:cols w:num="2" w:space="201"/>
          <w:noEndnote/>
          <w:docGrid w:linePitch="360"/>
        </w:sectPr>
      </w:pPr>
      <w:r>
        <w:rPr>
          <w:lang w:val="ru-RU" w:eastAsia="ru-RU" w:bidi="ru-RU"/>
          <w:sz w:val="24"/>
          <w:szCs w:val="24"/>
          <w:w w:val="100"/>
          <w:spacing w:val="0"/>
          <w:color w:val="000000"/>
          <w:position w:val="0"/>
        </w:rPr>
        <w:t xml:space="preserve">(далее - Оператор электронной площадки) эл. ресурс: </w:t>
      </w:r>
      <w:r>
        <w:fldChar w:fldCharType="begin"/>
      </w:r>
      <w:r>
        <w:rPr>
          <w:color w:val="000000"/>
        </w:rPr>
        <w:instrText> HYPERLINK "http://www.roseltorg.ru" </w:instrText>
      </w:r>
      <w:r>
        <w:fldChar w:fldCharType="separate"/>
      </w:r>
      <w:r>
        <w:rPr>
          <w:rStyle w:val="Hyperlink"/>
          <w:lang w:val="en-US" w:eastAsia="en-US" w:bidi="en-US"/>
          <w:sz w:val="24"/>
          <w:szCs w:val="24"/>
          <w:w w:val="100"/>
          <w:spacing w:val="0"/>
          <w:position w:val="0"/>
        </w:rPr>
        <w:t>www.roseltorg.ru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эл. почта: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p>
    <w:p>
      <w:pPr>
        <w:widowControl w:val="0"/>
        <w:spacing w:line="240" w:lineRule="exact"/>
        <w:rPr>
          <w:sz w:val="19"/>
          <w:szCs w:val="19"/>
        </w:rPr>
      </w:pPr>
    </w:p>
    <w:p>
      <w:pPr>
        <w:widowControl w:val="0"/>
        <w:spacing w:before="7" w:after="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framePr w:h="210" w:wrap="around" w:vAnchor="text" w:hAnchor="margin" w:x="1742" w:y="-23"/>
        <w:widowControl w:val="0"/>
        <w:keepNext w:val="0"/>
        <w:keepLines w:val="0"/>
        <w:shd w:val="clear" w:color="auto" w:fill="auto"/>
        <w:bidi w:val="0"/>
        <w:jc w:val="left"/>
        <w:spacing w:before="0" w:after="0" w:line="210" w:lineRule="exact"/>
        <w:ind w:left="100" w:right="0" w:firstLine="0"/>
      </w:pPr>
      <w:r>
        <w:rPr>
          <w:rStyle w:val="CharStyle4"/>
          <w:spacing w:val="0"/>
        </w:rPr>
        <w:t>от</w:t>
      </w:r>
    </w:p>
    <w:p>
      <w:pPr>
        <w:pStyle w:val="Style3"/>
        <w:widowControl w:val="0"/>
        <w:keepNext w:val="0"/>
        <w:keepLines w:val="0"/>
        <w:shd w:val="clear" w:color="auto" w:fill="auto"/>
        <w:bidi w:val="0"/>
        <w:jc w:val="left"/>
        <w:spacing w:before="0" w:after="0" w:line="220" w:lineRule="exact"/>
        <w:ind w:left="0" w:right="0" w:firstLine="0"/>
        <w:sectPr>
          <w:type w:val="continuous"/>
          <w:pgSz w:w="16838" w:h="23810"/>
          <w:pgMar w:top="3548" w:left="3840" w:right="12154" w:bottom="3553" w:header="0" w:footer="3" w:gutter="0"/>
          <w:rtlGutter w:val="0"/>
          <w:cols w:space="720"/>
          <w:noEndnote/>
          <w:docGrid w:linePitch="360"/>
        </w:sectPr>
      </w:pPr>
      <w:r>
        <w:rPr>
          <w:lang w:val="ru-RU" w:eastAsia="ru-RU" w:bidi="ru-RU"/>
          <w:w w:val="100"/>
          <w:spacing w:val="0"/>
          <w:color w:val="000000"/>
          <w:position w:val="0"/>
        </w:rPr>
        <w:t>На №&gt;</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4"/>
        <w:framePr w:h="229" w:wrap="around" w:hAnchor="margin" w:x="4761" w:y="6561"/>
        <w:widowControl w:val="0"/>
        <w:keepNext w:val="0"/>
        <w:keepLines w:val="0"/>
        <w:shd w:val="clear" w:color="auto" w:fill="auto"/>
        <w:bidi w:val="0"/>
        <w:jc w:val="left"/>
        <w:spacing w:before="0" w:after="0" w:line="230" w:lineRule="exact"/>
        <w:ind w:left="100" w:right="0" w:firstLine="0"/>
      </w:pPr>
      <w:r>
        <w:rPr>
          <w:rStyle w:val="CharStyle49"/>
          <w:b/>
          <w:bCs/>
          <w:spacing w:val="0"/>
        </w:rPr>
        <w:t>/03</w:t>
      </w:r>
    </w:p>
    <w:p>
      <w:pPr>
        <w:pStyle w:val="Style14"/>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ПРЕДПИСАНИЕ №</w:t>
      </w:r>
    </w:p>
    <w:p>
      <w:pPr>
        <w:pStyle w:val="Style14"/>
        <w:widowControl w:val="0"/>
        <w:keepNext w:val="0"/>
        <w:keepLines w:val="0"/>
        <w:shd w:val="clear" w:color="auto" w:fill="auto"/>
        <w:bidi w:val="0"/>
        <w:jc w:val="center"/>
        <w:spacing w:before="0" w:after="0" w:line="346" w:lineRule="exact"/>
        <w:ind w:left="0" w:right="0" w:firstLine="0"/>
        <w:sectPr>
          <w:type w:val="continuous"/>
          <w:pgSz w:w="16838" w:h="23810"/>
          <w:pgMar w:top="3548" w:left="5016" w:right="4632" w:bottom="3553" w:header="0" w:footer="3" w:gutter="0"/>
          <w:rtlGutter w:val="0"/>
          <w:cols w:space="720"/>
          <w:noEndnote/>
          <w:docGrid w:linePitch="360"/>
        </w:sectPr>
      </w:pPr>
      <w:r>
        <w:rPr>
          <w:lang w:val="ru-RU" w:eastAsia="ru-RU" w:bidi="ru-RU"/>
          <w:sz w:val="24"/>
          <w:szCs w:val="24"/>
          <w:w w:val="100"/>
          <w:spacing w:val="0"/>
          <w:color w:val="000000"/>
          <w:position w:val="0"/>
        </w:rPr>
        <w:t>по делу № 061/06/54.3-30/2020 о нарушении законодательства о контрактной системе в сфере закупок</w:t>
      </w:r>
    </w:p>
    <w:p>
      <w:pPr>
        <w:widowControl w:val="0"/>
        <w:spacing w:before="90" w:after="9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6"/>
        <w:framePr w:h="237" w:wrap="around" w:vAnchor="text" w:hAnchor="margin" w:x="20" w:y="13"/>
        <w:widowControl w:val="0"/>
        <w:keepNext w:val="0"/>
        <w:keepLines w:val="0"/>
        <w:shd w:val="clear" w:color="auto" w:fill="auto"/>
        <w:bidi w:val="0"/>
        <w:jc w:val="left"/>
        <w:spacing w:before="0" w:after="0" w:line="230" w:lineRule="exact"/>
        <w:ind w:left="0" w:right="0" w:firstLine="0"/>
      </w:pPr>
      <w:r>
        <w:rPr>
          <w:rStyle w:val="CharStyle20"/>
          <w:spacing w:val="0"/>
        </w:rPr>
        <w:t>15 января 2020 года</w:t>
      </w:r>
    </w:p>
    <w:p>
      <w:pPr>
        <w:pStyle w:val="Style16"/>
        <w:widowControl w:val="0"/>
        <w:keepNext w:val="0"/>
        <w:keepLines w:val="0"/>
        <w:shd w:val="clear" w:color="auto" w:fill="auto"/>
        <w:bidi w:val="0"/>
        <w:jc w:val="right"/>
        <w:spacing w:before="0" w:after="286"/>
        <w:ind w:left="0" w:right="20" w:firstLine="0"/>
      </w:pPr>
      <w:r>
        <w:rPr>
          <w:lang w:val="ru-RU" w:eastAsia="ru-RU" w:bidi="ru-RU"/>
          <w:sz w:val="24"/>
          <w:szCs w:val="24"/>
          <w:w w:val="100"/>
          <w:spacing w:val="0"/>
          <w:color w:val="000000"/>
          <w:position w:val="0"/>
        </w:rPr>
        <w:t>гор. Ростов-на-Дону</w:t>
      </w:r>
    </w:p>
    <w:p>
      <w:pPr>
        <w:pStyle w:val="Style16"/>
        <w:widowControl w:val="0"/>
        <w:keepNext w:val="0"/>
        <w:keepLines w:val="0"/>
        <w:shd w:val="clear" w:color="auto" w:fill="auto"/>
        <w:bidi w:val="0"/>
        <w:jc w:val="both"/>
        <w:spacing w:before="0" w:after="0" w:line="341"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6"/>
        <w:tabs>
          <w:tab w:leader="none" w:pos="8190" w:val="left"/>
        </w:tabs>
        <w:widowControl w:val="0"/>
        <w:keepNext w:val="0"/>
        <w:keepLines w:val="0"/>
        <w:shd w:val="clear" w:color="auto" w:fill="auto"/>
        <w:bidi w:val="0"/>
        <w:jc w:val="both"/>
        <w:spacing w:before="0" w:after="0" w:line="341" w:lineRule="exact"/>
        <w:ind w:left="20" w:right="0" w:firstLine="0"/>
      </w:pPr>
      <w:r>
        <w:rPr>
          <w:lang w:val="ru-RU" w:eastAsia="ru-RU" w:bidi="ru-RU"/>
          <w:sz w:val="24"/>
          <w:szCs w:val="24"/>
          <w:w w:val="100"/>
          <w:spacing w:val="0"/>
          <w:color w:val="000000"/>
          <w:position w:val="0"/>
        </w:rPr>
        <w:t>Председатель Комиссии:</w:t>
        <w:tab/>
        <w:t>М.А. Благодарев,</w:t>
      </w:r>
    </w:p>
    <w:p>
      <w:pPr>
        <w:pStyle w:val="Style16"/>
        <w:tabs>
          <w:tab w:leader="none" w:pos="8190" w:val="left"/>
        </w:tabs>
        <w:widowControl w:val="0"/>
        <w:keepNext w:val="0"/>
        <w:keepLines w:val="0"/>
        <w:shd w:val="clear" w:color="auto" w:fill="auto"/>
        <w:bidi w:val="0"/>
        <w:jc w:val="both"/>
        <w:spacing w:before="0" w:after="0" w:line="341" w:lineRule="exact"/>
        <w:ind w:left="20" w:right="0" w:firstLine="0"/>
      </w:pPr>
      <w:r>
        <w:rPr>
          <w:lang w:val="ru-RU" w:eastAsia="ru-RU" w:bidi="ru-RU"/>
          <w:sz w:val="24"/>
          <w:szCs w:val="24"/>
          <w:w w:val="100"/>
          <w:spacing w:val="0"/>
          <w:color w:val="000000"/>
          <w:position w:val="0"/>
        </w:rPr>
        <w:t>Члены Комиссии:</w:t>
        <w:tab/>
        <w:t>Р.Н. Рыбин,</w:t>
      </w:r>
    </w:p>
    <w:p>
      <w:pPr>
        <w:pStyle w:val="Style16"/>
        <w:widowControl w:val="0"/>
        <w:keepNext w:val="0"/>
        <w:keepLines w:val="0"/>
        <w:shd w:val="clear" w:color="auto" w:fill="auto"/>
        <w:bidi w:val="0"/>
        <w:jc w:val="right"/>
        <w:spacing w:before="0" w:after="0" w:line="341" w:lineRule="exact"/>
        <w:ind w:left="0" w:right="180" w:firstLine="0"/>
      </w:pPr>
      <w:r>
        <w:rPr>
          <w:lang w:val="ru-RU" w:eastAsia="ru-RU" w:bidi="ru-RU"/>
          <w:sz w:val="24"/>
          <w:szCs w:val="24"/>
          <w:w w:val="100"/>
          <w:spacing w:val="0"/>
          <w:color w:val="000000"/>
          <w:position w:val="0"/>
        </w:rPr>
        <w:t>А.Н. Кармазина,</w:t>
      </w:r>
    </w:p>
    <w:p>
      <w:pPr>
        <w:pStyle w:val="Style57"/>
        <w:tabs>
          <w:tab w:leader="none" w:pos="7327" w:val="center"/>
        </w:tabs>
        <w:widowControl w:val="0"/>
        <w:keepNext w:val="0"/>
        <w:keepLines w:val="0"/>
        <w:shd w:val="clear" w:color="auto" w:fill="auto"/>
        <w:bidi w:val="0"/>
        <w:spacing w:before="0" w:after="0"/>
        <w:ind w:left="1780" w:right="0" w:firstLine="0"/>
      </w:pPr>
      <w:r>
        <w:rPr>
          <w:rStyle w:val="CharStyle59"/>
        </w:rPr>
        <w:t>1</w:t>
      </w:r>
      <w:r>
        <w:rPr>
          <w:lang w:val="ru-RU" w:eastAsia="ru-RU" w:bidi="ru-RU"/>
          <w:w w:val="100"/>
          <w:spacing w:val="0"/>
          <w:color w:val="000000"/>
          <w:position w:val="0"/>
        </w:rPr>
        <w:t>) ! ■' .</w:t>
        <w:tab/>
        <w:t>■{</w:t>
      </w:r>
    </w:p>
    <w:p>
      <w:pPr>
        <w:pStyle w:val="Style16"/>
        <w:widowControl w:val="0"/>
        <w:keepNext w:val="0"/>
        <w:keepLines w:val="0"/>
        <w:shd w:val="clear" w:color="auto" w:fill="auto"/>
        <w:bidi w:val="0"/>
        <w:jc w:val="both"/>
        <w:spacing w:before="0" w:after="0" w:line="178" w:lineRule="exact"/>
        <w:ind w:left="20" w:right="0" w:firstLine="720"/>
      </w:pPr>
      <w:r>
        <w:rPr>
          <w:lang w:val="ru-RU" w:eastAsia="ru-RU" w:bidi="ru-RU"/>
          <w:sz w:val="24"/>
          <w:szCs w:val="24"/>
          <w:w w:val="100"/>
          <w:spacing w:val="0"/>
          <w:color w:val="000000"/>
          <w:position w:val="0"/>
        </w:rPr>
        <w:t>на основании своего решения по делу от 15.01.2020, №061/06/54.3-30/2020 о</w:t>
      </w:r>
    </w:p>
    <w:p>
      <w:pPr>
        <w:pStyle w:val="Style16"/>
        <w:widowControl w:val="0"/>
        <w:keepNext w:val="0"/>
        <w:keepLines w:val="0"/>
        <w:shd w:val="clear" w:color="auto" w:fill="auto"/>
        <w:bidi w:val="0"/>
        <w:jc w:val="right"/>
        <w:spacing w:before="0" w:after="0" w:line="341" w:lineRule="exact"/>
        <w:ind w:left="0" w:right="20" w:firstLine="0"/>
      </w:pPr>
      <w:r>
        <w:rPr>
          <w:lang w:val="ru-RU" w:eastAsia="ru-RU" w:bidi="ru-RU"/>
          <w:sz w:val="24"/>
          <w:szCs w:val="24"/>
          <w:w w:val="100"/>
          <w:spacing w:val="0"/>
          <w:color w:val="000000"/>
          <w:position w:val="0"/>
        </w:rPr>
        <w:t>нарушении Заказчиком ч.8 ст.ЗО Федерального закона от 05.04.2013 № 44-ФЗ «О</w:t>
      </w:r>
    </w:p>
    <w:p>
      <w:pPr>
        <w:pStyle w:val="Style16"/>
        <w:widowControl w:val="0"/>
        <w:keepNext w:val="0"/>
        <w:keepLines w:val="0"/>
        <w:shd w:val="clear" w:color="auto" w:fill="auto"/>
        <w:bidi w:val="0"/>
        <w:jc w:val="right"/>
        <w:spacing w:before="0" w:after="0" w:line="341" w:lineRule="exact"/>
        <w:ind w:left="0" w:right="20" w:firstLine="0"/>
      </w:pPr>
      <w:r>
        <w:rPr>
          <w:lang w:val="ru-RU" w:eastAsia="ru-RU" w:bidi="ru-RU"/>
          <w:sz w:val="24"/>
          <w:szCs w:val="24"/>
          <w:w w:val="100"/>
          <w:spacing w:val="0"/>
          <w:color w:val="000000"/>
          <w:position w:val="0"/>
        </w:rPr>
        <w:t>контрактной системе в сфере закупок товаров, работ, услуг для обеспечения</w:t>
      </w:r>
    </w:p>
    <w:p>
      <w:pPr>
        <w:pStyle w:val="Style16"/>
        <w:widowControl w:val="0"/>
        <w:keepNext w:val="0"/>
        <w:keepLines w:val="0"/>
        <w:shd w:val="clear" w:color="auto" w:fill="auto"/>
        <w:bidi w:val="0"/>
        <w:jc w:val="right"/>
        <w:spacing w:before="0" w:after="0" w:line="341" w:lineRule="exact"/>
        <w:ind w:left="0" w:right="20" w:firstLine="0"/>
      </w:pPr>
      <w:r>
        <w:rPr>
          <w:lang w:val="ru-RU" w:eastAsia="ru-RU" w:bidi="ru-RU"/>
          <w:sz w:val="24"/>
          <w:szCs w:val="24"/>
          <w:w w:val="100"/>
          <w:spacing w:val="0"/>
          <w:color w:val="000000"/>
          <w:position w:val="0"/>
        </w:rPr>
        <w:t>государственных и муниципальных нужд» (далее - Закон) при проведении открытого</w:t>
      </w:r>
    </w:p>
    <w:p>
      <w:pPr>
        <w:pStyle w:val="Style16"/>
        <w:widowControl w:val="0"/>
        <w:keepNext w:val="0"/>
        <w:keepLines w:val="0"/>
        <w:shd w:val="clear" w:color="auto" w:fill="auto"/>
        <w:bidi w:val="0"/>
        <w:jc w:val="right"/>
        <w:spacing w:before="0" w:after="0" w:line="341" w:lineRule="exact"/>
        <w:ind w:left="0" w:right="20" w:firstLine="0"/>
      </w:pPr>
      <w:r>
        <w:rPr>
          <w:lang w:val="ru-RU" w:eastAsia="ru-RU" w:bidi="ru-RU"/>
          <w:sz w:val="24"/>
          <w:szCs w:val="24"/>
          <w:w w:val="100"/>
          <w:spacing w:val="0"/>
          <w:color w:val="000000"/>
          <w:position w:val="0"/>
        </w:rPr>
        <w:t>конкурса в электронной форме №0158200000519000156 «Подготовка проектной</w:t>
      </w:r>
    </w:p>
    <w:p>
      <w:pPr>
        <w:pStyle w:val="Style16"/>
        <w:widowControl w:val="0"/>
        <w:keepNext w:val="0"/>
        <w:keepLines w:val="0"/>
        <w:shd w:val="clear" w:color="auto" w:fill="auto"/>
        <w:bidi w:val="0"/>
        <w:jc w:val="right"/>
        <w:spacing w:before="0" w:after="0" w:line="341" w:lineRule="exact"/>
        <w:ind w:left="0" w:right="20" w:firstLine="0"/>
      </w:pPr>
      <w:r>
        <w:rPr>
          <w:lang w:val="ru-RU" w:eastAsia="ru-RU" w:bidi="ru-RU"/>
          <w:sz w:val="24"/>
          <w:szCs w:val="24"/>
          <w:w w:val="100"/>
          <w:spacing w:val="0"/>
          <w:color w:val="000000"/>
          <w:position w:val="0"/>
        </w:rPr>
        <w:t>документации на капитальный ремонт автомобильной дороги общего пользования</w:t>
      </w:r>
    </w:p>
    <w:p>
      <w:pPr>
        <w:pStyle w:val="Style60"/>
        <w:tabs>
          <w:tab w:leader="none" w:pos="7327" w:val="center"/>
        </w:tabs>
        <w:widowControl w:val="0"/>
        <w:keepNext w:val="0"/>
        <w:keepLines w:val="0"/>
        <w:shd w:val="clear" w:color="auto" w:fill="auto"/>
        <w:bidi w:val="0"/>
        <w:spacing w:before="0" w:after="0" w:line="200" w:lineRule="exact"/>
        <w:ind w:left="6240" w:right="0" w:firstLine="0"/>
      </w:pPr>
      <w:r>
        <w:rPr>
          <w:lang w:val="en-US" w:eastAsia="en-US" w:bidi="en-US"/>
          <w:w w:val="100"/>
          <w:color w:val="000000"/>
          <w:position w:val="0"/>
        </w:rPr>
        <w:t xml:space="preserve">i </w:t>
      </w:r>
      <w:r>
        <w:rPr>
          <w:lang w:val="ru-RU" w:eastAsia="ru-RU" w:bidi="ru-RU"/>
          <w:w w:val="100"/>
          <w:color w:val="000000"/>
          <w:position w:val="0"/>
        </w:rPr>
        <w:t xml:space="preserve">I </w:t>
      </w:r>
      <w:r>
        <w:rPr>
          <w:lang w:val="ru-RU" w:eastAsia="ru-RU" w:bidi="ru-RU"/>
          <w:vertAlign w:val="subscript"/>
          <w:w w:val="100"/>
          <w:color w:val="000000"/>
          <w:position w:val="0"/>
        </w:rPr>
        <w:t>:</w:t>
      </w:r>
      <w:r>
        <w:rPr>
          <w:lang w:val="ru-RU" w:eastAsia="ru-RU" w:bidi="ru-RU"/>
          <w:w w:val="100"/>
          <w:color w:val="000000"/>
          <w:position w:val="0"/>
        </w:rPr>
        <w:t xml:space="preserve"> |</w:t>
        <w:tab/>
      </w:r>
      <w:r>
        <w:rPr>
          <w:rStyle w:val="CharStyle62"/>
        </w:rPr>
        <w:t>•</w:t>
      </w:r>
    </w:p>
    <w:p>
      <w:pPr>
        <w:pStyle w:val="Style16"/>
        <w:widowControl w:val="0"/>
        <w:keepNext w:val="0"/>
        <w:keepLines w:val="0"/>
        <w:shd w:val="clear" w:color="auto" w:fill="auto"/>
        <w:bidi w:val="0"/>
        <w:jc w:val="both"/>
        <w:spacing w:before="0" w:after="388" w:line="350" w:lineRule="exact"/>
        <w:ind w:left="20" w:right="20" w:firstLine="0"/>
      </w:pPr>
      <w:r>
        <w:rPr>
          <w:lang w:val="ru-RU" w:eastAsia="ru-RU" w:bidi="ru-RU"/>
          <w:sz w:val="24"/>
          <w:szCs w:val="24"/>
          <w:w w:val="100"/>
          <w:spacing w:val="0"/>
          <w:color w:val="000000"/>
          <w:position w:val="0"/>
        </w:rPr>
        <w:t>межмуниципального значения «с. Куйбышево - сл. Алексеево-Тузловка - сл. Родионово- Несветайская» - с. Плато-Ивановка - сл. Болынекрепинская на участке км 0+000 - км 2+962 в Родионово-Несветайском районе» (далее - конкурс),</w:t>
      </w:r>
    </w:p>
    <w:p>
      <w:pPr>
        <w:pStyle w:val="Style14"/>
        <w:widowControl w:val="0"/>
        <w:keepNext w:val="0"/>
        <w:keepLines w:val="0"/>
        <w:shd w:val="clear" w:color="auto" w:fill="auto"/>
        <w:bidi w:val="0"/>
        <w:jc w:val="center"/>
        <w:spacing w:before="0" w:after="312" w:line="240" w:lineRule="exact"/>
        <w:ind w:left="0" w:right="0" w:firstLine="0"/>
      </w:pPr>
      <w:r>
        <w:rPr>
          <w:lang w:val="ru-RU" w:eastAsia="ru-RU" w:bidi="ru-RU"/>
          <w:sz w:val="24"/>
          <w:szCs w:val="24"/>
          <w:w w:val="100"/>
          <w:spacing w:val="0"/>
          <w:color w:val="000000"/>
          <w:position w:val="0"/>
        </w:rPr>
        <w:t>ПРЕДПИСЫВАЕТ:</w:t>
      </w:r>
    </w:p>
    <w:p>
      <w:pPr>
        <w:pStyle w:val="Style16"/>
        <w:numPr>
          <w:ilvl w:val="0"/>
          <w:numId w:val="5"/>
        </w:numPr>
        <w:tabs>
          <w:tab w:leader="none" w:pos="1148" w:val="left"/>
        </w:tabs>
        <w:widowControl w:val="0"/>
        <w:keepNext w:val="0"/>
        <w:keepLines w:val="0"/>
        <w:shd w:val="clear" w:color="auto" w:fill="auto"/>
        <w:bidi w:val="0"/>
        <w:jc w:val="both"/>
        <w:spacing w:before="0" w:after="266" w:line="298" w:lineRule="exact"/>
        <w:ind w:left="20" w:right="20" w:firstLine="720"/>
      </w:pPr>
      <w:r>
        <w:rPr>
          <w:lang w:val="ru-RU" w:eastAsia="ru-RU" w:bidi="ru-RU"/>
          <w:sz w:val="24"/>
          <w:szCs w:val="24"/>
          <w:w w:val="100"/>
          <w:spacing w:val="0"/>
          <w:color w:val="000000"/>
          <w:position w:val="0"/>
        </w:rPr>
        <w:t>Заказчику привести проект государственного контракта в соответствие с требованиями Закона и учетом решения Ростовского У ФАС России от 15.01.2020 по делу №061/06/54.3-30/2020 на этапе направления победителю конкурса.</w:t>
      </w:r>
    </w:p>
    <w:p>
      <w:pPr>
        <w:pStyle w:val="Style22"/>
        <w:widowControl w:val="0"/>
        <w:keepNext/>
        <w:keepLines/>
        <w:shd w:val="clear" w:color="auto" w:fill="auto"/>
        <w:bidi w:val="0"/>
        <w:spacing w:before="0" w:after="0" w:line="340" w:lineRule="exact"/>
        <w:ind w:left="0" w:right="20" w:firstLine="0"/>
      </w:pPr>
      <w:bookmarkStart w:id="4" w:name="bookmark4"/>
      <w:r>
        <w:rPr>
          <w:lang w:val="ru-RU" w:eastAsia="ru-RU" w:bidi="ru-RU"/>
          <w:w w:val="100"/>
          <w:spacing w:val="0"/>
          <w:color w:val="000000"/>
          <w:position w:val="0"/>
        </w:rPr>
        <w:t>025581</w:t>
      </w:r>
      <w:bookmarkEnd w:id="4"/>
      <w:r>
        <w:br w:type="page"/>
      </w:r>
    </w:p>
    <w:p>
      <w:pPr>
        <w:pStyle w:val="Style16"/>
        <w:numPr>
          <w:ilvl w:val="0"/>
          <w:numId w:val="5"/>
        </w:numPr>
        <w:widowControl w:val="0"/>
        <w:keepNext w:val="0"/>
        <w:keepLines w:val="0"/>
        <w:shd w:val="clear" w:color="auto" w:fill="auto"/>
        <w:bidi w:val="0"/>
        <w:jc w:val="both"/>
        <w:spacing w:before="0" w:after="0" w:line="302" w:lineRule="exact"/>
        <w:ind w:left="0" w:right="20" w:firstLine="720"/>
      </w:pPr>
      <w:r>
        <w:rPr>
          <w:lang w:val="ru-RU" w:eastAsia="ru-RU" w:bidi="ru-RU"/>
          <w:sz w:val="24"/>
          <w:szCs w:val="24"/>
          <w:w w:val="100"/>
          <w:spacing w:val="0"/>
          <w:color w:val="000000"/>
          <w:position w:val="0"/>
        </w:rPr>
        <w:t xml:space="preserve"> Оператору электронной площадки обеспечить Заказчику возможность исполнения выданного предписания.</w:t>
      </w:r>
    </w:p>
    <w:p>
      <w:pPr>
        <w:pStyle w:val="Style16"/>
        <w:numPr>
          <w:ilvl w:val="0"/>
          <w:numId w:val="5"/>
        </w:numPr>
        <w:widowControl w:val="0"/>
        <w:keepNext w:val="0"/>
        <w:keepLines w:val="0"/>
        <w:shd w:val="clear" w:color="auto" w:fill="auto"/>
        <w:bidi w:val="0"/>
        <w:jc w:val="both"/>
        <w:spacing w:before="0" w:after="0" w:line="302" w:lineRule="exact"/>
        <w:ind w:left="0" w:right="20" w:firstLine="720"/>
      </w:pPr>
      <w:r>
        <w:rPr>
          <w:lang w:val="ru-RU" w:eastAsia="ru-RU" w:bidi="ru-RU"/>
          <w:sz w:val="24"/>
          <w:szCs w:val="24"/>
          <w:w w:val="100"/>
          <w:spacing w:val="0"/>
          <w:color w:val="000000"/>
          <w:position w:val="0"/>
        </w:rPr>
        <w:t xml:space="preserve"> Об исполнении предписания сообщись в Ростовское УФАС России до 15.02.2020, приложив заверенные копии документов, подтверждающих факт и дату исполнения предписания, г</w:t>
      </w:r>
    </w:p>
    <w:p>
      <w:pPr>
        <w:pStyle w:val="Style16"/>
        <w:widowControl w:val="0"/>
        <w:keepNext w:val="0"/>
        <w:keepLines w:val="0"/>
        <w:shd w:val="clear" w:color="auto" w:fill="auto"/>
        <w:bidi w:val="0"/>
        <w:jc w:val="both"/>
        <w:spacing w:before="0" w:after="0" w:line="302" w:lineRule="exact"/>
        <w:ind w:left="0" w:right="0" w:firstLine="720"/>
      </w:pPr>
      <w:r>
        <w:rPr>
          <w:lang w:val="ru-RU" w:eastAsia="ru-RU" w:bidi="ru-RU"/>
          <w:sz w:val="24"/>
          <w:szCs w:val="24"/>
          <w:w w:val="100"/>
          <w:spacing w:val="0"/>
          <w:color w:val="000000"/>
          <w:position w:val="0"/>
        </w:rPr>
        <w:t>Контроль,; за исполнением предписания возложить на Р.Н. Рыбина.</w:t>
      </w:r>
    </w:p>
    <w:p>
      <w:pPr>
        <w:pStyle w:val="Style16"/>
        <w:widowControl w:val="0"/>
        <w:keepNext w:val="0"/>
        <w:keepLines w:val="0"/>
        <w:shd w:val="clear" w:color="auto" w:fill="auto"/>
        <w:bidi w:val="0"/>
        <w:jc w:val="both"/>
        <w:spacing w:before="0" w:after="262" w:line="302" w:lineRule="exact"/>
        <w:ind w:left="0" w:right="20" w:firstLine="720"/>
      </w:pPr>
      <w:r>
        <w:rPr>
          <w:lang w:val="ru-RU" w:eastAsia="ru-RU" w:bidi="ru-RU"/>
          <w:sz w:val="24"/>
          <w:szCs w:val="24"/>
          <w:w w:val="100"/>
          <w:spacing w:val="0"/>
          <w:color w:val="000000"/>
          <w:position w:val="0"/>
        </w:rPr>
        <w:t>В соответствии с ч.9 ст. 106 Закона предписание может быть обжаловано в арбитражный суд в течение трех месяцев со дня его вынесения.</w:t>
      </w:r>
    </w:p>
    <w:p>
      <w:pPr>
        <w:pStyle w:val="Style16"/>
        <w:widowControl w:val="0"/>
        <w:keepNext w:val="0"/>
        <w:keepLines w:val="0"/>
        <w:shd w:val="clear" w:color="auto" w:fill="auto"/>
        <w:bidi w:val="0"/>
        <w:jc w:val="both"/>
        <w:spacing w:before="0" w:after="0" w:line="350" w:lineRule="exact"/>
        <w:ind w:left="0" w:right="20" w:firstLine="720"/>
        <w:sectPr>
          <w:type w:val="continuous"/>
          <w:pgSz w:w="16838" w:h="23810"/>
          <w:pgMar w:top="3946" w:left="3321" w:right="3292" w:bottom="3951" w:header="0" w:footer="3" w:gutter="0"/>
          <w:rtlGutter w:val="0"/>
          <w:cols w:space="720"/>
          <w:noEndnote/>
          <w:docGrid w:linePitch="360"/>
        </w:sectPr>
      </w:pPr>
      <w:r>
        <w:rPr>
          <w:lang w:val="ru-RU" w:eastAsia="ru-RU" w:bidi="ru-RU"/>
          <w:sz w:val="24"/>
          <w:szCs w:val="24"/>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 Привлечение к ответственности, предусмотренной_законодательством</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7" w:after="10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6"/>
        <w:framePr w:w="7411" w:h="691" w:wrap="notBeside" w:hAnchor="margin" w:x="30" w:y="4131"/>
        <w:widowControl w:val="0"/>
        <w:keepNext w:val="0"/>
        <w:keepLines w:val="0"/>
        <w:shd w:val="clear" w:color="auto" w:fill="auto"/>
        <w:bidi w:val="0"/>
        <w:jc w:val="left"/>
        <w:spacing w:before="0" w:after="0" w:line="346" w:lineRule="exact"/>
        <w:ind w:left="0" w:right="0" w:firstLine="0"/>
      </w:pPr>
      <w:r>
        <w:rPr>
          <w:rStyle w:val="CharStyle20"/>
          <w:spacing w:val="0"/>
        </w:rPr>
        <w:t>РФ, не освобождает от обязанности исполнить предписа] площадки обеспечить возможность: исполнения данного предписа!</w:t>
      </w:r>
    </w:p>
    <w:p>
      <w:pPr>
        <w:pStyle w:val="Style16"/>
        <w:widowControl w:val="0"/>
        <w:keepNext w:val="0"/>
        <w:keepLines w:val="0"/>
        <w:shd w:val="clear" w:color="auto" w:fill="auto"/>
        <w:bidi w:val="0"/>
        <w:jc w:val="right"/>
        <w:spacing w:before="0" w:after="718"/>
        <w:ind w:left="0" w:right="0" w:firstLine="0"/>
      </w:pPr>
      <w:r>
        <w:rPr>
          <w:lang w:val="ru-RU" w:eastAsia="ru-RU" w:bidi="ru-RU"/>
          <w:sz w:val="24"/>
          <w:szCs w:val="24"/>
          <w:w w:val="100"/>
          <w:spacing w:val="0"/>
          <w:color w:val="000000"/>
          <w:position w:val="0"/>
        </w:rPr>
        <w:t>Председатель Комиссии:</w:t>
      </w:r>
    </w:p>
    <w:p>
      <w:pPr>
        <w:pStyle w:val="Style5"/>
        <w:widowControl w:val="0"/>
        <w:keepNext w:val="0"/>
        <w:keepLines w:val="0"/>
        <w:shd w:val="clear" w:color="auto" w:fill="auto"/>
        <w:bidi w:val="0"/>
        <w:jc w:val="left"/>
        <w:spacing w:before="0" w:after="1731" w:line="240" w:lineRule="exact"/>
        <w:ind w:left="20" w:right="0" w:firstLine="0"/>
      </w:pPr>
      <w:r>
        <w:rPr>
          <w:rStyle w:val="CharStyle63"/>
          <w:b w:val="0"/>
          <w:bCs w:val="0"/>
        </w:rPr>
        <w:t xml:space="preserve">Члены </w:t>
      </w:r>
      <w:r>
        <w:rPr>
          <w:lang w:val="en-US" w:eastAsia="en-US" w:bidi="en-US"/>
          <w:w w:val="100"/>
          <w:spacing w:val="0"/>
          <w:color w:val="000000"/>
          <w:position w:val="0"/>
        </w:rPr>
        <w:t>Komhcci</w:t>
      </w:r>
    </w:p>
    <w:p>
      <w:pPr>
        <w:pStyle w:val="Style24"/>
        <w:widowControl w:val="0"/>
        <w:keepNext w:val="0"/>
        <w:keepLines w:val="0"/>
        <w:shd w:val="clear" w:color="auto" w:fill="auto"/>
        <w:bidi w:val="0"/>
        <w:jc w:val="right"/>
        <w:spacing w:before="0" w:after="5451" w:line="200" w:lineRule="exact"/>
        <w:ind w:left="0" w:right="0" w:firstLine="0"/>
      </w:pPr>
      <w:r>
        <w:rPr>
          <w:lang w:val="en-US" w:eastAsia="en-US" w:bidi="en-US"/>
          <w:w w:val="100"/>
          <w:spacing w:val="0"/>
          <w:color w:val="000000"/>
          <w:position w:val="0"/>
        </w:rPr>
        <w:t xml:space="preserve">I </w:t>
      </w:r>
      <w:r>
        <w:rPr>
          <w:lang w:val="ru-RU" w:eastAsia="ru-RU" w:bidi="ru-RU"/>
          <w:vertAlign w:val="superscript"/>
          <w:w w:val="100"/>
          <w:spacing w:val="0"/>
          <w:color w:val="000000"/>
          <w:position w:val="0"/>
        </w:rPr>
        <w:t>:</w:t>
      </w:r>
    </w:p>
    <w:p>
      <w:pPr>
        <w:pStyle w:val="Style64"/>
        <w:widowControl w:val="0"/>
        <w:keepNext w:val="0"/>
        <w:keepLines w:val="0"/>
        <w:shd w:val="clear" w:color="auto" w:fill="auto"/>
        <w:bidi w:val="0"/>
        <w:jc w:val="left"/>
        <w:spacing w:before="0" w:after="0"/>
        <w:ind w:left="20" w:right="1060" w:firstLine="0"/>
      </w:pPr>
      <w:r>
        <w:rPr>
          <w:lang w:val="ru-RU" w:eastAsia="ru-RU" w:bidi="ru-RU"/>
          <w:w w:val="100"/>
          <w:spacing w:val="0"/>
          <w:color w:val="000000"/>
          <w:position w:val="0"/>
        </w:rPr>
        <w:t>Исп. Рыбин Р.Н. Тел.: (863)240-86-88</w:t>
      </w:r>
    </w:p>
    <w:sectPr>
      <w:type w:val="continuous"/>
      <w:pgSz w:w="16838" w:h="23810"/>
      <w:pgMar w:top="3750" w:left="3307" w:right="10737" w:bottom="463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bCs/>
      <w:i w:val="0"/>
      <w:iCs w:val="0"/>
      <w:u w:val="none"/>
      <w:strike w:val="0"/>
      <w:smallCaps w:val="0"/>
      <w:sz w:val="21"/>
      <w:szCs w:val="21"/>
      <w:rFonts w:ascii="Times New Roman" w:eastAsia="Times New Roman" w:hAnsi="Times New Roman" w:cs="Times New Roman"/>
    </w:rPr>
  </w:style>
  <w:style w:type="character" w:customStyle="1" w:styleId="CharStyle8">
    <w:name w:val="Оглавление (2)_"/>
    <w:basedOn w:val="DefaultParagraphFont"/>
    <w:link w:val="Style7"/>
    <w:rPr>
      <w:b w:val="0"/>
      <w:bCs w:val="0"/>
      <w:i w:val="0"/>
      <w:iCs w:val="0"/>
      <w:u w:val="none"/>
      <w:strike w:val="0"/>
      <w:smallCaps w:val="0"/>
      <w:sz w:val="20"/>
      <w:szCs w:val="20"/>
      <w:rFonts w:ascii="Times New Roman" w:eastAsia="Times New Roman" w:hAnsi="Times New Roman" w:cs="Times New Roman"/>
      <w:spacing w:val="-20"/>
    </w:rPr>
  </w:style>
  <w:style w:type="character" w:customStyle="1" w:styleId="CharStyle9">
    <w:name w:val="Оглавление (2) + 12 pt,Интервал 0 pt"/>
    <w:basedOn w:val="CharStyle8"/>
    <w:rPr>
      <w:lang w:val="ru-RU" w:eastAsia="ru-RU" w:bidi="ru-RU"/>
      <w:sz w:val="24"/>
      <w:szCs w:val="24"/>
      <w:w w:val="100"/>
      <w:spacing w:val="0"/>
      <w:color w:val="000000"/>
      <w:position w:val="0"/>
    </w:rPr>
  </w:style>
  <w:style w:type="character" w:customStyle="1" w:styleId="CharStyle11">
    <w:name w:val="Оглавление (3)_"/>
    <w:basedOn w:val="DefaultParagraphFont"/>
    <w:link w:val="Style10"/>
    <w:rPr>
      <w:b/>
      <w:bCs/>
      <w:i w:val="0"/>
      <w:iCs w:val="0"/>
      <w:u w:val="none"/>
      <w:strike w:val="0"/>
      <w:smallCaps w:val="0"/>
      <w:rFonts w:ascii="Times New Roman" w:eastAsia="Times New Roman" w:hAnsi="Times New Roman" w:cs="Times New Roman"/>
    </w:rPr>
  </w:style>
  <w:style w:type="character" w:customStyle="1" w:styleId="CharStyle13">
    <w:name w:val="Оглавление_"/>
    <w:basedOn w:val="DefaultParagraphFont"/>
    <w:link w:val="Style12"/>
    <w:rPr>
      <w:b/>
      <w:bCs/>
      <w:i w:val="0"/>
      <w:iCs w:val="0"/>
      <w:u w:val="none"/>
      <w:strike w:val="0"/>
      <w:smallCaps w:val="0"/>
      <w:sz w:val="16"/>
      <w:szCs w:val="16"/>
      <w:rFonts w:ascii="Times New Roman" w:eastAsia="Times New Roman" w:hAnsi="Times New Roman" w:cs="Times New Roman"/>
    </w:rPr>
  </w:style>
  <w:style w:type="character" w:customStyle="1" w:styleId="CharStyle15">
    <w:name w:val="Основной текст (3)_"/>
    <w:basedOn w:val="DefaultParagraphFont"/>
    <w:link w:val="Style14"/>
    <w:rPr>
      <w:b/>
      <w:bCs/>
      <w:i w:val="0"/>
      <w:iCs w:val="0"/>
      <w:u w:val="none"/>
      <w:strike w:val="0"/>
      <w:smallCaps w:val="0"/>
      <w:rFonts w:ascii="Times New Roman" w:eastAsia="Times New Roman" w:hAnsi="Times New Roman" w:cs="Times New Roman"/>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3) + Не полужирный"/>
    <w:basedOn w:val="CharStyle15"/>
    <w:rPr>
      <w:lang w:val="ru-RU" w:eastAsia="ru-RU" w:bidi="ru-RU"/>
      <w:b/>
      <w:bCs/>
      <w:sz w:val="24"/>
      <w:szCs w:val="24"/>
      <w:w w:val="100"/>
      <w:spacing w:val="0"/>
      <w:color w:val="000000"/>
      <w:position w:val="0"/>
    </w:rPr>
  </w:style>
  <w:style w:type="character" w:customStyle="1" w:styleId="CharStyle19">
    <w:name w:val="Основной текст + Arial,7,5 pt,Полужирный,Интервал 0 pt"/>
    <w:basedOn w:val="CharStyle17"/>
    <w:rPr>
      <w:lang w:val="ru-RU" w:eastAsia="ru-RU" w:bidi="ru-RU"/>
      <w:b/>
      <w:bCs/>
      <w:sz w:val="15"/>
      <w:szCs w:val="15"/>
      <w:rFonts w:ascii="Arial" w:eastAsia="Arial" w:hAnsi="Arial" w:cs="Arial"/>
      <w:w w:val="100"/>
      <w:spacing w:val="10"/>
      <w:color w:val="000000"/>
      <w:position w:val="0"/>
    </w:rPr>
  </w:style>
  <w:style w:type="character" w:customStyle="1" w:styleId="CharStyle2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1">
    <w:name w:val="Основной текст + Полужирный,Курсив,Интервал 0 pt"/>
    <w:basedOn w:val="CharStyle17"/>
    <w:rPr>
      <w:lang w:val="ru-RU" w:eastAsia="ru-RU" w:bidi="ru-RU"/>
      <w:b/>
      <w:bCs/>
      <w:i/>
      <w:iCs/>
      <w:sz w:val="24"/>
      <w:szCs w:val="24"/>
      <w:w w:val="100"/>
      <w:spacing w:val="10"/>
      <w:color w:val="000000"/>
      <w:position w:val="0"/>
    </w:rPr>
  </w:style>
  <w:style w:type="character" w:customStyle="1" w:styleId="CharStyle23">
    <w:name w:val="Заголовок №3_"/>
    <w:basedOn w:val="DefaultParagraphFont"/>
    <w:link w:val="Style22"/>
    <w:rPr>
      <w:b w:val="0"/>
      <w:bCs w:val="0"/>
      <w:i w:val="0"/>
      <w:iCs w:val="0"/>
      <w:u w:val="none"/>
      <w:strike w:val="0"/>
      <w:smallCaps w:val="0"/>
      <w:sz w:val="34"/>
      <w:szCs w:val="34"/>
      <w:rFonts w:ascii="Times New Roman" w:eastAsia="Times New Roman" w:hAnsi="Times New Roman" w:cs="Times New Roman"/>
    </w:rPr>
  </w:style>
  <w:style w:type="character" w:customStyle="1" w:styleId="CharStyle25">
    <w:name w:val="Основной текст (5)_"/>
    <w:basedOn w:val="DefaultParagraphFont"/>
    <w:link w:val="Style24"/>
    <w:rPr>
      <w:b w:val="0"/>
      <w:bCs w:val="0"/>
      <w:i w:val="0"/>
      <w:iCs w:val="0"/>
      <w:u w:val="none"/>
      <w:strike w:val="0"/>
      <w:smallCaps w:val="0"/>
      <w:sz w:val="20"/>
      <w:szCs w:val="20"/>
      <w:rFonts w:ascii="Times New Roman" w:eastAsia="Times New Roman" w:hAnsi="Times New Roman" w:cs="Times New Roman"/>
    </w:rPr>
  </w:style>
  <w:style w:type="character" w:customStyle="1" w:styleId="CharStyle26">
    <w:name w:val="Основной текст (5) + Курсив"/>
    <w:basedOn w:val="CharStyle25"/>
    <w:rPr>
      <w:lang w:val="ru-RU" w:eastAsia="ru-RU" w:bidi="ru-RU"/>
      <w:i/>
      <w:iCs/>
      <w:w w:val="100"/>
      <w:spacing w:val="0"/>
      <w:color w:val="000000"/>
      <w:position w:val="0"/>
    </w:rPr>
  </w:style>
  <w:style w:type="character" w:customStyle="1" w:styleId="CharStyle27">
    <w:name w:val="Основной текст"/>
    <w:basedOn w:val="CharStyle17"/>
    <w:rPr>
      <w:lang w:val="en-US" w:eastAsia="en-US" w:bidi="en-US"/>
      <w:u w:val="single"/>
      <w:sz w:val="24"/>
      <w:szCs w:val="24"/>
      <w:w w:val="100"/>
      <w:spacing w:val="0"/>
      <w:color w:val="000000"/>
      <w:position w:val="0"/>
    </w:rPr>
  </w:style>
  <w:style w:type="character" w:customStyle="1" w:styleId="CharStyle29">
    <w:name w:val="Основной текст (6)_"/>
    <w:basedOn w:val="DefaultParagraphFont"/>
    <w:link w:val="Style28"/>
    <w:rPr>
      <w:b w:val="0"/>
      <w:bCs w:val="0"/>
      <w:i w:val="0"/>
      <w:iCs w:val="0"/>
      <w:u w:val="none"/>
      <w:strike w:val="0"/>
      <w:smallCaps w:val="0"/>
      <w:sz w:val="19"/>
      <w:szCs w:val="19"/>
      <w:rFonts w:ascii="Arial" w:eastAsia="Arial" w:hAnsi="Arial" w:cs="Arial"/>
      <w:w w:val="75"/>
      <w:spacing w:val="30"/>
    </w:rPr>
  </w:style>
  <w:style w:type="character" w:customStyle="1" w:styleId="CharStyle31">
    <w:name w:val="Основной текст (7)_"/>
    <w:basedOn w:val="DefaultParagraphFont"/>
    <w:link w:val="Style30"/>
    <w:rPr>
      <w:b w:val="0"/>
      <w:bCs w:val="0"/>
      <w:i/>
      <w:iCs/>
      <w:u w:val="none"/>
      <w:strike w:val="0"/>
      <w:smallCaps w:val="0"/>
      <w:rFonts w:ascii="Times New Roman" w:eastAsia="Times New Roman" w:hAnsi="Times New Roman" w:cs="Times New Roman"/>
    </w:rPr>
  </w:style>
  <w:style w:type="character" w:customStyle="1" w:styleId="CharStyle32">
    <w:name w:val="Основной текст (7) + Не курсив"/>
    <w:basedOn w:val="CharStyle31"/>
    <w:rPr>
      <w:lang w:val="ru-RU" w:eastAsia="ru-RU" w:bidi="ru-RU"/>
      <w:i/>
      <w:iCs/>
      <w:sz w:val="24"/>
      <w:szCs w:val="24"/>
      <w:w w:val="100"/>
      <w:spacing w:val="0"/>
      <w:color w:val="000000"/>
      <w:position w:val="0"/>
    </w:rPr>
  </w:style>
  <w:style w:type="character" w:customStyle="1" w:styleId="CharStyle33">
    <w:name w:val="Основной текст (7) + 21 pt,Полужирный,Не курсив"/>
    <w:basedOn w:val="CharStyle31"/>
    <w:rPr>
      <w:lang w:val="en-US" w:eastAsia="en-US" w:bidi="en-US"/>
      <w:b/>
      <w:bCs/>
      <w:i/>
      <w:iCs/>
      <w:sz w:val="42"/>
      <w:szCs w:val="42"/>
      <w:w w:val="100"/>
      <w:spacing w:val="0"/>
      <w:color w:val="000000"/>
      <w:position w:val="0"/>
    </w:rPr>
  </w:style>
  <w:style w:type="character" w:customStyle="1" w:styleId="CharStyle34">
    <w:name w:val="Основной текст (7)"/>
    <w:basedOn w:val="CharStyle31"/>
    <w:rPr>
      <w:lang w:val="ru-RU" w:eastAsia="ru-RU" w:bidi="ru-RU"/>
      <w:u w:val="single"/>
      <w:sz w:val="24"/>
      <w:szCs w:val="24"/>
      <w:w w:val="100"/>
      <w:spacing w:val="0"/>
      <w:color w:val="000000"/>
      <w:position w:val="0"/>
    </w:rPr>
  </w:style>
  <w:style w:type="character" w:customStyle="1" w:styleId="CharStyle36">
    <w:name w:val="Основной текст (8)_"/>
    <w:basedOn w:val="DefaultParagraphFont"/>
    <w:link w:val="Style35"/>
    <w:rPr>
      <w:b w:val="0"/>
      <w:bCs w:val="0"/>
      <w:i w:val="0"/>
      <w:iCs w:val="0"/>
      <w:u w:val="none"/>
      <w:strike w:val="0"/>
      <w:smallCaps w:val="0"/>
      <w:sz w:val="30"/>
      <w:szCs w:val="30"/>
      <w:rFonts w:ascii="Times New Roman" w:eastAsia="Times New Roman" w:hAnsi="Times New Roman" w:cs="Times New Roman"/>
      <w:spacing w:val="50"/>
    </w:rPr>
  </w:style>
  <w:style w:type="character" w:customStyle="1" w:styleId="CharStyle37">
    <w:name w:val="Основной текст (8) + 11,5 pt,Полужирный,Курсив,Интервал 1 pt"/>
    <w:basedOn w:val="CharStyle36"/>
    <w:rPr>
      <w:lang w:val="en-US" w:eastAsia="en-US" w:bidi="en-US"/>
      <w:b/>
      <w:bCs/>
      <w:i/>
      <w:iCs/>
      <w:sz w:val="23"/>
      <w:szCs w:val="23"/>
      <w:w w:val="100"/>
      <w:spacing w:val="30"/>
      <w:color w:val="000000"/>
      <w:position w:val="0"/>
    </w:rPr>
  </w:style>
  <w:style w:type="character" w:customStyle="1" w:styleId="CharStyle39">
    <w:name w:val="Заголовок №1_"/>
    <w:basedOn w:val="DefaultParagraphFont"/>
    <w:link w:val="Style38"/>
    <w:rPr>
      <w:b w:val="0"/>
      <w:bCs w:val="0"/>
      <w:i w:val="0"/>
      <w:iCs w:val="0"/>
      <w:u w:val="none"/>
      <w:strike w:val="0"/>
      <w:smallCaps w:val="0"/>
      <w:sz w:val="34"/>
      <w:szCs w:val="34"/>
      <w:rFonts w:ascii="Times New Roman" w:eastAsia="Times New Roman" w:hAnsi="Times New Roman" w:cs="Times New Roman"/>
    </w:rPr>
  </w:style>
  <w:style w:type="character" w:customStyle="1" w:styleId="CharStyle41">
    <w:name w:val="Заголовок №2_"/>
    <w:basedOn w:val="DefaultParagraphFont"/>
    <w:link w:val="Style40"/>
    <w:rPr>
      <w:b w:val="0"/>
      <w:bCs w:val="0"/>
      <w:i w:val="0"/>
      <w:iCs w:val="0"/>
      <w:u w:val="none"/>
      <w:strike w:val="0"/>
      <w:smallCaps w:val="0"/>
      <w:sz w:val="34"/>
      <w:szCs w:val="34"/>
      <w:rFonts w:ascii="Times New Roman" w:eastAsia="Times New Roman" w:hAnsi="Times New Roman" w:cs="Times New Roman"/>
    </w:rPr>
  </w:style>
  <w:style w:type="character" w:customStyle="1" w:styleId="CharStyle43">
    <w:name w:val="Основной текст (9) Exact"/>
    <w:basedOn w:val="DefaultParagraphFont"/>
    <w:link w:val="Style42"/>
    <w:rPr>
      <w:b w:val="0"/>
      <w:bCs w:val="0"/>
      <w:i w:val="0"/>
      <w:iCs w:val="0"/>
      <w:u w:val="none"/>
      <w:strike w:val="0"/>
      <w:smallCaps w:val="0"/>
      <w:sz w:val="20"/>
      <w:szCs w:val="20"/>
      <w:rFonts w:ascii="Times New Roman" w:eastAsia="Times New Roman" w:hAnsi="Times New Roman" w:cs="Times New Roman"/>
      <w:spacing w:val="-4"/>
    </w:rPr>
  </w:style>
  <w:style w:type="character" w:customStyle="1" w:styleId="CharStyle45">
    <w:name w:val="Основной текст (10) Exact"/>
    <w:basedOn w:val="DefaultParagraphFont"/>
    <w:link w:val="Style44"/>
    <w:rPr>
      <w:b/>
      <w:bCs/>
      <w:i w:val="0"/>
      <w:iCs w:val="0"/>
      <w:u w:val="none"/>
      <w:strike w:val="0"/>
      <w:smallCaps w:val="0"/>
      <w:sz w:val="38"/>
      <w:szCs w:val="38"/>
      <w:rFonts w:ascii="Times New Roman" w:eastAsia="Times New Roman" w:hAnsi="Times New Roman" w:cs="Times New Roman"/>
    </w:rPr>
  </w:style>
  <w:style w:type="character" w:customStyle="1" w:styleId="CharStyle46">
    <w:name w:val="Основной текст (10) + 11,5 pt,Не полужирный,Интервал 0 pt Exact"/>
    <w:basedOn w:val="CharStyle45"/>
    <w:rPr>
      <w:lang w:val="ru-RU" w:eastAsia="ru-RU" w:bidi="ru-RU"/>
      <w:b/>
      <w:bCs/>
      <w:sz w:val="23"/>
      <w:szCs w:val="23"/>
      <w:w w:val="100"/>
      <w:spacing w:val="-1"/>
      <w:color w:val="000000"/>
      <w:position w:val="0"/>
    </w:rPr>
  </w:style>
  <w:style w:type="character" w:customStyle="1" w:styleId="CharStyle48">
    <w:name w:val="Основной текст (11) Exact"/>
    <w:basedOn w:val="DefaultParagraphFont"/>
    <w:link w:val="Style47"/>
    <w:rPr>
      <w:b w:val="0"/>
      <w:bCs w:val="0"/>
      <w:i w:val="0"/>
      <w:iCs w:val="0"/>
      <w:u w:val="none"/>
      <w:strike w:val="0"/>
      <w:smallCaps w:val="0"/>
      <w:sz w:val="32"/>
      <w:szCs w:val="32"/>
      <w:rFonts w:ascii="Times New Roman" w:eastAsia="Times New Roman" w:hAnsi="Times New Roman" w:cs="Times New Roman"/>
      <w:spacing w:val="7"/>
    </w:rPr>
  </w:style>
  <w:style w:type="character" w:customStyle="1" w:styleId="CharStyle49">
    <w:name w:val="Основной текст (3) Exact"/>
    <w:basedOn w:val="DefaultParagraphFont"/>
    <w:rPr>
      <w:b/>
      <w:bCs/>
      <w:i w:val="0"/>
      <w:iCs w:val="0"/>
      <w:u w:val="none"/>
      <w:strike w:val="0"/>
      <w:smallCaps w:val="0"/>
      <w:sz w:val="23"/>
      <w:szCs w:val="23"/>
      <w:rFonts w:ascii="Times New Roman" w:eastAsia="Times New Roman" w:hAnsi="Times New Roman" w:cs="Times New Roman"/>
      <w:spacing w:val="2"/>
    </w:rPr>
  </w:style>
  <w:style w:type="character" w:customStyle="1" w:styleId="CharStyle51">
    <w:name w:val="Основной текст (12) Exact"/>
    <w:basedOn w:val="DefaultParagraphFont"/>
    <w:link w:val="Style50"/>
    <w:rPr>
      <w:lang w:val="en-US" w:eastAsia="en-US" w:bidi="en-US"/>
      <w:b/>
      <w:bCs/>
      <w:i w:val="0"/>
      <w:iCs w:val="0"/>
      <w:u w:val="none"/>
      <w:strike w:val="0"/>
      <w:smallCaps w:val="0"/>
      <w:sz w:val="14"/>
      <w:szCs w:val="14"/>
      <w:rFonts w:ascii="Arial" w:eastAsia="Arial" w:hAnsi="Arial" w:cs="Arial"/>
      <w:spacing w:val="12"/>
    </w:rPr>
  </w:style>
  <w:style w:type="character" w:customStyle="1" w:styleId="CharStyle53">
    <w:name w:val="Основной текст (13) Exact"/>
    <w:basedOn w:val="DefaultParagraphFont"/>
    <w:link w:val="Style52"/>
    <w:rPr>
      <w:b w:val="0"/>
      <w:bCs w:val="0"/>
      <w:i/>
      <w:iCs/>
      <w:u w:val="none"/>
      <w:strike w:val="0"/>
      <w:smallCaps w:val="0"/>
      <w:sz w:val="15"/>
      <w:szCs w:val="15"/>
      <w:rFonts w:ascii="Times New Roman" w:eastAsia="Times New Roman" w:hAnsi="Times New Roman" w:cs="Times New Roman"/>
      <w:spacing w:val="-3"/>
    </w:rPr>
  </w:style>
  <w:style w:type="character" w:customStyle="1" w:styleId="CharStyle55">
    <w:name w:val="Основной текст (14)_"/>
    <w:basedOn w:val="DefaultParagraphFont"/>
    <w:link w:val="Style54"/>
    <w:rPr>
      <w:b/>
      <w:bCs/>
      <w:i w:val="0"/>
      <w:iCs w:val="0"/>
      <w:u w:val="none"/>
      <w:strike w:val="0"/>
      <w:smallCaps w:val="0"/>
      <w:sz w:val="16"/>
      <w:szCs w:val="16"/>
      <w:rFonts w:ascii="Times New Roman" w:eastAsia="Times New Roman" w:hAnsi="Times New Roman" w:cs="Times New Roman"/>
    </w:rPr>
  </w:style>
  <w:style w:type="character" w:customStyle="1" w:styleId="CharStyle56">
    <w:name w:val="Основной текст (4)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58">
    <w:name w:val="Основной текст (15)_"/>
    <w:basedOn w:val="DefaultParagraphFont"/>
    <w:link w:val="Style57"/>
    <w:rPr>
      <w:b w:val="0"/>
      <w:bCs w:val="0"/>
      <w:i w:val="0"/>
      <w:iCs w:val="0"/>
      <w:u w:val="none"/>
      <w:strike w:val="0"/>
      <w:smallCaps w:val="0"/>
      <w:sz w:val="12"/>
      <w:szCs w:val="12"/>
      <w:rFonts w:ascii="Times New Roman" w:eastAsia="Times New Roman" w:hAnsi="Times New Roman" w:cs="Times New Roman"/>
    </w:rPr>
  </w:style>
  <w:style w:type="character" w:customStyle="1" w:styleId="CharStyle59">
    <w:name w:val="Основной текст (15) + Arial,12 pt"/>
    <w:basedOn w:val="CharStyle58"/>
    <w:rPr>
      <w:lang w:val="ru-RU" w:eastAsia="ru-RU" w:bidi="ru-RU"/>
      <w:sz w:val="24"/>
      <w:szCs w:val="24"/>
      <w:rFonts w:ascii="Arial" w:eastAsia="Arial" w:hAnsi="Arial" w:cs="Arial"/>
      <w:w w:val="100"/>
      <w:spacing w:val="0"/>
      <w:color w:val="000000"/>
      <w:position w:val="0"/>
    </w:rPr>
  </w:style>
  <w:style w:type="character" w:customStyle="1" w:styleId="CharStyle61">
    <w:name w:val="Основной текст (16)_"/>
    <w:basedOn w:val="DefaultParagraphFont"/>
    <w:link w:val="Style60"/>
    <w:rPr>
      <w:b w:val="0"/>
      <w:bCs w:val="0"/>
      <w:i w:val="0"/>
      <w:iCs w:val="0"/>
      <w:u w:val="none"/>
      <w:strike w:val="0"/>
      <w:smallCaps w:val="0"/>
      <w:sz w:val="20"/>
      <w:szCs w:val="20"/>
      <w:rFonts w:ascii="Times New Roman" w:eastAsia="Times New Roman" w:hAnsi="Times New Roman" w:cs="Times New Roman"/>
      <w:spacing w:val="-20"/>
    </w:rPr>
  </w:style>
  <w:style w:type="character" w:customStyle="1" w:styleId="CharStyle62">
    <w:name w:val="Основной текст (16) + Интервал 0 pt"/>
    <w:basedOn w:val="CharStyle61"/>
    <w:rPr>
      <w:lang w:val="ru-RU" w:eastAsia="ru-RU" w:bidi="ru-RU"/>
      <w:u w:val="single"/>
      <w:w w:val="100"/>
      <w:spacing w:val="0"/>
      <w:color w:val="000000"/>
      <w:position w:val="0"/>
    </w:rPr>
  </w:style>
  <w:style w:type="character" w:customStyle="1" w:styleId="CharStyle63">
    <w:name w:val="Основной текст (2) + 12 pt,Не полужирный"/>
    <w:basedOn w:val="CharStyle6"/>
    <w:rPr>
      <w:lang w:val="ru-RU" w:eastAsia="ru-RU" w:bidi="ru-RU"/>
      <w:b/>
      <w:bCs/>
      <w:sz w:val="24"/>
      <w:szCs w:val="24"/>
      <w:w w:val="100"/>
      <w:spacing w:val="0"/>
      <w:color w:val="000000"/>
      <w:position w:val="0"/>
    </w:rPr>
  </w:style>
  <w:style w:type="character" w:customStyle="1" w:styleId="CharStyle65">
    <w:name w:val="Основной текст (17)_"/>
    <w:basedOn w:val="DefaultParagraphFont"/>
    <w:link w:val="Style64"/>
    <w:rPr>
      <w:b w:val="0"/>
      <w:bCs w:val="0"/>
      <w:i/>
      <w:iCs/>
      <w:u w:val="none"/>
      <w:strike w:val="0"/>
      <w:smallCaps w:val="0"/>
      <w:sz w:val="14"/>
      <w:szCs w:val="14"/>
      <w:rFonts w:ascii="Times New Roman" w:eastAsia="Times New Roman" w:hAnsi="Times New Roman" w:cs="Times New Roman"/>
    </w:rPr>
  </w:style>
  <w:style w:type="paragraph" w:customStyle="1" w:styleId="Style3">
    <w:name w:val="Основной текст (4)"/>
    <w:basedOn w:val="Normal"/>
    <w:link w:val="CharStyle56"/>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300" w:line="226" w:lineRule="exact"/>
    </w:pPr>
    <w:rPr>
      <w:b/>
      <w:bCs/>
      <w:i w:val="0"/>
      <w:iCs w:val="0"/>
      <w:u w:val="none"/>
      <w:strike w:val="0"/>
      <w:smallCaps w:val="0"/>
      <w:sz w:val="21"/>
      <w:szCs w:val="21"/>
      <w:rFonts w:ascii="Times New Roman" w:eastAsia="Times New Roman" w:hAnsi="Times New Roman" w:cs="Times New Roman"/>
    </w:rPr>
  </w:style>
  <w:style w:type="paragraph" w:customStyle="1" w:styleId="Style7">
    <w:name w:val="Оглавление (2)"/>
    <w:basedOn w:val="Normal"/>
    <w:link w:val="CharStyle8"/>
    <w:pPr>
      <w:widowControl w:val="0"/>
      <w:shd w:val="clear" w:color="auto" w:fill="FFFFFF"/>
      <w:jc w:val="both"/>
      <w:spacing w:after="60" w:line="0" w:lineRule="exact"/>
    </w:pPr>
    <w:rPr>
      <w:b w:val="0"/>
      <w:bCs w:val="0"/>
      <w:i w:val="0"/>
      <w:iCs w:val="0"/>
      <w:u w:val="none"/>
      <w:strike w:val="0"/>
      <w:smallCaps w:val="0"/>
      <w:sz w:val="20"/>
      <w:szCs w:val="20"/>
      <w:rFonts w:ascii="Times New Roman" w:eastAsia="Times New Roman" w:hAnsi="Times New Roman" w:cs="Times New Roman"/>
      <w:spacing w:val="-20"/>
    </w:rPr>
  </w:style>
  <w:style w:type="paragraph" w:customStyle="1" w:styleId="Style10">
    <w:name w:val="Оглавление (3)"/>
    <w:basedOn w:val="Normal"/>
    <w:link w:val="CharStyle11"/>
    <w:pPr>
      <w:widowControl w:val="0"/>
      <w:shd w:val="clear" w:color="auto" w:fill="FFFFFF"/>
      <w:jc w:val="center"/>
      <w:spacing w:before="60" w:after="60" w:line="269" w:lineRule="exact"/>
    </w:pPr>
    <w:rPr>
      <w:b/>
      <w:bCs/>
      <w:i w:val="0"/>
      <w:iCs w:val="0"/>
      <w:u w:val="none"/>
      <w:strike w:val="0"/>
      <w:smallCaps w:val="0"/>
      <w:rFonts w:ascii="Times New Roman" w:eastAsia="Times New Roman" w:hAnsi="Times New Roman" w:cs="Times New Roman"/>
    </w:rPr>
  </w:style>
  <w:style w:type="paragraph" w:customStyle="1" w:styleId="Style12">
    <w:name w:val="Оглавление"/>
    <w:basedOn w:val="Normal"/>
    <w:link w:val="CharStyle13"/>
    <w:pPr>
      <w:widowControl w:val="0"/>
      <w:shd w:val="clear" w:color="auto" w:fill="FFFFFF"/>
      <w:spacing w:before="60" w:line="187" w:lineRule="exact"/>
    </w:pPr>
    <w:rPr>
      <w:b/>
      <w:bCs/>
      <w:i w:val="0"/>
      <w:iCs w:val="0"/>
      <w:u w:val="none"/>
      <w:strike w:val="0"/>
      <w:smallCaps w:val="0"/>
      <w:sz w:val="16"/>
      <w:szCs w:val="1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line="0" w:lineRule="exact"/>
    </w:pPr>
    <w:rPr>
      <w:b/>
      <w:bCs/>
      <w:i w:val="0"/>
      <w:iCs w:val="0"/>
      <w:u w:val="none"/>
      <w:strike w:val="0"/>
      <w:smallCaps w:val="0"/>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after="180" w:line="240" w:lineRule="exact"/>
      <w:ind w:hanging="340"/>
    </w:pPr>
    <w:rPr>
      <w:b w:val="0"/>
      <w:bCs w:val="0"/>
      <w:i w:val="0"/>
      <w:iCs w:val="0"/>
      <w:u w:val="none"/>
      <w:strike w:val="0"/>
      <w:smallCaps w:val="0"/>
      <w:rFonts w:ascii="Times New Roman" w:eastAsia="Times New Roman" w:hAnsi="Times New Roman" w:cs="Times New Roman"/>
    </w:rPr>
  </w:style>
  <w:style w:type="paragraph" w:customStyle="1" w:styleId="Style22">
    <w:name w:val="Заголовок №3"/>
    <w:basedOn w:val="Normal"/>
    <w:link w:val="CharStyle23"/>
    <w:pPr>
      <w:widowControl w:val="0"/>
      <w:shd w:val="clear" w:color="auto" w:fill="FFFFFF"/>
      <w:jc w:val="right"/>
      <w:outlineLvl w:val="2"/>
      <w:spacing w:before="72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jc w:val="both"/>
      <w:spacing w:line="0" w:lineRule="exact"/>
    </w:pPr>
    <w:rPr>
      <w:b w:val="0"/>
      <w:bCs w:val="0"/>
      <w:i w:val="0"/>
      <w:iCs w:val="0"/>
      <w:u w:val="none"/>
      <w:strike w:val="0"/>
      <w:smallCaps w:val="0"/>
      <w:sz w:val="19"/>
      <w:szCs w:val="19"/>
      <w:rFonts w:ascii="Arial" w:eastAsia="Arial" w:hAnsi="Arial" w:cs="Arial"/>
      <w:w w:val="75"/>
      <w:spacing w:val="30"/>
    </w:rPr>
  </w:style>
  <w:style w:type="paragraph" w:customStyle="1" w:styleId="Style30">
    <w:name w:val="Основной текст (7)"/>
    <w:basedOn w:val="Normal"/>
    <w:link w:val="CharStyle31"/>
    <w:pPr>
      <w:widowControl w:val="0"/>
      <w:shd w:val="clear" w:color="auto" w:fill="FFFFFF"/>
      <w:jc w:val="both"/>
      <w:spacing w:line="298" w:lineRule="exact"/>
      <w:ind w:firstLine="720"/>
    </w:pPr>
    <w:rPr>
      <w:b w:val="0"/>
      <w:bCs w:val="0"/>
      <w:i/>
      <w:iCs/>
      <w:u w:val="none"/>
      <w:strike w:val="0"/>
      <w:smallCaps w:val="0"/>
      <w:rFonts w:ascii="Times New Roman" w:eastAsia="Times New Roman" w:hAnsi="Times New Roman" w:cs="Times New Roman"/>
    </w:rPr>
  </w:style>
  <w:style w:type="paragraph" w:customStyle="1" w:styleId="Style35">
    <w:name w:val="Основной текст (8)"/>
    <w:basedOn w:val="Normal"/>
    <w:link w:val="CharStyle36"/>
    <w:pPr>
      <w:widowControl w:val="0"/>
      <w:shd w:val="clear" w:color="auto" w:fill="FFFFFF"/>
      <w:jc w:val="both"/>
      <w:spacing w:line="302" w:lineRule="exact"/>
    </w:pPr>
    <w:rPr>
      <w:b w:val="0"/>
      <w:bCs w:val="0"/>
      <w:i w:val="0"/>
      <w:iCs w:val="0"/>
      <w:u w:val="none"/>
      <w:strike w:val="0"/>
      <w:smallCaps w:val="0"/>
      <w:sz w:val="30"/>
      <w:szCs w:val="30"/>
      <w:rFonts w:ascii="Times New Roman" w:eastAsia="Times New Roman" w:hAnsi="Times New Roman" w:cs="Times New Roman"/>
      <w:spacing w:val="50"/>
    </w:rPr>
  </w:style>
  <w:style w:type="paragraph" w:customStyle="1" w:styleId="Style38">
    <w:name w:val="Заголовок №1"/>
    <w:basedOn w:val="Normal"/>
    <w:link w:val="CharStyle39"/>
    <w:pPr>
      <w:widowControl w:val="0"/>
      <w:shd w:val="clear" w:color="auto" w:fill="FFFFFF"/>
      <w:outlineLvl w:val="0"/>
      <w:spacing w:before="180" w:after="66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40">
    <w:name w:val="Заголовок №2"/>
    <w:basedOn w:val="Normal"/>
    <w:link w:val="CharStyle41"/>
    <w:pPr>
      <w:widowControl w:val="0"/>
      <w:shd w:val="clear" w:color="auto" w:fill="FFFFFF"/>
      <w:outlineLvl w:val="1"/>
      <w:spacing w:before="660" w:after="102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42">
    <w:name w:val="Основной текст (9)"/>
    <w:basedOn w:val="Normal"/>
    <w:link w:val="CharStyle43"/>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4"/>
    </w:rPr>
  </w:style>
  <w:style w:type="paragraph" w:customStyle="1" w:styleId="Style44">
    <w:name w:val="Основной текст (10)"/>
    <w:basedOn w:val="Normal"/>
    <w:link w:val="CharStyle45"/>
    <w:pPr>
      <w:widowControl w:val="0"/>
      <w:shd w:val="clear" w:color="auto" w:fill="FFFFFF"/>
      <w:spacing w:line="0" w:lineRule="exact"/>
    </w:pPr>
    <w:rPr>
      <w:b/>
      <w:bCs/>
      <w:i w:val="0"/>
      <w:iCs w:val="0"/>
      <w:u w:val="none"/>
      <w:strike w:val="0"/>
      <w:smallCaps w:val="0"/>
      <w:sz w:val="38"/>
      <w:szCs w:val="38"/>
      <w:rFonts w:ascii="Times New Roman" w:eastAsia="Times New Roman" w:hAnsi="Times New Roman" w:cs="Times New Roman"/>
    </w:rPr>
  </w:style>
  <w:style w:type="paragraph" w:customStyle="1" w:styleId="Style47">
    <w:name w:val="Основной текст (11)"/>
    <w:basedOn w:val="Normal"/>
    <w:link w:val="CharStyle48"/>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7"/>
    </w:rPr>
  </w:style>
  <w:style w:type="paragraph" w:customStyle="1" w:styleId="Style50">
    <w:name w:val="Основной текст (12)"/>
    <w:basedOn w:val="Normal"/>
    <w:link w:val="CharStyle51"/>
    <w:pPr>
      <w:widowControl w:val="0"/>
      <w:shd w:val="clear" w:color="auto" w:fill="FFFFFF"/>
      <w:spacing w:line="0" w:lineRule="exact"/>
    </w:pPr>
    <w:rPr>
      <w:lang w:val="en-US" w:eastAsia="en-US" w:bidi="en-US"/>
      <w:b/>
      <w:bCs/>
      <w:i w:val="0"/>
      <w:iCs w:val="0"/>
      <w:u w:val="none"/>
      <w:strike w:val="0"/>
      <w:smallCaps w:val="0"/>
      <w:sz w:val="14"/>
      <w:szCs w:val="14"/>
      <w:rFonts w:ascii="Arial" w:eastAsia="Arial" w:hAnsi="Arial" w:cs="Arial"/>
      <w:spacing w:val="12"/>
    </w:rPr>
  </w:style>
  <w:style w:type="paragraph" w:customStyle="1" w:styleId="Style52">
    <w:name w:val="Основной текст (13)"/>
    <w:basedOn w:val="Normal"/>
    <w:link w:val="CharStyle53"/>
    <w:pPr>
      <w:widowControl w:val="0"/>
      <w:shd w:val="clear" w:color="auto" w:fill="FFFFFF"/>
      <w:spacing w:line="187" w:lineRule="exact"/>
    </w:pPr>
    <w:rPr>
      <w:b w:val="0"/>
      <w:bCs w:val="0"/>
      <w:i/>
      <w:iCs/>
      <w:u w:val="none"/>
      <w:strike w:val="0"/>
      <w:smallCaps w:val="0"/>
      <w:sz w:val="15"/>
      <w:szCs w:val="15"/>
      <w:rFonts w:ascii="Times New Roman" w:eastAsia="Times New Roman" w:hAnsi="Times New Roman" w:cs="Times New Roman"/>
      <w:spacing w:val="-3"/>
    </w:rPr>
  </w:style>
  <w:style w:type="paragraph" w:customStyle="1" w:styleId="Style54">
    <w:name w:val="Основной текст (14)"/>
    <w:basedOn w:val="Normal"/>
    <w:link w:val="CharStyle55"/>
    <w:pPr>
      <w:widowControl w:val="0"/>
      <w:shd w:val="clear" w:color="auto" w:fill="FFFFFF"/>
      <w:spacing w:before="120" w:line="187" w:lineRule="exact"/>
    </w:pPr>
    <w:rPr>
      <w:b/>
      <w:bCs/>
      <w:i w:val="0"/>
      <w:iCs w:val="0"/>
      <w:u w:val="none"/>
      <w:strike w:val="0"/>
      <w:smallCaps w:val="0"/>
      <w:sz w:val="16"/>
      <w:szCs w:val="16"/>
      <w:rFonts w:ascii="Times New Roman" w:eastAsia="Times New Roman" w:hAnsi="Times New Roman" w:cs="Times New Roman"/>
    </w:rPr>
  </w:style>
  <w:style w:type="paragraph" w:customStyle="1" w:styleId="Style57">
    <w:name w:val="Основной текст (15)"/>
    <w:basedOn w:val="Normal"/>
    <w:link w:val="CharStyle58"/>
    <w:pPr>
      <w:widowControl w:val="0"/>
      <w:shd w:val="clear" w:color="auto" w:fill="FFFFFF"/>
      <w:jc w:val="both"/>
      <w:spacing w:line="178" w:lineRule="exact"/>
    </w:pPr>
    <w:rPr>
      <w:b w:val="0"/>
      <w:bCs w:val="0"/>
      <w:i w:val="0"/>
      <w:iCs w:val="0"/>
      <w:u w:val="none"/>
      <w:strike w:val="0"/>
      <w:smallCaps w:val="0"/>
      <w:sz w:val="12"/>
      <w:szCs w:val="12"/>
      <w:rFonts w:ascii="Times New Roman" w:eastAsia="Times New Roman" w:hAnsi="Times New Roman" w:cs="Times New Roman"/>
    </w:rPr>
  </w:style>
  <w:style w:type="paragraph" w:customStyle="1" w:styleId="Style60">
    <w:name w:val="Основной текст (16)"/>
    <w:basedOn w:val="Normal"/>
    <w:link w:val="CharStyle61"/>
    <w:pPr>
      <w:widowControl w:val="0"/>
      <w:shd w:val="clear" w:color="auto" w:fill="FFFFFF"/>
      <w:jc w:val="both"/>
      <w:spacing w:line="0" w:lineRule="exact"/>
    </w:pPr>
    <w:rPr>
      <w:b w:val="0"/>
      <w:bCs w:val="0"/>
      <w:i w:val="0"/>
      <w:iCs w:val="0"/>
      <w:u w:val="none"/>
      <w:strike w:val="0"/>
      <w:smallCaps w:val="0"/>
      <w:sz w:val="20"/>
      <w:szCs w:val="20"/>
      <w:rFonts w:ascii="Times New Roman" w:eastAsia="Times New Roman" w:hAnsi="Times New Roman" w:cs="Times New Roman"/>
      <w:spacing w:val="-20"/>
    </w:rPr>
  </w:style>
  <w:style w:type="paragraph" w:customStyle="1" w:styleId="Style64">
    <w:name w:val="Основной текст (17)"/>
    <w:basedOn w:val="Normal"/>
    <w:link w:val="CharStyle65"/>
    <w:pPr>
      <w:widowControl w:val="0"/>
      <w:shd w:val="clear" w:color="auto" w:fill="FFFFFF"/>
      <w:spacing w:before="5520" w:line="163" w:lineRule="exact"/>
    </w:pPr>
    <w:rPr>
      <w:b w:val="0"/>
      <w:bCs w:val="0"/>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