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261" w:wrap="around" w:vAnchor="text" w:hAnchor="margin" w:x="320" w:y="388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5"/>
          <w:spacing w:val="0"/>
        </w:rPr>
        <w:t>1 6. О'</w:t>
      </w:r>
    </w:p>
    <w:p>
      <w:pPr>
        <w:pStyle w:val="Style6"/>
        <w:framePr w:h="200" w:wrap="around" w:vAnchor="text" w:hAnchor="margin" w:x="485" w:y="4539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8"/>
          <w:spacing w:val="0"/>
        </w:rPr>
        <w:t>На №</w:t>
      </w:r>
    </w:p>
    <w:p>
      <w:pPr>
        <w:widowControl w:val="0"/>
        <w:rPr>
          <w:sz w:val="2"/>
          <w:szCs w:val="2"/>
        </w:r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18" w:after="0"/>
        <w:ind w:left="0" w:right="0" w:firstLine="0"/>
      </w:pPr>
      <w:r>
        <w:rPr>
          <w:rStyle w:val="CharStyle11"/>
          <w:b w:val="0"/>
          <w:bCs w:val="0"/>
        </w:rPr>
        <w:t xml:space="preserve">УПРАВЛЕНИЕ </w:t>
      </w:r>
      <w:r>
        <w:rPr>
          <w:rStyle w:val="CharStyle12"/>
          <w:b/>
          <w:bCs/>
        </w:rPr>
        <w:t>Федеральной антимонопольной службы по Республике Карелия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5"/>
        </w:rPr>
        <w:t>наб. Варк.;уса, 1 а, г. Петрозаводск,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1300"/>
      </w:pPr>
      <w:r>
        <w:rPr>
          <w:rStyle w:val="CharStyle15"/>
        </w:rPr>
        <w:t>Республика Карелия, 185031 пичговмй адрес: а/я 14, г. Петрозаводск, 185028 телефакс (8142) 78-44-30</w:t>
      </w:r>
    </w:p>
    <w:p>
      <w:pPr>
        <w:pStyle w:val="Style13"/>
        <w:tabs>
          <w:tab w:leader="hyphen" w:pos="162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70" w:lineRule="exact"/>
        <w:ind w:left="0" w:right="0" w:firstLine="0"/>
      </w:pPr>
      <w:r>
        <w:rPr>
          <w:rStyle w:val="CharStyle15"/>
          <w:lang w:val="en-US" w:eastAsia="en-US" w:bidi="en-US"/>
        </w:rPr>
        <w:t>-mail: tol0@fas._,</w:t>
      </w:r>
      <w:r>
        <w:rPr>
          <w:rStyle w:val="CharStyle15"/>
        </w:rPr>
        <w:tab/>
      </w:r>
    </w:p>
    <w:p>
      <w:pPr>
        <w:pStyle w:val="Style16"/>
        <w:widowControl w:val="0"/>
        <w:keepNext/>
        <w:keepLines/>
        <w:shd w:val="clear" w:color="auto" w:fill="auto"/>
        <w:bidi w:val="0"/>
        <w:spacing w:before="0" w:after="0" w:line="340" w:lineRule="exact"/>
        <w:ind w:left="0" w:right="0" w:firstLine="0"/>
      </w:pPr>
      <w:bookmarkStart w:id="0" w:name="bookmark0"/>
      <w:r>
        <w:rPr>
          <w:rStyle w:val="CharStyle18"/>
          <w:i w:val="0"/>
          <w:iCs w:val="0"/>
        </w:rPr>
        <w:t xml:space="preserve"> </w:t>
      </w:r>
      <w:r>
        <w:rPr>
          <w:rStyle w:val="CharStyle19"/>
          <w:i w:val="0"/>
          <w:iCs w:val="0"/>
        </w:rPr>
        <w:t xml:space="preserve">№ </w:t>
      </w:r>
      <w:r>
        <w:rPr>
          <w:rStyle w:val="CharStyle20"/>
          <w:i/>
          <w:iCs/>
        </w:rPr>
        <w:t>ыЫкНог-ш</w:t>
      </w:r>
      <w:r>
        <w:rPr>
          <w:lang w:val="ru-RU" w:eastAsia="ru-RU" w:bidi="ru-RU"/>
          <w:w w:val="100"/>
          <w:color w:val="000000"/>
          <w:position w:val="0"/>
        </w:rPr>
        <w:t>/шд!</w:t>
      </w:r>
      <w:r>
        <w:rPr>
          <w:rStyle w:val="CharStyle21"/>
          <w:i w:val="0"/>
          <w:iCs w:val="0"/>
        </w:rPr>
        <w:t xml:space="preserve"> </w:t>
      </w:r>
      <w:r>
        <w:rPr>
          <w:rStyle w:val="CharStyle22"/>
          <w:i w:val="0"/>
          <w:iCs w:val="0"/>
        </w:rPr>
        <w:t>w</w:t>
      </w:r>
      <w:bookmarkEnd w:id="0"/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502" w:line="170" w:lineRule="exact"/>
        <w:ind w:left="0" w:right="0" w:firstLine="1300"/>
      </w:pPr>
      <w:r>
        <w:rPr>
          <w:rStyle w:val="CharStyle15"/>
          <w:lang w:val="en-US" w:eastAsia="en-US" w:bidi="en-US"/>
        </w:rPr>
        <w:t>;v.ru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0" w:right="0" w:firstLine="0"/>
      </w:pPr>
      <w:r>
        <w:rPr>
          <w:rStyle w:val="CharStyle24"/>
        </w:rPr>
        <w:t>от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598" w:lineRule="exact"/>
        <w:ind w:left="20" w:right="4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дело № 010/06/105-996/2019 Заказчик: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ГБУЗ «Кондопожская ЦРБ»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283"/>
        <w:ind w:left="20" w:right="4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Бумажников, д. 20 а, г. Кондопога, 186220 </w:t>
      </w:r>
      <w:r>
        <w:fldChar w:fldCharType="begin"/>
      </w:r>
      <w:r>
        <w:rPr>
          <w:color w:val="000000"/>
        </w:rPr>
        <w:instrText> HYPERLINK "mailto:zakupki@kondcrb.ru"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zakupki@kondcrb.ru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kondopoga@zdrav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10 </w:t>
      </w:r>
      <w:r>
        <w:rPr>
          <w:lang w:val="en-US" w:eastAsia="en-US" w:bidi="en-US"/>
          <w:w w:val="100"/>
          <w:spacing w:val="0"/>
          <w:color w:val="000000"/>
          <w:position w:val="0"/>
        </w:rPr>
        <w:t>.ru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Единая информационная система в сфере закупок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247" w:line="260" w:lineRule="exact"/>
        <w:ind w:left="20" w:right="0" w:firstLine="0"/>
      </w:pP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http://zakupki.gov.ru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Адрес электронной площадки: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20" w:right="40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05" w:left="830" w:right="1086" w:bottom="534" w:header="0" w:footer="3" w:gutter="0"/>
          <w:rtlGutter w:val="0"/>
          <w:cols w:num="2" w:space="720" w:equalWidth="0">
            <w:col w:w="5260" w:space="572"/>
            <w:col w:w="4158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(для сведения)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5" w:after="4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583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№ 010/06/105-996/2019 об устранении нарушений законодательства о контрактной системе</w:t>
      </w:r>
    </w:p>
    <w:p>
      <w:pPr>
        <w:pStyle w:val="Style25"/>
        <w:tabs>
          <w:tab w:leader="none" w:pos="3966" w:val="left"/>
          <w:tab w:leader="none" w:pos="8070" w:val="right"/>
          <w:tab w:leader="none" w:pos="973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37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14 января 2020 года</w:t>
        <w:tab/>
        <w:t>"</w:t>
        <w:tab/>
        <w:t>г.</w:t>
        <w:tab/>
        <w:t>Петрозаводск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Карельского У ФАС России по контролю в сфере закупок для государственных и муниципальных нужд в составе: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Петров М.С. - заместитель председателя Комиссии, заместитель руководителя - начальник отдела контроля органов власти и закупок Карельского У ФАС России;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Павлова М.Ю. — член Комиссии, старший государственный инспектор отдела контроля органов власти и закупок Карельского У ФАС России;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240" w:line="306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Перешивалова К.В. - член Комиссии, ведущий специалист-эксперт отдела контроля органов власти и закупок Карельского У ФАС России;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593" w:line="306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№ 010/06/105-996/2019 от 14.01.2020, руководствуясь пунктом 2 части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1226" w:line="240" w:lineRule="exact"/>
        <w:ind w:left="4060" w:right="0" w:firstLine="0"/>
      </w:pPr>
      <w:r>
        <w:rPr>
          <w:rStyle w:val="CharStyle27"/>
          <w:b/>
          <w:bCs/>
        </w:rPr>
        <w:t>предписывает:</w:t>
      </w:r>
    </w:p>
    <w:p>
      <w:pPr>
        <w:pStyle w:val="Style28"/>
        <w:widowControl w:val="0"/>
        <w:keepNext/>
        <w:keepLines/>
        <w:shd w:val="clear" w:color="auto" w:fill="auto"/>
        <w:bidi w:val="0"/>
        <w:spacing w:before="0" w:after="0" w:line="320" w:lineRule="exact"/>
        <w:ind w:left="0" w:right="2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004805</w:t>
      </w:r>
      <w:r>
        <w:rPr>
          <w:rStyle w:val="CharStyle30"/>
          <w:b w:val="0"/>
          <w:bCs w:val="0"/>
        </w:rPr>
        <w:t xml:space="preserve"> </w:t>
      </w:r>
      <w:r>
        <w:rPr>
          <w:rStyle w:val="CharStyle31"/>
          <w:b w:val="0"/>
          <w:bCs w:val="0"/>
        </w:rPr>
        <w:t>О</w:t>
      </w:r>
      <w:bookmarkEnd w:id="1"/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9160" w:right="0" w:firstLine="0"/>
      </w:pPr>
      <w:r>
        <w:rPr>
          <w:w w:val="100"/>
          <w:spacing w:val="0"/>
          <w:color w:val="000000"/>
          <w:position w:val="0"/>
        </w:rPr>
        <w:t>w</w:t>
      </w:r>
      <w:r>
        <w:br w:type="page"/>
      </w:r>
    </w:p>
    <w:p>
      <w:pPr>
        <w:pStyle w:val="Style25"/>
        <w:numPr>
          <w:ilvl w:val="0"/>
          <w:numId w:val="1"/>
        </w:numPr>
        <w:tabs>
          <w:tab w:leader="none" w:pos="135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53" w:lineRule="exact"/>
        <w:ind w:left="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 - ГБУЗ «Кондопожская ЦРБ» аннулировать электронный</w:t>
      </w:r>
    </w:p>
    <w:p>
      <w:pPr>
        <w:pStyle w:val="Style25"/>
        <w:tabs>
          <w:tab w:leader="none" w:pos="135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5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аукцион</w:t>
        <w:tab/>
        <w:t>на поставку медицинских изделий (укладки) (извещение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5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№0306300014719000337).</w:t>
      </w:r>
    </w:p>
    <w:p>
      <w:pPr>
        <w:pStyle w:val="Style25"/>
        <w:numPr>
          <w:ilvl w:val="0"/>
          <w:numId w:val="1"/>
        </w:numPr>
        <w:tabs>
          <w:tab w:leader="none" w:pos="135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Срок, в течение которого должно быть исполнено предписание - 5 рабочих дней с момента его получения.</w:t>
      </w:r>
    </w:p>
    <w:p>
      <w:pPr>
        <w:pStyle w:val="Style25"/>
        <w:numPr>
          <w:ilvl w:val="0"/>
          <w:numId w:val="1"/>
        </w:numPr>
        <w:tabs>
          <w:tab w:leader="none" w:pos="135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503" w:line="306" w:lineRule="exact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выполнении настоящего Предписания сообщить до «30» января 2020 года, представив в Карельское У ФАС России документы, подтверждающие его исполнение.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300"/>
        <w:ind w:left="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Примечание. За невыполнение в установленный срок законного предписания органа исполнительной власти, уполномоченного на осуществление контроля в сфере закупок частью 7 статьи 19.5 Кодекса Российской Федерации об административных правонарушениях установлена административная ответственность.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48" w:line="353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может быть обжаловано в установленном законом порядке в течение трех месяцев со дня его вынесения.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443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 Члены Комиссии</w:t>
      </w:r>
    </w:p>
    <w:sectPr>
      <w:type w:val="continuous"/>
      <w:pgSz w:w="11906" w:h="16838"/>
      <w:pgMar w:top="1041" w:left="841" w:right="841" w:bottom="779" w:header="0" w:footer="3" w:gutter="284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5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Calibri" w:eastAsia="Calibri" w:hAnsi="Calibri" w:cs="Calibri"/>
      <w:w w:val="50"/>
      <w:spacing w:val="10"/>
    </w:rPr>
  </w:style>
  <w:style w:type="character" w:customStyle="1" w:styleId="CharStyle5">
    <w:name w:val="Основной текст (5) Exact"/>
    <w:basedOn w:val="CharStyle4"/>
    <w:rPr>
      <w:lang w:val="ru-RU" w:eastAsia="ru-RU" w:bidi="ru-RU"/>
      <w:sz w:val="24"/>
      <w:szCs w:val="24"/>
      <w:color w:val="000000"/>
      <w:position w:val="0"/>
    </w:rPr>
  </w:style>
  <w:style w:type="character" w:customStyle="1" w:styleId="CharStyle7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6"/>
    </w:rPr>
  </w:style>
  <w:style w:type="character" w:customStyle="1" w:styleId="CharStyle8">
    <w:name w:val="Основной текст (4) Exact"/>
    <w:basedOn w:val="CharStyle23"/>
    <w:rPr>
      <w:sz w:val="20"/>
      <w:szCs w:val="20"/>
      <w:spacing w:val="6"/>
    </w:rPr>
  </w:style>
  <w:style w:type="character" w:customStyle="1" w:styleId="CharStyle10">
    <w:name w:val="Основной текст (2)_"/>
    <w:basedOn w:val="DefaultParagraphFont"/>
    <w:link w:val="Style9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 (2) + 10 pt,Не полужирный,Интервал 1 pt"/>
    <w:basedOn w:val="CharStyle10"/>
    <w:rPr>
      <w:lang w:val="ru-RU" w:eastAsia="ru-RU" w:bidi="ru-RU"/>
      <w:b/>
      <w:bCs/>
      <w:sz w:val="20"/>
      <w:szCs w:val="20"/>
      <w:w w:val="100"/>
      <w:spacing w:val="30"/>
      <w:color w:val="000000"/>
      <w:position w:val="0"/>
    </w:rPr>
  </w:style>
  <w:style w:type="character" w:customStyle="1" w:styleId="CharStyle12">
    <w:name w:val="Основной текст (2)"/>
    <w:basedOn w:val="CharStyle1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4">
    <w:name w:val="Основной текст (3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5">
    <w:name w:val="Основной текст (3)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7">
    <w:name w:val="Заголовок №1_"/>
    <w:basedOn w:val="DefaultParagraphFont"/>
    <w:link w:val="Style16"/>
    <w:rPr>
      <w:b w:val="0"/>
      <w:bCs w:val="0"/>
      <w:i/>
      <w:iCs/>
      <w:u w:val="none"/>
      <w:strike w:val="0"/>
      <w:smallCaps w:val="0"/>
      <w:sz w:val="34"/>
      <w:szCs w:val="34"/>
      <w:rFonts w:ascii="Calibri" w:eastAsia="Calibri" w:hAnsi="Calibri" w:cs="Calibri"/>
      <w:spacing w:val="-30"/>
    </w:rPr>
  </w:style>
  <w:style w:type="character" w:customStyle="1" w:styleId="CharStyle18">
    <w:name w:val="Заголовок №1 + Times New Roman,10 pt,Не курсив,Интервал 0 pt"/>
    <w:basedOn w:val="CharStyle17"/>
    <w:rPr>
      <w:lang w:val="ru-RU" w:eastAsia="ru-RU" w:bidi="ru-RU"/>
      <w:i/>
      <w:iCs/>
      <w:sz w:val="20"/>
      <w:szCs w:val="20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9">
    <w:name w:val="Заголовок №1 + Times New Roman,15 pt,Не курсив,Интервал 0 pt"/>
    <w:basedOn w:val="CharStyle17"/>
    <w:rPr>
      <w:lang w:val="ru-RU" w:eastAsia="ru-RU" w:bidi="ru-RU"/>
      <w:i/>
      <w:iCs/>
      <w:sz w:val="30"/>
      <w:szCs w:val="30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20">
    <w:name w:val="Заголовок №1"/>
    <w:basedOn w:val="CharStyle17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21">
    <w:name w:val="Заголовок №1 + Times New Roman,15 pt,Не курсив,Интервал 0 pt"/>
    <w:basedOn w:val="CharStyle17"/>
    <w:rPr>
      <w:lang w:val="ru-RU" w:eastAsia="ru-RU" w:bidi="ru-RU"/>
      <w:i/>
      <w:iCs/>
      <w:sz w:val="30"/>
      <w:szCs w:val="30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22">
    <w:name w:val="Заголовок №1 + Times New Roman,15 pt,Не курсив,Интервал 0 pt"/>
    <w:basedOn w:val="CharStyle17"/>
    <w:rPr>
      <w:lang w:val="en-US" w:eastAsia="en-US" w:bidi="en-US"/>
      <w:i/>
      <w:iCs/>
      <w:sz w:val="30"/>
      <w:szCs w:val="30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23">
    <w:name w:val="Основной текст (4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24">
    <w:name w:val="Основной текст (4)"/>
    <w:basedOn w:val="CharStyle2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6">
    <w:name w:val="Основной текст_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7">
    <w:name w:val="Основной текст (2) + Интервал 3 pt"/>
    <w:basedOn w:val="CharStyle10"/>
    <w:rPr>
      <w:lang w:val="ru-RU" w:eastAsia="ru-RU" w:bidi="ru-RU"/>
      <w:sz w:val="24"/>
      <w:szCs w:val="24"/>
      <w:w w:val="100"/>
      <w:spacing w:val="70"/>
      <w:color w:val="000000"/>
      <w:position w:val="0"/>
    </w:rPr>
  </w:style>
  <w:style w:type="character" w:customStyle="1" w:styleId="CharStyle29">
    <w:name w:val="Заголовок №2_"/>
    <w:basedOn w:val="DefaultParagraphFont"/>
    <w:link w:val="Style28"/>
    <w:rPr>
      <w:b/>
      <w:bCs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40"/>
    </w:rPr>
  </w:style>
  <w:style w:type="character" w:customStyle="1" w:styleId="CharStyle30">
    <w:name w:val="Заголовок №2 + Не полужирный,Интервал 0 pt"/>
    <w:basedOn w:val="CharStyle29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1">
    <w:name w:val="Заголовок №2 + Arial,15 pt,Не полужирный,Курсив,Интервал 0 pt"/>
    <w:basedOn w:val="CharStyle29"/>
    <w:rPr>
      <w:lang w:val="ru-RU" w:eastAsia="ru-RU" w:bidi="ru-RU"/>
      <w:b/>
      <w:bCs/>
      <w:i/>
      <w:iCs/>
      <w:sz w:val="30"/>
      <w:szCs w:val="30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33">
    <w:name w:val="Основной текст (6)_"/>
    <w:basedOn w:val="DefaultParagraphFont"/>
    <w:link w:val="Style32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</w:rPr>
  </w:style>
  <w:style w:type="character" w:customStyle="1" w:styleId="CharStyle35">
    <w:name w:val="Основной текст (7)_"/>
    <w:basedOn w:val="DefaultParagraphFont"/>
    <w:link w:val="Style34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">
    <w:name w:val="Основной текст (5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Calibri" w:eastAsia="Calibri" w:hAnsi="Calibri" w:cs="Calibri"/>
      <w:w w:val="50"/>
      <w:spacing w:val="10"/>
    </w:rPr>
  </w:style>
  <w:style w:type="paragraph" w:customStyle="1" w:styleId="Style6">
    <w:name w:val="Основной текст (4)"/>
    <w:basedOn w:val="Normal"/>
    <w:link w:val="CharStyle23"/>
    <w:pPr>
      <w:widowControl w:val="0"/>
      <w:shd w:val="clear" w:color="auto" w:fill="FFFFFF"/>
      <w:jc w:val="right"/>
      <w:spacing w:before="60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9">
    <w:name w:val="Основной текст (2)"/>
    <w:basedOn w:val="Normal"/>
    <w:link w:val="CharStyle10"/>
    <w:pPr>
      <w:widowControl w:val="0"/>
      <w:shd w:val="clear" w:color="auto" w:fill="FFFFFF"/>
      <w:jc w:val="center"/>
      <w:spacing w:before="120" w:line="313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jc w:val="center"/>
      <w:spacing w:line="216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FFFFFF"/>
      <w:jc w:val="right"/>
      <w:outlineLvl w:val="0"/>
      <w:spacing w:line="0" w:lineRule="exact"/>
    </w:pPr>
    <w:rPr>
      <w:b w:val="0"/>
      <w:bCs w:val="0"/>
      <w:i/>
      <w:iCs/>
      <w:u w:val="none"/>
      <w:strike w:val="0"/>
      <w:smallCaps w:val="0"/>
      <w:sz w:val="34"/>
      <w:szCs w:val="34"/>
      <w:rFonts w:ascii="Calibri" w:eastAsia="Calibri" w:hAnsi="Calibri" w:cs="Calibri"/>
      <w:spacing w:val="-30"/>
    </w:rPr>
  </w:style>
  <w:style w:type="paragraph" w:customStyle="1" w:styleId="Style25">
    <w:name w:val="Основной текст"/>
    <w:basedOn w:val="Normal"/>
    <w:link w:val="CharStyle26"/>
    <w:pPr>
      <w:widowControl w:val="0"/>
      <w:shd w:val="clear" w:color="auto" w:fill="FFFFFF"/>
      <w:spacing w:after="300" w:line="295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8">
    <w:name w:val="Заголовок №2"/>
    <w:basedOn w:val="Normal"/>
    <w:link w:val="CharStyle29"/>
    <w:pPr>
      <w:widowControl w:val="0"/>
      <w:shd w:val="clear" w:color="auto" w:fill="FFFFFF"/>
      <w:jc w:val="right"/>
      <w:outlineLvl w:val="1"/>
      <w:spacing w:before="1260" w:line="0" w:lineRule="exact"/>
    </w:pPr>
    <w:rPr>
      <w:b/>
      <w:bCs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40"/>
    </w:rPr>
  </w:style>
  <w:style w:type="paragraph" w:customStyle="1" w:styleId="Style32">
    <w:name w:val="Основной текст (6)"/>
    <w:basedOn w:val="Normal"/>
    <w:link w:val="CharStyle33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</w:rPr>
  </w:style>
  <w:style w:type="paragraph" w:customStyle="1" w:styleId="Style34">
    <w:name w:val="Основной текст (7)"/>
    <w:basedOn w:val="Normal"/>
    <w:link w:val="CharStyle35"/>
    <w:pPr>
      <w:widowControl w:val="0"/>
      <w:shd w:val="clear" w:color="auto" w:fill="FFFFFF"/>
      <w:jc w:val="both"/>
      <w:spacing w:before="540" w:after="300" w:line="353" w:lineRule="exact"/>
      <w:ind w:firstLine="580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