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369" w:left="3230" w:right="7568" w:bottom="394" w:header="0" w:footer="3" w:gutter="0"/>
          <w:rtlGutter w:val="0"/>
          <w:cols w:space="720"/>
          <w:noEndnote/>
          <w:docGrid w:linePitch="360"/>
        </w:sectPr>
      </w:pPr>
    </w:p>
    <w:p>
      <w:pPr>
        <w:widowControl w:val="0"/>
        <w:spacing w:line="201" w:lineRule="exact"/>
        <w:rPr>
          <w:sz w:val="16"/>
          <w:szCs w:val="1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40"/>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138" w:line="295" w:lineRule="exact"/>
        <w:ind w:left="0" w:right="0" w:firstLine="0"/>
      </w:pPr>
      <w:r>
        <w:rPr>
          <w:rStyle w:val="CharStyle5"/>
          <w:b/>
          <w:bCs/>
        </w:rPr>
        <w:t>УПРАВЛЕНИЕ Федеральной антимонопольной службы по Калужской области</w:t>
      </w:r>
    </w:p>
    <w:p>
      <w:pPr>
        <w:pStyle w:val="Style6"/>
        <w:widowControl w:val="0"/>
        <w:keepNext w:val="0"/>
        <w:keepLines w:val="0"/>
        <w:shd w:val="clear" w:color="auto" w:fill="auto"/>
        <w:bidi w:val="0"/>
        <w:spacing w:before="0" w:after="0"/>
        <w:ind w:left="0" w:right="0" w:firstLine="0"/>
      </w:pPr>
      <w:r>
        <w:rPr>
          <w:rStyle w:val="CharStyle8"/>
        </w:rPr>
        <w:t xml:space="preserve">пл. Старый Торг, 5, Калуга, 248000 тел. (4842) 57-65-92, факс (4828) 57-65-92 </w:t>
      </w:r>
      <w:r>
        <w:rPr>
          <w:rStyle w:val="CharStyle8"/>
          <w:lang w:val="en-US" w:eastAsia="en-US" w:bidi="en-US"/>
        </w:rPr>
        <w:t xml:space="preserve">e-mail: </w:t>
      </w:r>
      <w:r>
        <w:fldChar w:fldCharType="begin"/>
      </w:r>
      <w:r>
        <w:rPr>
          <w:rStyle w:val="CharStyle8"/>
        </w:rPr>
        <w:instrText> HYPERLINK "mailto:to40@fas.gov.ru" </w:instrText>
      </w:r>
      <w:r>
        <w:fldChar w:fldCharType="separate"/>
      </w:r>
      <w:r>
        <w:rPr>
          <w:rStyle w:val="Hyperlink"/>
          <w:lang w:val="en-US" w:eastAsia="en-US" w:bidi="en-US"/>
        </w:rPr>
        <w:t>to40@fas.gov.ru</w:t>
      </w:r>
      <w:r>
        <w:fldChar w:fldCharType="end"/>
      </w:r>
    </w:p>
    <w:p>
      <w:pPr>
        <w:pStyle w:val="Style9"/>
        <w:widowControl w:val="0"/>
        <w:keepNext w:val="0"/>
        <w:keepLines w:val="0"/>
        <w:shd w:val="clear" w:color="auto" w:fill="auto"/>
        <w:bidi w:val="0"/>
        <w:spacing w:before="0" w:after="255" w:line="240" w:lineRule="exact"/>
        <w:ind w:left="20" w:right="0" w:firstLine="0"/>
      </w:pPr>
      <w:r>
        <w:rPr>
          <w:lang w:val="ru-RU" w:eastAsia="ru-RU" w:bidi="ru-RU"/>
          <w:sz w:val="24"/>
          <w:szCs w:val="24"/>
          <w:w w:val="100"/>
          <w:spacing w:val="0"/>
          <w:color w:val="000000"/>
          <w:position w:val="0"/>
        </w:rPr>
        <w:t>ООО «Эталон-Мед»</w:t>
      </w:r>
    </w:p>
    <w:p>
      <w:pPr>
        <w:pStyle w:val="Style9"/>
        <w:widowControl w:val="0"/>
        <w:keepNext w:val="0"/>
        <w:keepLines w:val="0"/>
        <w:shd w:val="clear" w:color="auto" w:fill="auto"/>
        <w:bidi w:val="0"/>
        <w:spacing w:before="0" w:after="0" w:line="288" w:lineRule="exact"/>
        <w:ind w:left="20" w:right="0" w:firstLine="0"/>
        <w:sectPr>
          <w:type w:val="continuous"/>
          <w:pgSz w:w="11906" w:h="16838"/>
          <w:pgMar w:top="369" w:left="1523" w:right="958" w:bottom="394" w:header="0" w:footer="3" w:gutter="0"/>
          <w:rtlGutter w:val="0"/>
          <w:cols w:num="2" w:space="598"/>
          <w:noEndnote/>
          <w:docGrid w:linePitch="360"/>
        </w:sectPr>
      </w:pPr>
      <w:r>
        <w:rPr>
          <w:lang w:val="ru-RU" w:eastAsia="ru-RU" w:bidi="ru-RU"/>
          <w:sz w:val="24"/>
          <w:szCs w:val="24"/>
          <w:w w:val="100"/>
          <w:spacing w:val="0"/>
          <w:color w:val="000000"/>
          <w:position w:val="0"/>
        </w:rPr>
        <w:t>ул. Фрунзе, д.2, лит. А, пом. 1Н, г.Санкт-Петербург, 196070</w:t>
      </w:r>
    </w:p>
    <w:p>
      <w:pPr>
        <w:widowControl w:val="0"/>
        <w:spacing w:line="240" w:lineRule="exact"/>
        <w:rPr>
          <w:sz w:val="19"/>
          <w:szCs w:val="19"/>
        </w:rPr>
      </w:pPr>
    </w:p>
    <w:p>
      <w:pPr>
        <w:widowControl w:val="0"/>
        <w:spacing w:line="240" w:lineRule="exact"/>
        <w:rPr>
          <w:sz w:val="19"/>
          <w:szCs w:val="19"/>
        </w:rPr>
      </w:pPr>
    </w:p>
    <w:p>
      <w:pPr>
        <w:widowControl w:val="0"/>
        <w:spacing w:before="6" w:after="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framePr w:h="190" w:wrap="around" w:vAnchor="text" w:hAnchor="margin" w:x="2581" w:y="1"/>
        <w:widowControl w:val="0"/>
        <w:keepNext w:val="0"/>
        <w:keepLines w:val="0"/>
        <w:shd w:val="clear" w:color="auto" w:fill="auto"/>
        <w:bidi w:val="0"/>
        <w:jc w:val="left"/>
        <w:spacing w:before="0" w:after="0" w:line="190" w:lineRule="exact"/>
        <w:ind w:left="100" w:right="0" w:firstLine="0"/>
      </w:pPr>
      <w:r>
        <w:rPr>
          <w:rStyle w:val="CharStyle13"/>
          <w:spacing w:val="0"/>
        </w:rPr>
        <w:t>от</w:t>
      </w:r>
    </w:p>
    <w:p>
      <w:pPr>
        <w:pStyle w:val="Style11"/>
        <w:widowControl w:val="0"/>
        <w:keepNext w:val="0"/>
        <w:keepLines w:val="0"/>
        <w:shd w:val="clear" w:color="auto" w:fill="auto"/>
        <w:bidi w:val="0"/>
        <w:spacing w:before="0" w:after="1461" w:line="200" w:lineRule="exact"/>
        <w:ind w:left="40" w:right="0" w:firstLine="0"/>
      </w:pPr>
      <w:r>
        <w:rPr>
          <w:rStyle w:val="CharStyle15"/>
        </w:rPr>
        <w:t>На №</w:t>
      </w:r>
    </w:p>
    <w:p>
      <w:pPr>
        <w:pStyle w:val="Style9"/>
        <w:widowControl w:val="0"/>
        <w:keepNext w:val="0"/>
        <w:keepLines w:val="0"/>
        <w:shd w:val="clear" w:color="auto" w:fill="auto"/>
        <w:bidi w:val="0"/>
        <w:spacing w:before="0" w:after="0" w:line="299" w:lineRule="exact"/>
        <w:ind w:left="40" w:right="20" w:firstLine="580"/>
      </w:pPr>
      <w:r>
        <w:rPr>
          <w:lang w:val="ru-RU" w:eastAsia="ru-RU" w:bidi="ru-RU"/>
          <w:sz w:val="24"/>
          <w:szCs w:val="24"/>
          <w:w w:val="100"/>
          <w:spacing w:val="0"/>
          <w:color w:val="000000"/>
          <w:position w:val="0"/>
        </w:rPr>
        <w:t>14.01.2020г. в адрес Калужского У ФАС России поступила жалоба ООО «Эталон- Мед» на положения аукционной документации при проведении аукциона в электронной форме №0137200001219007757, предметом которого является поставка ускорительного комплекса.</w:t>
      </w:r>
    </w:p>
    <w:p>
      <w:pPr>
        <w:pStyle w:val="Style9"/>
        <w:widowControl w:val="0"/>
        <w:keepNext w:val="0"/>
        <w:keepLines w:val="0"/>
        <w:shd w:val="clear" w:color="auto" w:fill="auto"/>
        <w:bidi w:val="0"/>
        <w:spacing w:before="0" w:after="0" w:line="299" w:lineRule="exact"/>
        <w:ind w:left="40" w:right="20" w:firstLine="580"/>
      </w:pPr>
      <w:r>
        <w:rPr>
          <w:lang w:val="ru-RU" w:eastAsia="ru-RU" w:bidi="ru-RU"/>
          <w:sz w:val="24"/>
          <w:szCs w:val="24"/>
          <w:w w:val="100"/>
          <w:spacing w:val="0"/>
          <w:color w:val="000000"/>
          <w:position w:val="0"/>
        </w:rPr>
        <w:t>Пунктом 1 части 8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№44-ФЗ) установлено, что жалоба должна содержать следующие сведения: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9"/>
        <w:widowControl w:val="0"/>
        <w:keepNext w:val="0"/>
        <w:keepLines w:val="0"/>
        <w:shd w:val="clear" w:color="auto" w:fill="auto"/>
        <w:bidi w:val="0"/>
        <w:spacing w:before="0" w:after="0" w:line="299" w:lineRule="exact"/>
        <w:ind w:left="40" w:right="20" w:firstLine="580"/>
      </w:pPr>
      <w:r>
        <w:rPr>
          <w:lang w:val="ru-RU" w:eastAsia="ru-RU" w:bidi="ru-RU"/>
          <w:sz w:val="24"/>
          <w:szCs w:val="24"/>
          <w:w w:val="100"/>
          <w:spacing w:val="0"/>
          <w:color w:val="000000"/>
          <w:position w:val="0"/>
        </w:rPr>
        <w:t>В ходе предварительного рассмотрения жалобы ООО «Эталон-Мед», Калужское У ФАС России установило, что поступившая жалоба ООО «Эталон-Мед» не содержит в себе сведений о наименовании, месте нахождения (для юридического лица), почтовом адресе, номере контактного телефона заказчика, чьи действия (бездействие) обжалуются.</w:t>
      </w:r>
    </w:p>
    <w:p>
      <w:pPr>
        <w:pStyle w:val="Style9"/>
        <w:widowControl w:val="0"/>
        <w:keepNext w:val="0"/>
        <w:keepLines w:val="0"/>
        <w:shd w:val="clear" w:color="auto" w:fill="auto"/>
        <w:bidi w:val="0"/>
        <w:spacing w:before="0" w:after="0" w:line="299" w:lineRule="exact"/>
        <w:ind w:left="40" w:right="20" w:firstLine="680"/>
      </w:pPr>
      <w:r>
        <w:rPr>
          <w:lang w:val="ru-RU" w:eastAsia="ru-RU" w:bidi="ru-RU"/>
          <w:sz w:val="24"/>
          <w:szCs w:val="24"/>
          <w:w w:val="100"/>
          <w:spacing w:val="0"/>
          <w:color w:val="000000"/>
          <w:position w:val="0"/>
        </w:rPr>
        <w:t>Пунктом 1 части 11 статьи 105 Федерального закона от 05.04.2013 № 44-ФЗ установлено, что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9"/>
        <w:widowControl w:val="0"/>
        <w:keepNext w:val="0"/>
        <w:keepLines w:val="0"/>
        <w:shd w:val="clear" w:color="auto" w:fill="auto"/>
        <w:bidi w:val="0"/>
        <w:spacing w:before="0" w:after="0" w:line="299" w:lineRule="exact"/>
        <w:ind w:left="40" w:right="20" w:firstLine="680"/>
      </w:pPr>
      <w:r>
        <w:rPr>
          <w:lang w:val="ru-RU" w:eastAsia="ru-RU" w:bidi="ru-RU"/>
          <w:sz w:val="24"/>
          <w:szCs w:val="24"/>
          <w:w w:val="100"/>
          <w:spacing w:val="0"/>
          <w:color w:val="000000"/>
          <w:position w:val="0"/>
        </w:rPr>
        <w:t>На основании вышеуказанного, руководствуясь положениями частей 8, 11 статьи 105 Федерального закона от 05.04.2013 № 44-ФЗ Калужское УФАС России решило возвратить жалобу ООО «Эталон-Мед» (от 14.01.2019г.).</w:t>
      </w:r>
    </w:p>
    <w:p>
      <w:pPr>
        <w:pStyle w:val="Style9"/>
        <w:widowControl w:val="0"/>
        <w:keepNext w:val="0"/>
        <w:keepLines w:val="0"/>
        <w:shd w:val="clear" w:color="auto" w:fill="auto"/>
        <w:bidi w:val="0"/>
        <w:spacing w:before="0" w:after="287" w:line="299" w:lineRule="exact"/>
        <w:ind w:left="40" w:right="20" w:firstLine="680"/>
      </w:pPr>
      <w:r>
        <w:rPr>
          <w:lang w:val="ru-RU" w:eastAsia="ru-RU" w:bidi="ru-RU"/>
          <w:sz w:val="24"/>
          <w:szCs w:val="24"/>
          <w:w w:val="100"/>
          <w:spacing w:val="0"/>
          <w:color w:val="000000"/>
          <w:position w:val="0"/>
        </w:rPr>
        <w:t>В соответствии с частью 14 статьи 105 Федерального закона от 05.04.2013 № 44- ФЗ решение о возвращении жалобы может быть обжаловано в судебном порядке.</w:t>
      </w:r>
    </w:p>
    <w:p>
      <w:pPr>
        <w:pStyle w:val="Style9"/>
        <w:widowControl w:val="0"/>
        <w:keepNext w:val="0"/>
        <w:keepLines w:val="0"/>
        <w:shd w:val="clear" w:color="auto" w:fill="auto"/>
        <w:bidi w:val="0"/>
        <w:spacing w:before="0" w:after="4" w:line="240" w:lineRule="exact"/>
        <w:ind w:left="40" w:right="0" w:firstLine="0"/>
      </w:pPr>
      <w:r>
        <w:rPr>
          <w:lang w:val="ru-RU" w:eastAsia="ru-RU" w:bidi="ru-RU"/>
          <w:sz w:val="24"/>
          <w:szCs w:val="24"/>
          <w:w w:val="100"/>
          <w:spacing w:val="0"/>
          <w:color w:val="000000"/>
          <w:position w:val="0"/>
        </w:rPr>
        <w:t>Заместитель руководителя -</w:t>
      </w:r>
    </w:p>
    <w:p>
      <w:pPr>
        <w:pStyle w:val="Style9"/>
        <w:tabs>
          <w:tab w:leader="none" w:pos="8651" w:val="center"/>
          <w:tab w:leader="none" w:pos="9933" w:val="right"/>
        </w:tabs>
        <w:widowControl w:val="0"/>
        <w:keepNext w:val="0"/>
        <w:keepLines w:val="0"/>
        <w:shd w:val="clear" w:color="auto" w:fill="auto"/>
        <w:bidi w:val="0"/>
        <w:spacing w:before="0" w:after="586" w:line="240" w:lineRule="exact"/>
        <w:ind w:left="40" w:right="0" w:firstLine="0"/>
      </w:pPr>
      <w:r>
        <w:rPr>
          <w:lang w:val="ru-RU" w:eastAsia="ru-RU" w:bidi="ru-RU"/>
          <w:sz w:val="24"/>
          <w:szCs w:val="24"/>
          <w:w w:val="100"/>
          <w:spacing w:val="0"/>
          <w:color w:val="000000"/>
          <w:position w:val="0"/>
        </w:rPr>
        <w:t xml:space="preserve">начальник отдела Калужского УФАС России </w:t>
      </w:r>
      <w:r>
        <w:rPr>
          <w:rStyle w:val="CharStyle16"/>
          <w:vertAlign w:val="subscript"/>
        </w:rPr>
        <w:t>с</w:t>
      </w:r>
      <w:r>
        <w:rPr>
          <w:rStyle w:val="CharStyle16"/>
        </w:rPr>
        <w:tab/>
      </w:r>
      <w:r>
        <w:rPr>
          <w:lang w:val="ru-RU" w:eastAsia="ru-RU" w:bidi="ru-RU"/>
          <w:sz w:val="24"/>
          <w:szCs w:val="24"/>
          <w:w w:val="100"/>
          <w:spacing w:val="0"/>
          <w:color w:val="000000"/>
          <w:position w:val="0"/>
        </w:rPr>
        <w:t>М.А.</w:t>
        <w:tab/>
        <w:t>Чуриков</w:t>
      </w:r>
    </w:p>
    <w:p>
      <w:pPr>
        <w:pStyle w:val="Style17"/>
        <w:widowControl w:val="0"/>
        <w:keepNext/>
        <w:keepLines/>
        <w:shd w:val="clear" w:color="auto" w:fill="auto"/>
        <w:bidi w:val="0"/>
        <w:spacing w:before="0" w:after="0" w:line="320" w:lineRule="exact"/>
        <w:ind w:left="0" w:right="380" w:firstLine="0"/>
      </w:pPr>
      <w:bookmarkStart w:id="0" w:name="bookmark0"/>
      <w:r>
        <w:rPr>
          <w:lang w:val="ru-RU" w:eastAsia="ru-RU" w:bidi="ru-RU"/>
          <w:w w:val="100"/>
          <w:spacing w:val="0"/>
          <w:color w:val="000000"/>
          <w:position w:val="0"/>
        </w:rPr>
        <w:t>090305</w:t>
      </w:r>
      <w:bookmarkEnd w:id="0"/>
    </w:p>
    <w:sectPr>
      <w:type w:val="continuous"/>
      <w:pgSz w:w="11906" w:h="16838"/>
      <w:pgMar w:top="369" w:left="965" w:right="969" w:bottom="39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5">
    <w:name w:val="Основной текст (2)"/>
    <w:basedOn w:val="CharStyle4"/>
    <w:rPr>
      <w:lang w:val="ru-RU" w:eastAsia="ru-RU" w:bidi="ru-RU"/>
      <w:sz w:val="24"/>
      <w:szCs w:val="24"/>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7"/>
      <w:szCs w:val="17"/>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2">
    <w:name w:val="Основной текст (4) Exact"/>
    <w:basedOn w:val="DefaultParagraphFont"/>
    <w:rPr>
      <w:b w:val="0"/>
      <w:bCs w:val="0"/>
      <w:i w:val="0"/>
      <w:iCs w:val="0"/>
      <w:u w:val="none"/>
      <w:strike w:val="0"/>
      <w:smallCaps w:val="0"/>
      <w:sz w:val="19"/>
      <w:szCs w:val="19"/>
      <w:rFonts w:ascii="Times New Roman" w:eastAsia="Times New Roman" w:hAnsi="Times New Roman" w:cs="Times New Roman"/>
      <w:spacing w:val="1"/>
    </w:rPr>
  </w:style>
  <w:style w:type="character" w:customStyle="1" w:styleId="CharStyle13">
    <w:name w:val="Основной текст (4) Exact"/>
    <w:basedOn w:val="CharStyle14"/>
    <w:rPr>
      <w:sz w:val="19"/>
      <w:szCs w:val="19"/>
      <w:spacing w:val="1"/>
    </w:rPr>
  </w:style>
  <w:style w:type="character" w:customStyle="1" w:styleId="CharStyle14">
    <w:name w:val="Основной текст (4)_"/>
    <w:basedOn w:val="DefaultParagraphFont"/>
    <w:link w:val="Style11"/>
    <w:rPr>
      <w:b w:val="0"/>
      <w:bCs w:val="0"/>
      <w:i w:val="0"/>
      <w:iCs w:val="0"/>
      <w:u w:val="none"/>
      <w:strike w:val="0"/>
      <w:smallCaps w:val="0"/>
      <w:sz w:val="20"/>
      <w:szCs w:val="20"/>
      <w:rFonts w:ascii="Times New Roman" w:eastAsia="Times New Roman" w:hAnsi="Times New Roman" w:cs="Times New Roman"/>
    </w:rPr>
  </w:style>
  <w:style w:type="character" w:customStyle="1" w:styleId="CharStyle15">
    <w:name w:val="Основной текст (4)"/>
    <w:basedOn w:val="CharStyle14"/>
    <w:rPr>
      <w:lang w:val="ru-RU" w:eastAsia="ru-RU" w:bidi="ru-RU"/>
      <w:w w:val="100"/>
      <w:spacing w:val="0"/>
      <w:color w:val="000000"/>
      <w:position w:val="0"/>
    </w:rPr>
  </w:style>
  <w:style w:type="character" w:customStyle="1" w:styleId="CharStyle16">
    <w:name w:val="Основной текст"/>
    <w:basedOn w:val="CharStyle10"/>
    <w:rPr>
      <w:lang w:val="ru-RU" w:eastAsia="ru-RU" w:bidi="ru-RU"/>
      <w:sz w:val="24"/>
      <w:szCs w:val="24"/>
      <w:w w:val="100"/>
      <w:spacing w:val="0"/>
      <w:color w:val="000000"/>
      <w:position w:val="0"/>
    </w:rPr>
  </w:style>
  <w:style w:type="character" w:customStyle="1" w:styleId="CharStyle18">
    <w:name w:val="Заголовок №1_"/>
    <w:basedOn w:val="DefaultParagraphFont"/>
    <w:link w:val="Style17"/>
    <w:rPr>
      <w:b/>
      <w:bCs/>
      <w:i w:val="0"/>
      <w:iCs w:val="0"/>
      <w:u w:val="none"/>
      <w:strike w:val="0"/>
      <w:smallCaps w:val="0"/>
      <w:sz w:val="32"/>
      <w:szCs w:val="3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60" w:line="270" w:lineRule="exact"/>
    </w:pPr>
    <w:rPr>
      <w:b/>
      <w:bCs/>
      <w:i w:val="0"/>
      <w:iCs w:val="0"/>
      <w:u w:val="none"/>
      <w:strike w:val="0"/>
      <w:smallCaps w:val="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line="198"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both"/>
      <w:spacing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11">
    <w:name w:val="Основной текст (4)"/>
    <w:basedOn w:val="Normal"/>
    <w:link w:val="CharStyle14"/>
    <w:pPr>
      <w:widowControl w:val="0"/>
      <w:shd w:val="clear" w:color="auto" w:fill="FFFFFF"/>
      <w:jc w:val="both"/>
      <w:spacing w:after="156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jc w:val="right"/>
      <w:outlineLvl w:val="0"/>
      <w:spacing w:before="660" w:line="0" w:lineRule="exact"/>
    </w:pPr>
    <w:rPr>
      <w:b/>
      <w:bCs/>
      <w:i w:val="0"/>
      <w:iCs w:val="0"/>
      <w:u w:val="none"/>
      <w:strike w:val="0"/>
      <w:smallCaps w:val="0"/>
      <w:sz w:val="32"/>
      <w:szCs w:val="3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