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90" w:wrap="around" w:vAnchor="text" w:hAnchor="margin" w:x="1895" w:y="4376"/>
        <w:widowControl w:val="0"/>
        <w:keepNext w:val="0"/>
        <w:keepLines w:val="0"/>
        <w:shd w:val="clear" w:color="auto" w:fill="auto"/>
        <w:bidi w:val="0"/>
        <w:jc w:val="left"/>
        <w:spacing w:before="0" w:after="0" w:line="190" w:lineRule="exact"/>
        <w:ind w:left="100" w:right="0" w:firstLine="0"/>
      </w:pPr>
      <w:r>
        <w:rPr>
          <w:lang w:val="ru-RU" w:eastAsia="ru-RU" w:bidi="ru-RU"/>
          <w:w w:val="100"/>
          <w:spacing w:val="0"/>
          <w:color w:val="000000"/>
          <w:position w:val="0"/>
        </w:rPr>
        <w:t>от</w:t>
      </w:r>
    </w:p>
    <w:p>
      <w:pPr>
        <w:widowControl w:val="0"/>
        <w:rPr>
          <w:sz w:val="2"/>
          <w:szCs w:val="2"/>
        </w:rPr>
      </w:pPr>
    </w:p>
    <w:p>
      <w:pPr>
        <w:pStyle w:val="Style5"/>
        <w:widowControl w:val="0"/>
        <w:keepNext w:val="0"/>
        <w:keepLines w:val="0"/>
        <w:shd w:val="clear" w:color="auto" w:fill="auto"/>
        <w:bidi w:val="0"/>
        <w:spacing w:before="63" w:after="97"/>
        <w:ind w:left="0" w:right="0" w:firstLine="0"/>
      </w:pPr>
      <w:r>
        <w:rPr>
          <w:rStyle w:val="CharStyle7"/>
        </w:rPr>
        <w:t>ФЕДЕРАЛЬНАЯ АНТИМОНОПОЛЬНАЯ СЛУЖБА</w:t>
      </w:r>
    </w:p>
    <w:p>
      <w:pPr>
        <w:pStyle w:val="Style5"/>
        <w:widowControl w:val="0"/>
        <w:keepNext w:val="0"/>
        <w:keepLines w:val="0"/>
        <w:shd w:val="clear" w:color="auto" w:fill="auto"/>
        <w:bidi w:val="0"/>
        <w:spacing w:before="0" w:after="235" w:line="317" w:lineRule="exact"/>
        <w:ind w:left="0" w:right="0" w:firstLine="0"/>
      </w:pPr>
      <w:r>
        <w:rPr>
          <w:rStyle w:val="CharStyle7"/>
        </w:rPr>
        <w:t>УПРАВЛЕНИЕ Федеральной антимонопольной службы но Пензенской области</w:t>
      </w:r>
    </w:p>
    <w:p>
      <w:pPr>
        <w:pStyle w:val="Style8"/>
        <w:widowControl w:val="0"/>
        <w:keepNext w:val="0"/>
        <w:keepLines w:val="0"/>
        <w:shd w:val="clear" w:color="auto" w:fill="auto"/>
        <w:bidi w:val="0"/>
        <w:spacing w:before="0" w:after="570"/>
        <w:ind w:left="0" w:right="0" w:firstLine="0"/>
      </w:pPr>
      <w:r>
        <w:rPr>
          <w:lang w:val="ru-RU" w:eastAsia="ru-RU" w:bidi="ru-RU"/>
          <w:w w:val="100"/>
          <w:spacing w:val="0"/>
          <w:color w:val="000000"/>
          <w:position w:val="0"/>
        </w:rPr>
        <w:t xml:space="preserve">ул. Урицкого, 127, г. Пенза, 440000 тел. (8412) 55-14-02, факс (8412) 52-03-70 </w:t>
      </w:r>
      <w:r>
        <w:rPr>
          <w:lang w:val="en-US" w:eastAsia="en-US" w:bidi="en-US"/>
          <w:w w:val="100"/>
          <w:spacing w:val="0"/>
          <w:color w:val="000000"/>
          <w:position w:val="0"/>
        </w:rPr>
        <w:t>c-mail:</w:t>
      </w:r>
      <w:r>
        <w:fldChar w:fldCharType="begin"/>
      </w:r>
      <w:r>
        <w:rPr>
          <w:color w:val="000000"/>
        </w:rPr>
        <w:instrText> HYPERLINK "mailto:to58@fas.gov.ru" </w:instrText>
      </w:r>
      <w:r>
        <w:fldChar w:fldCharType="separate"/>
      </w:r>
      <w:r>
        <w:rPr>
          <w:rStyle w:val="Hyperlink"/>
          <w:lang w:val="en-US" w:eastAsia="en-US" w:bidi="en-US"/>
          <w:w w:val="100"/>
          <w:spacing w:val="0"/>
          <w:position w:val="0"/>
        </w:rPr>
        <w:t>to58@fas.gov.ru</w:t>
      </w:r>
      <w:r>
        <w:fldChar w:fldCharType="end"/>
      </w:r>
    </w:p>
    <w:p>
      <w:pPr>
        <w:pStyle w:val="Style10"/>
        <w:widowControl w:val="0"/>
        <w:keepNext w:val="0"/>
        <w:keepLines w:val="0"/>
        <w:shd w:val="clear" w:color="auto" w:fill="auto"/>
        <w:bidi w:val="0"/>
        <w:jc w:val="left"/>
        <w:spacing w:before="0" w:after="0" w:line="210" w:lineRule="exact"/>
        <w:ind w:left="0" w:right="0" w:firstLine="0"/>
      </w:pPr>
      <w:r>
        <w:rPr>
          <w:lang w:val="ru-RU" w:eastAsia="ru-RU" w:bidi="ru-RU"/>
          <w:w w:val="100"/>
          <w:color w:val="000000"/>
          <w:position w:val="0"/>
        </w:rPr>
        <w:t>На№</w:t>
      </w:r>
    </w:p>
    <w:p>
      <w:pPr>
        <w:pStyle w:val="Style5"/>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Заявитель:</w:t>
      </w:r>
    </w:p>
    <w:p>
      <w:pPr>
        <w:pStyle w:val="Style5"/>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ООО «Победа»</w:t>
      </w:r>
    </w:p>
    <w:p>
      <w:pPr>
        <w:pStyle w:val="Style5"/>
        <w:widowControl w:val="0"/>
        <w:keepNext w:val="0"/>
        <w:keepLines w:val="0"/>
        <w:shd w:val="clear" w:color="auto" w:fill="auto"/>
        <w:bidi w:val="0"/>
        <w:jc w:val="left"/>
        <w:spacing w:before="0" w:after="240" w:line="302" w:lineRule="exact"/>
        <w:ind w:left="20" w:right="0" w:firstLine="0"/>
      </w:pPr>
      <w:r>
        <w:rPr>
          <w:lang w:val="ru-RU" w:eastAsia="ru-RU" w:bidi="ru-RU"/>
          <w:sz w:val="24"/>
          <w:szCs w:val="24"/>
          <w:w w:val="100"/>
          <w:spacing w:val="0"/>
          <w:color w:val="000000"/>
          <w:position w:val="0"/>
        </w:rPr>
        <w:t xml:space="preserve">Карла Маркса ул., 26, г. Пенза, 440026 </w:t>
      </w:r>
      <w:r>
        <w:fldChar w:fldCharType="begin"/>
      </w:r>
      <w:r>
        <w:rPr>
          <w:rStyle w:val="CharStyle12"/>
        </w:rPr>
        <w:instrText> HYPERLINK "mailto:58pobeda@mail.ru" </w:instrText>
      </w:r>
      <w:r>
        <w:fldChar w:fldCharType="separate"/>
      </w:r>
      <w:r>
        <w:rPr>
          <w:rStyle w:val="Hyperlink"/>
        </w:rPr>
        <w:t>58pobeda@mail.ru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90-80-62</w:t>
      </w:r>
    </w:p>
    <w:p>
      <w:pPr>
        <w:pStyle w:val="Style5"/>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Заказчик:</w:t>
      </w:r>
    </w:p>
    <w:p>
      <w:pPr>
        <w:pStyle w:val="Style5"/>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Муниципальное предприятие «Комбинат</w:t>
      </w:r>
    </w:p>
    <w:p>
      <w:pPr>
        <w:pStyle w:val="Style5"/>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школьного питания» г. Заречный</w:t>
      </w:r>
    </w:p>
    <w:p>
      <w:pPr>
        <w:pStyle w:val="Style5"/>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Пензенской области</w:t>
      </w:r>
    </w:p>
    <w:p>
      <w:pPr>
        <w:pStyle w:val="Style5"/>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442961 г. Заречный, ул. Литке, д.1</w:t>
      </w:r>
    </w:p>
    <w:p>
      <w:pPr>
        <w:pStyle w:val="Style5"/>
        <w:widowControl w:val="0"/>
        <w:keepNext w:val="0"/>
        <w:keepLines w:val="0"/>
        <w:shd w:val="clear" w:color="auto" w:fill="auto"/>
        <w:bidi w:val="0"/>
        <w:jc w:val="left"/>
        <w:spacing w:before="0" w:after="248" w:line="302" w:lineRule="exact"/>
        <w:ind w:left="20" w:right="0" w:firstLine="0"/>
      </w:pPr>
      <w:r>
        <w:fldChar w:fldCharType="begin"/>
      </w:r>
      <w:r>
        <w:rPr>
          <w:rStyle w:val="CharStyle12"/>
        </w:rPr>
        <w:instrText> HYPERLINK "mailto:kspzar@mail.ru" </w:instrText>
      </w:r>
      <w:r>
        <w:fldChar w:fldCharType="separate"/>
      </w:r>
      <w:r>
        <w:rPr>
          <w:rStyle w:val="Hyperlink"/>
        </w:rPr>
        <w:t>kspzar@mail.ru</w:t>
      </w:r>
      <w:r>
        <w:fldChar w:fldCharType="end"/>
      </w:r>
    </w:p>
    <w:p>
      <w:pPr>
        <w:pStyle w:val="Style5"/>
        <w:widowControl w:val="0"/>
        <w:keepNext w:val="0"/>
        <w:keepLines w:val="0"/>
        <w:shd w:val="clear" w:color="auto" w:fill="auto"/>
        <w:bidi w:val="0"/>
        <w:jc w:val="left"/>
        <w:spacing w:before="0" w:after="0" w:line="293" w:lineRule="exact"/>
        <w:ind w:left="20" w:right="0" w:firstLine="0"/>
      </w:pPr>
      <w:r>
        <w:rPr>
          <w:lang w:val="ru-RU" w:eastAsia="ru-RU" w:bidi="ru-RU"/>
          <w:sz w:val="24"/>
          <w:szCs w:val="24"/>
          <w:w w:val="100"/>
          <w:spacing w:val="0"/>
          <w:color w:val="000000"/>
          <w:position w:val="0"/>
        </w:rPr>
        <w:t>Специализированная организация: Общество с ограниченной ответственностью</w:t>
      </w:r>
    </w:p>
    <w:p>
      <w:pPr>
        <w:pStyle w:val="Style5"/>
        <w:widowControl w:val="0"/>
        <w:keepNext w:val="0"/>
        <w:keepLines w:val="0"/>
        <w:shd w:val="clear" w:color="auto" w:fill="auto"/>
        <w:bidi w:val="0"/>
        <w:jc w:val="left"/>
        <w:spacing w:before="0" w:after="0" w:line="293" w:lineRule="exact"/>
        <w:ind w:left="20" w:right="0" w:firstLine="0"/>
      </w:pPr>
      <w:r>
        <w:rPr>
          <w:lang w:val="ru-RU" w:eastAsia="ru-RU" w:bidi="ru-RU"/>
          <w:sz w:val="24"/>
          <w:szCs w:val="24"/>
          <w:w w:val="100"/>
          <w:spacing w:val="0"/>
          <w:color w:val="000000"/>
          <w:position w:val="0"/>
        </w:rPr>
        <w:t>Межрегиональная специализированная</w:t>
      </w:r>
    </w:p>
    <w:p>
      <w:pPr>
        <w:pStyle w:val="Style5"/>
        <w:widowControl w:val="0"/>
        <w:keepNext w:val="0"/>
        <w:keepLines w:val="0"/>
        <w:shd w:val="clear" w:color="auto" w:fill="auto"/>
        <w:bidi w:val="0"/>
        <w:jc w:val="left"/>
        <w:spacing w:before="0" w:after="0" w:line="293" w:lineRule="exact"/>
        <w:ind w:left="20" w:right="0" w:firstLine="0"/>
      </w:pPr>
      <w:r>
        <w:rPr>
          <w:lang w:val="ru-RU" w:eastAsia="ru-RU" w:bidi="ru-RU"/>
          <w:sz w:val="24"/>
          <w:szCs w:val="24"/>
          <w:w w:val="100"/>
          <w:spacing w:val="0"/>
          <w:color w:val="000000"/>
          <w:position w:val="0"/>
        </w:rPr>
        <w:t>организация</w:t>
      </w:r>
    </w:p>
    <w:p>
      <w:pPr>
        <w:pStyle w:val="Style5"/>
        <w:widowControl w:val="0"/>
        <w:keepNext w:val="0"/>
        <w:keepLines w:val="0"/>
        <w:shd w:val="clear" w:color="auto" w:fill="auto"/>
        <w:bidi w:val="0"/>
        <w:jc w:val="left"/>
        <w:spacing w:before="0" w:after="0" w:line="293" w:lineRule="exact"/>
        <w:ind w:left="20" w:right="0" w:firstLine="0"/>
      </w:pPr>
      <w:r>
        <w:rPr>
          <w:lang w:val="ru-RU" w:eastAsia="ru-RU" w:bidi="ru-RU"/>
          <w:sz w:val="24"/>
          <w:szCs w:val="24"/>
          <w:w w:val="100"/>
          <w:spacing w:val="0"/>
          <w:color w:val="000000"/>
          <w:position w:val="0"/>
        </w:rPr>
        <w:t>«Ценный Советник»</w:t>
      </w:r>
    </w:p>
    <w:p>
      <w:pPr>
        <w:pStyle w:val="Style5"/>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Попова ул., 36, ком. 22, г. Пенза, 440046</w:t>
      </w:r>
    </w:p>
    <w:p>
      <w:pPr>
        <w:pStyle w:val="Style5"/>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(8412)233193,238003</w:t>
      </w:r>
    </w:p>
    <w:p>
      <w:pPr>
        <w:pStyle w:val="Style5"/>
        <w:widowControl w:val="0"/>
        <w:keepNext w:val="0"/>
        <w:keepLines w:val="0"/>
        <w:shd w:val="clear" w:color="auto" w:fill="auto"/>
        <w:bidi w:val="0"/>
        <w:jc w:val="left"/>
        <w:spacing w:before="0" w:after="252" w:line="298" w:lineRule="exact"/>
        <w:ind w:left="20" w:right="0" w:firstLine="0"/>
      </w:pPr>
      <w:r>
        <w:rPr>
          <w:rStyle w:val="CharStyle12"/>
        </w:rPr>
        <w:t>info@,censovet.ru</w:t>
      </w:r>
    </w:p>
    <w:p>
      <w:pPr>
        <w:pStyle w:val="Style5"/>
        <w:widowControl w:val="0"/>
        <w:keepNext w:val="0"/>
        <w:keepLines w:val="0"/>
        <w:shd w:val="clear" w:color="auto" w:fill="auto"/>
        <w:bidi w:val="0"/>
        <w:jc w:val="left"/>
        <w:spacing w:before="0" w:after="0" w:line="283" w:lineRule="exact"/>
        <w:ind w:left="20" w:right="0" w:firstLine="0"/>
      </w:pPr>
      <w:r>
        <w:rPr>
          <w:lang w:val="ru-RU" w:eastAsia="ru-RU" w:bidi="ru-RU"/>
          <w:sz w:val="24"/>
          <w:szCs w:val="24"/>
          <w:w w:val="100"/>
          <w:spacing w:val="0"/>
          <w:color w:val="000000"/>
          <w:position w:val="0"/>
        </w:rPr>
        <w:t>Оператор электронной площадки:</w:t>
      </w:r>
    </w:p>
    <w:p>
      <w:pPr>
        <w:pStyle w:val="Style5"/>
        <w:widowControl w:val="0"/>
        <w:keepNext w:val="0"/>
        <w:keepLines w:val="0"/>
        <w:shd w:val="clear" w:color="auto" w:fill="auto"/>
        <w:bidi w:val="0"/>
        <w:jc w:val="left"/>
        <w:spacing w:before="0" w:after="0" w:line="283" w:lineRule="exact"/>
        <w:ind w:left="20" w:right="0" w:firstLine="0"/>
      </w:pPr>
      <w:r>
        <w:rPr>
          <w:lang w:val="ru-RU" w:eastAsia="ru-RU" w:bidi="ru-RU"/>
          <w:sz w:val="24"/>
          <w:szCs w:val="24"/>
          <w:w w:val="100"/>
          <w:spacing w:val="0"/>
          <w:color w:val="000000"/>
          <w:position w:val="0"/>
        </w:rPr>
        <w:t>ООО «РТС-Тендер»</w:t>
      </w:r>
    </w:p>
    <w:p>
      <w:pPr>
        <w:pStyle w:val="Style5"/>
        <w:widowControl w:val="0"/>
        <w:keepNext w:val="0"/>
        <w:keepLines w:val="0"/>
        <w:shd w:val="clear" w:color="auto" w:fill="auto"/>
        <w:bidi w:val="0"/>
        <w:jc w:val="left"/>
        <w:spacing w:before="0" w:after="0" w:line="283" w:lineRule="exact"/>
        <w:ind w:left="20" w:right="0" w:firstLine="0"/>
        <w:sectPr>
          <w:footnotePr>
            <w:pos w:val="pageBottom"/>
            <w:numFmt w:val="decimal"/>
            <w:numRestart w:val="continuous"/>
          </w:footnotePr>
          <w:type w:val="continuous"/>
          <w:pgSz w:w="11906" w:h="16838"/>
          <w:pgMar w:top="695" w:left="975" w:right="989" w:bottom="1151" w:header="0" w:footer="3" w:gutter="0"/>
          <w:rtlGutter w:val="0"/>
          <w:cols w:num="2" w:space="725"/>
          <w:noEndnote/>
          <w:docGrid w:linePitch="360"/>
        </w:sectPr>
      </w:pPr>
      <w:r>
        <w:rPr>
          <w:lang w:val="ru-RU" w:eastAsia="ru-RU" w:bidi="ru-RU"/>
          <w:sz w:val="24"/>
          <w:szCs w:val="24"/>
          <w:w w:val="100"/>
          <w:spacing w:val="0"/>
          <w:color w:val="000000"/>
          <w:position w:val="0"/>
        </w:rPr>
        <w:t xml:space="preserve">Долгоруковская ул., д. 38, стр. 1, г. Москва, 127006 </w:t>
      </w:r>
      <w:r>
        <w:fldChar w:fldCharType="begin"/>
      </w:r>
      <w:r>
        <w:rPr>
          <w:rStyle w:val="CharStyle12"/>
        </w:rPr>
        <w:instrText> HYPERLINK "mailto:ko@rts-tender.ru" </w:instrText>
      </w:r>
      <w:r>
        <w:fldChar w:fldCharType="separate"/>
      </w:r>
      <w:r>
        <w:rPr>
          <w:rStyle w:val="Hyperlink"/>
        </w:rPr>
        <w:t>ko@rts-tender.ru</w:t>
      </w:r>
      <w:r>
        <w:fldChar w:fldCharType="end"/>
      </w:r>
    </w:p>
    <w:p>
      <w:pPr>
        <w:widowControl w:val="0"/>
        <w:spacing w:line="240" w:lineRule="exact"/>
        <w:rPr>
          <w:sz w:val="19"/>
          <w:szCs w:val="19"/>
        </w:rPr>
      </w:pP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left"/>
        <w:spacing w:before="0" w:after="234"/>
        <w:ind w:left="1440" w:right="1440"/>
      </w:pPr>
      <w:r>
        <w:rPr>
          <w:lang w:val="ru-RU" w:eastAsia="ru-RU" w:bidi="ru-RU"/>
          <w:sz w:val="24"/>
          <w:szCs w:val="24"/>
          <w:w w:val="100"/>
          <w:spacing w:val="0"/>
          <w:color w:val="000000"/>
          <w:position w:val="0"/>
        </w:rPr>
        <w:t>РЕШЕНИЕ но делу № 5-05/260-2017 о нарушении законодательства Российской Федерации о контрактной системе в сфере закупок</w:t>
      </w:r>
    </w:p>
    <w:p>
      <w:pPr>
        <w:pStyle w:val="Style5"/>
        <w:tabs>
          <w:tab w:leader="none" w:pos="6044" w:val="right"/>
          <w:tab w:leader="none" w:pos="6226" w:val="left"/>
        </w:tabs>
        <w:widowControl w:val="0"/>
        <w:keepNext w:val="0"/>
        <w:keepLines w:val="0"/>
        <w:shd w:val="clear" w:color="auto" w:fill="auto"/>
        <w:bidi w:val="0"/>
        <w:jc w:val="both"/>
        <w:spacing w:before="0" w:after="223" w:line="240" w:lineRule="exact"/>
        <w:ind w:left="20" w:right="0" w:firstLine="0"/>
      </w:pPr>
      <w:r>
        <w:rPr>
          <w:lang w:val="ru-RU" w:eastAsia="ru-RU" w:bidi="ru-RU"/>
          <w:sz w:val="24"/>
          <w:szCs w:val="24"/>
          <w:w w:val="100"/>
          <w:spacing w:val="0"/>
          <w:color w:val="000000"/>
          <w:position w:val="0"/>
        </w:rPr>
        <w:t>13 ноября 2017 года</w:t>
        <w:tab/>
        <w:t>г.</w:t>
        <w:tab/>
        <w:t>Пенза, ул. Урицкого, 127</w:t>
      </w:r>
    </w:p>
    <w:p>
      <w:pPr>
        <w:pStyle w:val="Style5"/>
        <w:widowControl w:val="0"/>
        <w:keepNext w:val="0"/>
        <w:keepLines w:val="0"/>
        <w:shd w:val="clear" w:color="auto" w:fill="auto"/>
        <w:bidi w:val="0"/>
        <w:jc w:val="left"/>
        <w:spacing w:before="0" w:after="0" w:line="283" w:lineRule="exact"/>
        <w:ind w:left="20" w:right="0" w:firstLine="700"/>
      </w:pPr>
      <w:r>
        <w:rPr>
          <w:lang w:val="ru-RU" w:eastAsia="ru-RU" w:bidi="ru-RU"/>
          <w:sz w:val="24"/>
          <w:szCs w:val="24"/>
          <w:w w:val="100"/>
          <w:spacing w:val="0"/>
          <w:color w:val="000000"/>
          <w:position w:val="0"/>
        </w:rPr>
        <w:t>Комиссия Пензенского У ФАС России по контролю в сфере закупок (далее - Комиссия Управления) в составе:</w:t>
      </w:r>
    </w:p>
    <w:p>
      <w:pPr>
        <w:pStyle w:val="Style5"/>
        <w:widowControl w:val="0"/>
        <w:keepNext w:val="0"/>
        <w:keepLines w:val="0"/>
        <w:shd w:val="clear" w:color="auto" w:fill="auto"/>
        <w:bidi w:val="0"/>
        <w:jc w:val="left"/>
        <w:spacing w:before="0" w:after="0"/>
        <w:ind w:left="20" w:right="0" w:firstLine="700"/>
      </w:pPr>
      <w:r>
        <w:rPr>
          <w:lang w:val="ru-RU" w:eastAsia="ru-RU" w:bidi="ru-RU"/>
          <w:sz w:val="24"/>
          <w:szCs w:val="24"/>
          <w:w w:val="100"/>
          <w:spacing w:val="0"/>
          <w:color w:val="000000"/>
          <w:position w:val="0"/>
        </w:rPr>
        <w:t>-Демидовой Е.Н. - заместителя руководителя Управления, председателя Комиссии Управления,</w:t>
      </w:r>
    </w:p>
    <w:p>
      <w:pPr>
        <w:pStyle w:val="Style5"/>
        <w:widowControl w:val="0"/>
        <w:keepNext w:val="0"/>
        <w:keepLines w:val="0"/>
        <w:shd w:val="clear" w:color="auto" w:fill="auto"/>
        <w:bidi w:val="0"/>
        <w:jc w:val="left"/>
        <w:spacing w:before="0" w:after="0" w:line="274" w:lineRule="exact"/>
        <w:ind w:left="20" w:right="0" w:firstLine="700"/>
      </w:pPr>
      <w:r>
        <w:rPr>
          <w:lang w:val="ru-RU" w:eastAsia="ru-RU" w:bidi="ru-RU"/>
          <w:sz w:val="24"/>
          <w:szCs w:val="24"/>
          <w:w w:val="100"/>
          <w:spacing w:val="0"/>
          <w:color w:val="000000"/>
          <w:position w:val="0"/>
        </w:rPr>
        <w:t>-Козлова А.А. - начальника отдела контроля закупок, члена комиссии Управления,</w:t>
      </w:r>
    </w:p>
    <w:p>
      <w:pPr>
        <w:pStyle w:val="Style5"/>
        <w:widowControl w:val="0"/>
        <w:keepNext w:val="0"/>
        <w:keepLines w:val="0"/>
        <w:shd w:val="clear" w:color="auto" w:fill="auto"/>
        <w:bidi w:val="0"/>
        <w:jc w:val="left"/>
        <w:spacing w:before="0" w:after="0" w:line="293" w:lineRule="exact"/>
        <w:ind w:left="20" w:right="0" w:firstLine="700"/>
      </w:pPr>
      <w:r>
        <w:rPr>
          <w:lang w:val="ru-RU" w:eastAsia="ru-RU" w:bidi="ru-RU"/>
          <w:sz w:val="24"/>
          <w:szCs w:val="24"/>
          <w:w w:val="100"/>
          <w:spacing w:val="0"/>
          <w:color w:val="000000"/>
          <w:position w:val="0"/>
        </w:rPr>
        <w:t>-Хохловой М.В. - ведущего специалиста-эксперта отдела контроля закупок, члена комиссии Управления, при участии:</w:t>
      </w:r>
    </w:p>
    <w:p>
      <w:pPr>
        <w:pStyle w:val="Style5"/>
        <w:widowControl w:val="0"/>
        <w:keepNext w:val="0"/>
        <w:keepLines w:val="0"/>
        <w:shd w:val="clear" w:color="auto" w:fill="auto"/>
        <w:bidi w:val="0"/>
        <w:jc w:val="left"/>
        <w:spacing w:before="0" w:after="0" w:line="293" w:lineRule="exact"/>
        <w:ind w:left="20" w:right="0" w:firstLine="700"/>
      </w:pPr>
      <w:r>
        <w:rPr>
          <w:lang w:val="ru-RU" w:eastAsia="ru-RU" w:bidi="ru-RU"/>
          <w:sz w:val="24"/>
          <w:szCs w:val="24"/>
          <w:w w:val="100"/>
          <w:spacing w:val="0"/>
          <w:color w:val="000000"/>
          <w:position w:val="0"/>
        </w:rPr>
        <w:t>со стороны заказчика - Муниципального предприятия «Комбинат школьного питания» г. Заречный Пензенской области:</w:t>
      </w:r>
    </w:p>
    <w:p>
      <w:pPr>
        <w:pStyle w:val="Style5"/>
        <w:widowControl w:val="0"/>
        <w:keepNext w:val="0"/>
        <w:keepLines w:val="0"/>
        <w:shd w:val="clear" w:color="auto" w:fill="auto"/>
        <w:bidi w:val="0"/>
        <w:jc w:val="left"/>
        <w:spacing w:before="0" w:after="0" w:line="293" w:lineRule="exact"/>
        <w:ind w:left="20" w:right="0" w:firstLine="700"/>
      </w:pPr>
      <w:r>
        <w:rPr>
          <w:lang w:val="ru-RU" w:eastAsia="ru-RU" w:bidi="ru-RU"/>
          <w:sz w:val="24"/>
          <w:szCs w:val="24"/>
          <w:w w:val="100"/>
          <w:spacing w:val="0"/>
          <w:color w:val="000000"/>
          <w:position w:val="0"/>
        </w:rPr>
        <w:t>-Ивлевой О.В. - представителя по доверенности от 09.11.2017 №02-05/465;</w:t>
      </w:r>
      <w:r>
        <w:br w:type="page"/>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-Вишникиной Е.В. - представителя по доверенности от 29.09.2017 №02- 05/375;</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со стороны специализированной организации - Общества с ограниченной ответственностью Межрегиональная специализированная организация «Ценный Советник»:</w:t>
      </w:r>
    </w:p>
    <w:p>
      <w:pPr>
        <w:pStyle w:val="Style5"/>
        <w:widowControl w:val="0"/>
        <w:keepNext w:val="0"/>
        <w:keepLines w:val="0"/>
        <w:shd w:val="clear" w:color="auto" w:fill="auto"/>
        <w:bidi w:val="0"/>
        <w:jc w:val="both"/>
        <w:spacing w:before="0" w:after="0" w:line="298" w:lineRule="exact"/>
        <w:ind w:left="40" w:right="0" w:firstLine="700"/>
      </w:pPr>
      <w:r>
        <w:rPr>
          <w:lang w:val="ru-RU" w:eastAsia="ru-RU" w:bidi="ru-RU"/>
          <w:sz w:val="24"/>
          <w:szCs w:val="24"/>
          <w:w w:val="100"/>
          <w:spacing w:val="0"/>
          <w:color w:val="000000"/>
          <w:position w:val="0"/>
        </w:rPr>
        <w:t>-Терехиной Е.А. - представителя по доверенности от 01.09.2017;</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со стороны подателя жалобы - общества с ограниченной ответственностью «Победа» представитель не явился, представлено ходатайство о рассмотрении жалобы в отсутствие представителя.</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 xml:space="preserve">рассмотрев жалобу общества с ограниченной ответственностью «Победа» на действия аукционной комиссии при проведении открытого аукциона в электронной форме «Поставка напитков» (извещение № 0555300001517000014 опубликовано на сайте </w:t>
      </w:r>
      <w:r>
        <w:rPr>
          <w:rStyle w:val="CharStyle12"/>
        </w:rPr>
        <w:t>wvvw</w:t>
      </w:r>
      <w:r>
        <w:rPr>
          <w:rStyle w:val="CharStyle12"/>
          <w:lang w:val="ru-RU" w:eastAsia="ru-RU" w:bidi="ru-RU"/>
        </w:rPr>
        <w:t>.</w:t>
      </w:r>
      <w:r>
        <w:rPr>
          <w:rStyle w:val="CharStyle12"/>
        </w:rPr>
        <w:t>zakupki</w:t>
      </w:r>
      <w:r>
        <w:rPr>
          <w:rStyle w:val="CharStyle12"/>
          <w:lang w:val="ru-RU" w:eastAsia="ru-RU" w:bidi="ru-RU"/>
        </w:rPr>
        <w:t>.</w:t>
      </w:r>
      <w:r>
        <w:rPr>
          <w:rStyle w:val="CharStyle12"/>
        </w:rPr>
        <w:t>gov</w:t>
      </w:r>
      <w:r>
        <w:rPr>
          <w:rStyle w:val="CharStyle12"/>
          <w:lang w:val="ru-RU" w:eastAsia="ru-RU" w:bidi="ru-RU"/>
        </w:rPr>
        <w:t>.г</w:t>
      </w:r>
      <w:r>
        <w:rPr>
          <w:rStyle w:val="CharStyle12"/>
        </w:rPr>
        <w:t>u</w:t>
      </w:r>
      <w:r>
        <w:rPr>
          <w:lang w:val="en-US" w:eastAsia="en-US" w:bidi="en-US"/>
          <w:sz w:val="24"/>
          <w:szCs w:val="24"/>
          <w:w w:val="100"/>
          <w:spacing w:val="0"/>
          <w:color w:val="000000"/>
          <w:position w:val="0"/>
        </w:rPr>
        <w:t xml:space="preserve"> 23.10.2017) </w:t>
      </w:r>
      <w:r>
        <w:rPr>
          <w:lang w:val="ru-RU" w:eastAsia="ru-RU" w:bidi="ru-RU"/>
          <w:sz w:val="24"/>
          <w:szCs w:val="24"/>
          <w:w w:val="100"/>
          <w:spacing w:val="0"/>
          <w:color w:val="000000"/>
          <w:position w:val="0"/>
        </w:rPr>
        <w:t xml:space="preserve">(далее </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электронный аукцион), проводимого специализированной организации Обществом с ограниченной ответственностью Межрегиональная специализированная организация «Ценный Советник» для нужд заказчика - Муниципального предприятия «Комбинат школьного питания» г. Заречный Пензенской области, 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5"/>
        <w:widowControl w:val="0"/>
        <w:keepNext w:val="0"/>
        <w:keepLines w:val="0"/>
        <w:shd w:val="clear" w:color="auto" w:fill="auto"/>
        <w:bidi w:val="0"/>
        <w:jc w:val="left"/>
        <w:spacing w:before="0" w:after="0" w:line="298" w:lineRule="exact"/>
        <w:ind w:left="4140" w:right="0" w:firstLine="0"/>
      </w:pPr>
      <w:r>
        <w:rPr>
          <w:lang w:val="ru-RU" w:eastAsia="ru-RU" w:bidi="ru-RU"/>
          <w:sz w:val="24"/>
          <w:szCs w:val="24"/>
          <w:w w:val="100"/>
          <w:spacing w:val="0"/>
          <w:color w:val="000000"/>
          <w:position w:val="0"/>
        </w:rPr>
        <w:t>УСТАНОВИЛА:</w:t>
      </w:r>
    </w:p>
    <w:p>
      <w:pPr>
        <w:pStyle w:val="Style5"/>
        <w:tabs>
          <w:tab w:leader="none" w:pos="3611" w:val="left"/>
        </w:tabs>
        <w:widowControl w:val="0"/>
        <w:keepNext w:val="0"/>
        <w:keepLines w:val="0"/>
        <w:shd w:val="clear" w:color="auto" w:fill="auto"/>
        <w:bidi w:val="0"/>
        <w:jc w:val="both"/>
        <w:spacing w:before="0" w:after="0" w:line="293" w:lineRule="exact"/>
        <w:ind w:left="40" w:right="40" w:firstLine="700"/>
      </w:pPr>
      <w:r>
        <w:rPr>
          <w:lang w:val="ru-RU" w:eastAsia="ru-RU" w:bidi="ru-RU"/>
          <w:sz w:val="24"/>
          <w:szCs w:val="24"/>
          <w:w w:val="100"/>
          <w:spacing w:val="0"/>
          <w:color w:val="000000"/>
          <w:position w:val="0"/>
        </w:rPr>
        <w:t xml:space="preserve">07 ноября 2017 года в Управление Федеральной антимонопольной службы по Пензенской области (далее - Пензенское У ФАС России) поступила жалоба общества с ограниченной ответственностью «Победа» на действия аукционной </w:t>
      </w:r>
      <w:r>
        <w:rPr>
          <w:rStyle w:val="CharStyle15"/>
        </w:rPr>
        <w:t xml:space="preserve">комиссии при проведении открытого аукциона в электронной форме «Поставка </w:t>
      </w:r>
      <w:r>
        <w:rPr>
          <w:lang w:val="ru-RU" w:eastAsia="ru-RU" w:bidi="ru-RU"/>
          <w:sz w:val="24"/>
          <w:szCs w:val="24"/>
          <w:w w:val="100"/>
          <w:spacing w:val="0"/>
          <w:color w:val="000000"/>
          <w:position w:val="0"/>
        </w:rPr>
        <w:t>напитков» (извещение №</w:t>
        <w:tab/>
        <w:t>0555300001517000014 опубликовано на сайте</w:t>
      </w:r>
    </w:p>
    <w:p>
      <w:pPr>
        <w:pStyle w:val="Style5"/>
        <w:widowControl w:val="0"/>
        <w:keepNext w:val="0"/>
        <w:keepLines w:val="0"/>
        <w:shd w:val="clear" w:color="auto" w:fill="auto"/>
        <w:bidi w:val="0"/>
        <w:jc w:val="both"/>
        <w:spacing w:before="0" w:after="0" w:line="293" w:lineRule="exact"/>
        <w:ind w:left="40" w:right="40" w:firstLine="0"/>
      </w:pPr>
      <w:r>
        <w:rPr>
          <w:rStyle w:val="CharStyle12"/>
        </w:rPr>
        <w:t>www</w:t>
      </w:r>
      <w:r>
        <w:rPr>
          <w:rStyle w:val="CharStyle12"/>
          <w:lang w:val="ru-RU" w:eastAsia="ru-RU" w:bidi="ru-RU"/>
        </w:rPr>
        <w:t xml:space="preserve">. </w:t>
      </w:r>
      <w:r>
        <w:rPr>
          <w:rStyle w:val="CharStyle12"/>
        </w:rPr>
        <w:t>zakupki</w:t>
      </w:r>
      <w:r>
        <w:rPr>
          <w:rStyle w:val="CharStyle12"/>
          <w:lang w:val="ru-RU" w:eastAsia="ru-RU" w:bidi="ru-RU"/>
        </w:rPr>
        <w:t xml:space="preserve">. </w:t>
      </w:r>
      <w:r>
        <w:rPr>
          <w:rStyle w:val="CharStyle12"/>
        </w:rPr>
        <w:t xml:space="preserve">go </w:t>
      </w:r>
      <w:r>
        <w:rPr>
          <w:rStyle w:val="CharStyle16"/>
        </w:rPr>
        <w:t>у</w:t>
      </w:r>
      <w:r>
        <w:rPr>
          <w:rStyle w:val="CharStyle12"/>
          <w:lang w:val="ru-RU" w:eastAsia="ru-RU" w:bidi="ru-RU"/>
        </w:rPr>
        <w:t xml:space="preserve"> . </w:t>
      </w:r>
      <w:r>
        <w:rPr>
          <w:rStyle w:val="CharStyle12"/>
        </w:rPr>
        <w:t>ru</w:t>
      </w:r>
      <w:r>
        <w:rPr>
          <w:lang w:val="en-US" w:eastAsia="en-US" w:bidi="en-US"/>
          <w:sz w:val="24"/>
          <w:szCs w:val="24"/>
          <w:w w:val="100"/>
          <w:spacing w:val="0"/>
          <w:color w:val="000000"/>
          <w:position w:val="0"/>
        </w:rPr>
        <w:t xml:space="preserve"> 23.10.2017), </w:t>
      </w:r>
      <w:r>
        <w:rPr>
          <w:lang w:val="ru-RU" w:eastAsia="ru-RU" w:bidi="ru-RU"/>
          <w:sz w:val="24"/>
          <w:szCs w:val="24"/>
          <w:w w:val="100"/>
          <w:spacing w:val="0"/>
          <w:color w:val="000000"/>
          <w:position w:val="0"/>
        </w:rPr>
        <w:t>проводимого специализированной организации Обществом с ограниченной ответственностью Межрегиональная специализированная организация «Ценный Советник» для нужд заказчика - Муниципального предприятия «Комбинат школьного питания» г. Заречный Пензенской области</w:t>
      </w:r>
    </w:p>
    <w:p>
      <w:pPr>
        <w:pStyle w:val="Style5"/>
        <w:widowControl w:val="0"/>
        <w:keepNext w:val="0"/>
        <w:keepLines w:val="0"/>
        <w:shd w:val="clear" w:color="auto" w:fill="auto"/>
        <w:bidi w:val="0"/>
        <w:jc w:val="both"/>
        <w:spacing w:before="0" w:after="0" w:line="293" w:lineRule="exact"/>
        <w:ind w:left="40" w:right="40" w:firstLine="700"/>
      </w:pPr>
      <w:r>
        <w:rPr>
          <w:lang w:val="ru-RU" w:eastAsia="ru-RU" w:bidi="ru-RU"/>
          <w:sz w:val="24"/>
          <w:szCs w:val="24"/>
          <w:w w:val="100"/>
          <w:spacing w:val="0"/>
          <w:color w:val="000000"/>
          <w:position w:val="0"/>
        </w:rPr>
        <w:t>В соответствии с требованиями статьи 106 Закона о контрактной системе жалоба была принята и назначена к рассмотрению на 13.11.2017 в 14 часов 00 минут.</w:t>
      </w:r>
    </w:p>
    <w:p>
      <w:pPr>
        <w:pStyle w:val="Style5"/>
        <w:widowControl w:val="0"/>
        <w:keepNext w:val="0"/>
        <w:keepLines w:val="0"/>
        <w:shd w:val="clear" w:color="auto" w:fill="auto"/>
        <w:bidi w:val="0"/>
        <w:jc w:val="both"/>
        <w:spacing w:before="0" w:after="0" w:line="293" w:lineRule="exact"/>
        <w:ind w:left="40" w:right="40" w:firstLine="700"/>
      </w:pPr>
      <w:r>
        <w:rPr>
          <w:lang w:val="ru-RU" w:eastAsia="ru-RU" w:bidi="ru-RU"/>
          <w:sz w:val="24"/>
          <w:szCs w:val="24"/>
          <w:w w:val="100"/>
          <w:spacing w:val="0"/>
          <w:color w:val="000000"/>
          <w:position w:val="0"/>
        </w:rPr>
        <w:t>По мнению Заявителя, его права и законные интересы были нарушены следующими действиями аукционной комиссии: заявка № 1 (ООО «Победа») отклонена по основанию «непредставление информации, предусмотренной частью 3 статьи 66 Закона о контрактной системе» неправомерно, что является нарушением части 5 статьи 67 Закона о контрактной системе.</w:t>
      </w:r>
    </w:p>
    <w:p>
      <w:pPr>
        <w:pStyle w:val="Style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Лицам, участвующим в деле, направлены уведомления о дате рассмотрения жалобы. Заказчику, уполномоченному органу, оператору электронной площадки направлено требование о приостановлении заключения контрактов до рассмотрения жалобы по существу.</w:t>
      </w:r>
    </w:p>
    <w:p>
      <w:pPr>
        <w:pStyle w:val="Style5"/>
        <w:widowControl w:val="0"/>
        <w:keepNext w:val="0"/>
        <w:keepLines w:val="0"/>
        <w:shd w:val="clear" w:color="auto" w:fill="auto"/>
        <w:bidi w:val="0"/>
        <w:jc w:val="both"/>
        <w:spacing w:before="0" w:after="0" w:line="307" w:lineRule="exact"/>
        <w:ind w:left="20" w:right="20" w:firstLine="720"/>
      </w:pPr>
      <w:r>
        <w:rPr>
          <w:lang w:val="ru-RU" w:eastAsia="ru-RU" w:bidi="ru-RU"/>
          <w:sz w:val="24"/>
          <w:szCs w:val="24"/>
          <w:w w:val="100"/>
          <w:spacing w:val="0"/>
          <w:color w:val="000000"/>
          <w:position w:val="0"/>
        </w:rPr>
        <w:t>Представитель специализированной организации с доводами, указанными в жалобе, не согласилась по основаниям, изложенным в отзыве на жалобу от</w:t>
      </w:r>
    </w:p>
    <w:p>
      <w:pPr>
        <w:pStyle w:val="Style5"/>
        <w:numPr>
          <w:ilvl w:val="0"/>
          <w:numId w:val="1"/>
        </w:numPr>
        <w:widowControl w:val="0"/>
        <w:keepNext w:val="0"/>
        <w:keepLines w:val="0"/>
        <w:shd w:val="clear" w:color="auto" w:fill="auto"/>
        <w:bidi w:val="0"/>
        <w:jc w:val="both"/>
        <w:spacing w:before="0" w:after="0" w:line="307" w:lineRule="exact"/>
        <w:ind w:left="20" w:right="0" w:firstLine="0"/>
      </w:pPr>
      <w:r>
        <w:rPr>
          <w:lang w:val="ru-RU" w:eastAsia="ru-RU" w:bidi="ru-RU"/>
          <w:sz w:val="24"/>
          <w:szCs w:val="24"/>
          <w:w w:val="100"/>
          <w:spacing w:val="0"/>
          <w:color w:val="000000"/>
          <w:position w:val="0"/>
        </w:rPr>
        <w:t xml:space="preserve"> Считает действия комиссии правомерными, а жалобу необоснованной.</w:t>
      </w:r>
    </w:p>
    <w:p>
      <w:pPr>
        <w:pStyle w:val="Style5"/>
        <w:widowControl w:val="0"/>
        <w:keepNext w:val="0"/>
        <w:keepLines w:val="0"/>
        <w:shd w:val="clear" w:color="auto" w:fill="auto"/>
        <w:bidi w:val="0"/>
        <w:jc w:val="both"/>
        <w:spacing w:before="0" w:after="0" w:line="307" w:lineRule="exact"/>
        <w:ind w:left="20" w:right="0" w:firstLine="720"/>
      </w:pPr>
      <w:r>
        <w:rPr>
          <w:lang w:val="ru-RU" w:eastAsia="ru-RU" w:bidi="ru-RU"/>
          <w:sz w:val="24"/>
          <w:szCs w:val="24"/>
          <w:w w:val="100"/>
          <w:spacing w:val="0"/>
          <w:color w:val="000000"/>
          <w:position w:val="0"/>
        </w:rPr>
        <w:t>Представители заказчика представили отзыв на жалобу от 10.11.2017 №02-</w:t>
      </w:r>
    </w:p>
    <w:p>
      <w:pPr>
        <w:pStyle w:val="Style5"/>
        <w:widowControl w:val="0"/>
        <w:keepNext w:val="0"/>
        <w:keepLines w:val="0"/>
        <w:shd w:val="clear" w:color="auto" w:fill="auto"/>
        <w:bidi w:val="0"/>
        <w:jc w:val="both"/>
        <w:spacing w:before="0" w:after="0" w:line="307" w:lineRule="exact"/>
        <w:ind w:left="20" w:right="20" w:firstLine="0"/>
      </w:pPr>
      <w:r>
        <w:rPr>
          <w:lang w:val="ru-RU" w:eastAsia="ru-RU" w:bidi="ru-RU"/>
          <w:sz w:val="24"/>
          <w:szCs w:val="24"/>
          <w:w w:val="100"/>
          <w:spacing w:val="0"/>
          <w:color w:val="000000"/>
          <w:position w:val="0"/>
        </w:rPr>
        <w:t>05/464, где указали, что считают отклонение по такому основанию правомерным, а доводы жалобы необоснованными.</w:t>
      </w:r>
    </w:p>
    <w:p>
      <w:pPr>
        <w:pStyle w:val="Style5"/>
        <w:widowControl w:val="0"/>
        <w:keepNext w:val="0"/>
        <w:keepLines w:val="0"/>
        <w:shd w:val="clear" w:color="auto" w:fill="auto"/>
        <w:bidi w:val="0"/>
        <w:jc w:val="both"/>
        <w:spacing w:before="0" w:after="0" w:line="278" w:lineRule="exact"/>
        <w:ind w:left="20" w:right="20" w:firstLine="720"/>
      </w:pPr>
      <w:r>
        <w:rPr>
          <w:lang w:val="ru-RU" w:eastAsia="ru-RU" w:bidi="ru-RU"/>
          <w:sz w:val="24"/>
          <w:szCs w:val="24"/>
          <w:w w:val="100"/>
          <w:spacing w:val="0"/>
          <w:color w:val="000000"/>
          <w:position w:val="0"/>
        </w:rPr>
        <w:t>В результате рассмотрения жалобы и осуществления в соответствии с частью 15 статьи 99 Закона контрактной системе внеплановой проверки, Комиссия Управления установила следующее.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23.10.2017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rStyle w:val="CharStyle12"/>
        </w:rPr>
        <w:instrText> HYPERLINK "http://www.zakupki.gov.ru" </w:instrText>
      </w:r>
      <w:r>
        <w:fldChar w:fldCharType="separate"/>
      </w:r>
      <w:r>
        <w:rPr>
          <w:rStyle w:val="Hyperlink"/>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размещено извещение о проведении аукциона в электронной форме «Поставка напитков» №0555300001517000014.</w:t>
      </w:r>
    </w:p>
    <w:p>
      <w:pPr>
        <w:pStyle w:val="Style5"/>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Начальная (максимальная) цена контракта составляет 360 924, 00 рублей.</w:t>
      </w:r>
    </w:p>
    <w:p>
      <w:pPr>
        <w:pStyle w:val="Style5"/>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Дата и время начала подачи заявок-23.10.2017 в 19:50.</w:t>
      </w:r>
    </w:p>
    <w:p>
      <w:pPr>
        <w:pStyle w:val="Style5"/>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Дата и время окончания подачи заявок -31.10.2017 в 09:00.</w:t>
      </w:r>
    </w:p>
    <w:p>
      <w:pPr>
        <w:pStyle w:val="Style5"/>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Дата окончания срока рассмотрения первых частей заявок участников -</w:t>
      </w:r>
    </w:p>
    <w:p>
      <w:pPr>
        <w:pStyle w:val="Style5"/>
        <w:widowControl w:val="0"/>
        <w:keepNext w:val="0"/>
        <w:keepLines w:val="0"/>
        <w:shd w:val="clear" w:color="auto" w:fill="auto"/>
        <w:bidi w:val="0"/>
        <w:jc w:val="both"/>
        <w:spacing w:before="0" w:after="0" w:line="293" w:lineRule="exact"/>
        <w:ind w:left="20" w:right="0" w:firstLine="0"/>
      </w:pPr>
      <w:r>
        <w:rPr>
          <w:lang w:val="ru-RU" w:eastAsia="ru-RU" w:bidi="ru-RU"/>
          <w:sz w:val="24"/>
          <w:szCs w:val="24"/>
          <w:w w:val="100"/>
          <w:spacing w:val="0"/>
          <w:color w:val="000000"/>
          <w:position w:val="0"/>
        </w:rPr>
        <w:t>03.11.2017.</w:t>
      </w:r>
    </w:p>
    <w:p>
      <w:pPr>
        <w:pStyle w:val="Style5"/>
        <w:widowControl w:val="0"/>
        <w:keepNext w:val="0"/>
        <w:keepLines w:val="0"/>
        <w:shd w:val="clear" w:color="auto" w:fill="auto"/>
        <w:bidi w:val="0"/>
        <w:jc w:val="both"/>
        <w:spacing w:before="0" w:after="0" w:line="293" w:lineRule="exact"/>
        <w:ind w:left="20" w:right="0" w:firstLine="720"/>
      </w:pPr>
      <w:r>
        <w:rPr>
          <w:lang w:val="ru-RU" w:eastAsia="ru-RU" w:bidi="ru-RU"/>
          <w:sz w:val="24"/>
          <w:szCs w:val="24"/>
          <w:w w:val="100"/>
          <w:spacing w:val="0"/>
          <w:color w:val="000000"/>
          <w:position w:val="0"/>
        </w:rPr>
        <w:t>Дата проведения аукциона в электронной форме - 07.11.2017.</w:t>
      </w:r>
    </w:p>
    <w:p>
      <w:pPr>
        <w:pStyle w:val="Style5"/>
        <w:tabs>
          <w:tab w:leader="none" w:pos="5593" w:val="left"/>
          <w:tab w:leader="none" w:pos="9375" w:val="right"/>
        </w:tabs>
        <w:widowControl w:val="0"/>
        <w:keepNext w:val="0"/>
        <w:keepLines w:val="0"/>
        <w:shd w:val="clear" w:color="auto" w:fill="auto"/>
        <w:bidi w:val="0"/>
        <w:jc w:val="both"/>
        <w:spacing w:before="0" w:after="0" w:line="293" w:lineRule="exact"/>
        <w:ind w:left="20" w:right="0" w:firstLine="720"/>
      </w:pPr>
      <w:r>
        <w:rPr>
          <w:lang w:val="ru-RU" w:eastAsia="ru-RU" w:bidi="ru-RU"/>
          <w:sz w:val="24"/>
          <w:szCs w:val="24"/>
          <w:w w:val="100"/>
          <w:spacing w:val="0"/>
          <w:color w:val="000000"/>
          <w:position w:val="0"/>
        </w:rPr>
        <w:t>Идентификационный</w:t>
        <w:tab/>
        <w:t>код</w:t>
        <w:tab/>
        <w:t>закупки:</w:t>
      </w:r>
    </w:p>
    <w:p>
      <w:pPr>
        <w:pStyle w:val="Style5"/>
        <w:widowControl w:val="0"/>
        <w:keepNext w:val="0"/>
        <w:keepLines w:val="0"/>
        <w:shd w:val="clear" w:color="auto" w:fill="auto"/>
        <w:bidi w:val="0"/>
        <w:jc w:val="both"/>
        <w:spacing w:before="0" w:after="0" w:line="293" w:lineRule="exact"/>
        <w:ind w:left="20" w:right="0" w:firstLine="0"/>
      </w:pPr>
      <w:r>
        <w:rPr>
          <w:lang w:val="ru-RU" w:eastAsia="ru-RU" w:bidi="ru-RU"/>
          <w:sz w:val="24"/>
          <w:szCs w:val="24"/>
          <w:w w:val="100"/>
          <w:spacing w:val="0"/>
          <w:color w:val="000000"/>
          <w:position w:val="0"/>
        </w:rPr>
        <w:t>173583800079158380100100050250000000.</w:t>
      </w:r>
    </w:p>
    <w:p>
      <w:pPr>
        <w:pStyle w:val="Style5"/>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5"/>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Требования к составу первых частей заявок на участие в электронном аукционе предусмотрены частью 3 статьи 66 Закона о контрактной системе.</w:t>
      </w:r>
    </w:p>
    <w:p>
      <w:pPr>
        <w:pStyle w:val="Style5"/>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В пункте 24 Информационной карты документации установлено, что первая часть заявки на участие в электронном аукционе должна содержать следующую информацию:</w:t>
      </w:r>
    </w:p>
    <w:p>
      <w:pPr>
        <w:pStyle w:val="Style5"/>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Pr>
          <w:rStyle w:val="CharStyle17"/>
        </w:rPr>
        <w:t xml:space="preserve">наименование страны происхождения товара </w:t>
      </w:r>
      <w:r>
        <w:rPr>
          <w:lang w:val="ru-RU" w:eastAsia="ru-RU" w:bidi="ru-RU"/>
          <w:sz w:val="24"/>
          <w:szCs w:val="24"/>
          <w:w w:val="100"/>
          <w:spacing w:val="0"/>
          <w:color w:val="000000"/>
          <w:position w:val="0"/>
        </w:rPr>
        <w:t>(согласно приложению №1 к информационной карте аукционной документации).</w:t>
      </w:r>
    </w:p>
    <w:p>
      <w:pPr>
        <w:pStyle w:val="Style5"/>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Порядок рассмотрения первых частей заявок на участие в электронном аукционе установлен статьей 67 Закона о контрактной системе. При этом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5"/>
        <w:widowControl w:val="0"/>
        <w:keepNext w:val="0"/>
        <w:keepLines w:val="0"/>
        <w:shd w:val="clear" w:color="auto" w:fill="auto"/>
        <w:bidi w:val="0"/>
        <w:jc w:val="both"/>
        <w:spacing w:before="0" w:after="0" w:line="307" w:lineRule="exact"/>
        <w:ind w:left="40" w:right="0" w:firstLine="720"/>
      </w:pPr>
      <w:r>
        <w:rPr>
          <w:lang w:val="ru-RU" w:eastAsia="ru-RU" w:bidi="ru-RU"/>
          <w:sz w:val="24"/>
          <w:szCs w:val="24"/>
          <w:w w:val="100"/>
          <w:spacing w:val="0"/>
          <w:color w:val="000000"/>
          <w:position w:val="0"/>
        </w:rPr>
        <w:t>Участник электронного аукциона не допускается к участию в нем в случае:</w:t>
      </w:r>
    </w:p>
    <w:p>
      <w:pPr>
        <w:pStyle w:val="Style5"/>
        <w:numPr>
          <w:ilvl w:val="0"/>
          <w:numId w:val="3"/>
        </w:numPr>
        <w:widowControl w:val="0"/>
        <w:keepNext w:val="0"/>
        <w:keepLines w:val="0"/>
        <w:shd w:val="clear" w:color="auto" w:fill="auto"/>
        <w:bidi w:val="0"/>
        <w:jc w:val="both"/>
        <w:spacing w:before="0" w:after="0" w:line="307" w:lineRule="exact"/>
        <w:ind w:left="40" w:right="40" w:firstLine="720"/>
      </w:pPr>
      <w:r>
        <w:rPr>
          <w:lang w:val="ru-RU" w:eastAsia="ru-RU" w:bidi="ru-RU"/>
          <w:sz w:val="24"/>
          <w:szCs w:val="24"/>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5"/>
        <w:numPr>
          <w:ilvl w:val="0"/>
          <w:numId w:val="3"/>
        </w:numPr>
        <w:widowControl w:val="0"/>
        <w:keepNext w:val="0"/>
        <w:keepLines w:val="0"/>
        <w:shd w:val="clear" w:color="auto" w:fill="auto"/>
        <w:bidi w:val="0"/>
        <w:jc w:val="both"/>
        <w:spacing w:before="0" w:after="0" w:line="307" w:lineRule="exact"/>
        <w:ind w:left="40" w:right="40" w:firstLine="720"/>
      </w:pPr>
      <w:r>
        <w:rPr>
          <w:lang w:val="ru-RU" w:eastAsia="ru-RU" w:bidi="ru-RU"/>
          <w:sz w:val="24"/>
          <w:szCs w:val="24"/>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5"/>
        <w:widowControl w:val="0"/>
        <w:keepNext w:val="0"/>
        <w:keepLines w:val="0"/>
        <w:shd w:val="clear" w:color="auto" w:fill="auto"/>
        <w:bidi w:val="0"/>
        <w:jc w:val="both"/>
        <w:spacing w:before="0" w:after="0" w:line="293" w:lineRule="exact"/>
        <w:ind w:left="40" w:right="40" w:firstLine="720"/>
      </w:pPr>
      <w:r>
        <w:rPr>
          <w:lang w:val="ru-RU" w:eastAsia="ru-RU" w:bidi="ru-RU"/>
          <w:sz w:val="24"/>
          <w:szCs w:val="24"/>
          <w:w w:val="100"/>
          <w:spacing w:val="0"/>
          <w:color w:val="000000"/>
          <w:position w:val="0"/>
        </w:rPr>
        <w:t>Согласно протоколу рассмотрения заявок на участие в электронном аукционе от 03.11.2017 №0555300001517000014 - 1 на участие в электронном аукционе было подано 5 (пять) заявок.</w:t>
      </w:r>
    </w:p>
    <w:p>
      <w:pPr>
        <w:pStyle w:val="Style5"/>
        <w:widowControl w:val="0"/>
        <w:keepNext w:val="0"/>
        <w:keepLines w:val="0"/>
        <w:shd w:val="clear" w:color="auto" w:fill="auto"/>
        <w:bidi w:val="0"/>
        <w:jc w:val="both"/>
        <w:spacing w:before="0" w:after="0" w:line="293" w:lineRule="exact"/>
        <w:ind w:left="40" w:right="40" w:firstLine="720"/>
      </w:pPr>
      <w:r>
        <w:rPr>
          <w:lang w:val="ru-RU" w:eastAsia="ru-RU" w:bidi="ru-RU"/>
          <w:sz w:val="24"/>
          <w:szCs w:val="24"/>
          <w:w w:val="100"/>
          <w:spacing w:val="0"/>
          <w:color w:val="000000"/>
          <w:position w:val="0"/>
        </w:rPr>
        <w:t>По результатам рассмотрения первых частей заявок заявка №1 (ООО «Победа»), отклонена на основании пункта 1 части 4 статьи 67 Закона о контрактной системе, не представление информации, предусмотренной частью 3 статьи 66 Закона о контрактной системе, пункта 24 главы 1 Информационной карты документации, а именно:</w:t>
      </w:r>
    </w:p>
    <w:p>
      <w:pPr>
        <w:pStyle w:val="Style5"/>
        <w:widowControl w:val="0"/>
        <w:keepNext w:val="0"/>
        <w:keepLines w:val="0"/>
        <w:shd w:val="clear" w:color="auto" w:fill="auto"/>
        <w:bidi w:val="0"/>
        <w:jc w:val="both"/>
        <w:spacing w:before="0" w:after="0" w:line="312" w:lineRule="exact"/>
        <w:ind w:left="40" w:right="40" w:firstLine="720"/>
      </w:pPr>
      <w:r>
        <w:rPr>
          <w:lang w:val="ru-RU" w:eastAsia="ru-RU" w:bidi="ru-RU"/>
          <w:sz w:val="24"/>
          <w:szCs w:val="24"/>
          <w:w w:val="100"/>
          <w:spacing w:val="0"/>
          <w:color w:val="000000"/>
          <w:position w:val="0"/>
        </w:rPr>
        <w:t xml:space="preserve">-Участником не указана страна происхождения товара. Участник указал </w:t>
      </w:r>
      <w:r>
        <w:rPr>
          <w:rStyle w:val="CharStyle17"/>
        </w:rPr>
        <w:t>«...Росси».</w:t>
      </w:r>
    </w:p>
    <w:p>
      <w:pPr>
        <w:pStyle w:val="Style5"/>
        <w:widowControl w:val="0"/>
        <w:keepNext w:val="0"/>
        <w:keepLines w:val="0"/>
        <w:shd w:val="clear" w:color="auto" w:fill="auto"/>
        <w:bidi w:val="0"/>
        <w:jc w:val="both"/>
        <w:spacing w:before="0" w:after="0" w:line="293" w:lineRule="exact"/>
        <w:ind w:left="40" w:right="40" w:firstLine="720"/>
      </w:pPr>
      <w:r>
        <w:rPr>
          <w:lang w:val="ru-RU" w:eastAsia="ru-RU" w:bidi="ru-RU"/>
          <w:sz w:val="24"/>
          <w:szCs w:val="24"/>
          <w:w w:val="100"/>
          <w:spacing w:val="0"/>
          <w:color w:val="000000"/>
          <w:position w:val="0"/>
        </w:rPr>
        <w:t>Установлено, что первая часть заявки ООО «Победа» содержит наименование страны происхождения товара - «Росси».</w:t>
      </w:r>
    </w:p>
    <w:p>
      <w:pPr>
        <w:pStyle w:val="Style5"/>
        <w:widowControl w:val="0"/>
        <w:keepNext w:val="0"/>
        <w:keepLines w:val="0"/>
        <w:shd w:val="clear" w:color="auto" w:fill="auto"/>
        <w:bidi w:val="0"/>
        <w:jc w:val="both"/>
        <w:spacing w:before="0" w:after="0" w:line="293" w:lineRule="exact"/>
        <w:ind w:left="40" w:right="40" w:firstLine="720"/>
      </w:pPr>
      <w:r>
        <w:rPr>
          <w:lang w:val="ru-RU" w:eastAsia="ru-RU" w:bidi="ru-RU"/>
          <w:sz w:val="24"/>
          <w:szCs w:val="24"/>
          <w:w w:val="100"/>
          <w:spacing w:val="0"/>
          <w:color w:val="000000"/>
          <w:position w:val="0"/>
        </w:rPr>
        <w:t>Государственным комитетом Российской Федерации по стандартизации и метрологии 14.12.2001 №529-ст принято постановление «О принятии и введении в действие общероссийского классификатора стран мира» (далее - Классификатор»).</w:t>
      </w:r>
    </w:p>
    <w:p>
      <w:pPr>
        <w:pStyle w:val="Style5"/>
        <w:widowControl w:val="0"/>
        <w:keepNext w:val="0"/>
        <w:keepLines w:val="0"/>
        <w:shd w:val="clear" w:color="auto" w:fill="auto"/>
        <w:bidi w:val="0"/>
        <w:jc w:val="both"/>
        <w:spacing w:before="0" w:after="0" w:line="293" w:lineRule="exact"/>
        <w:ind w:left="40" w:right="40" w:firstLine="720"/>
      </w:pPr>
      <w:r>
        <w:rPr>
          <w:lang w:val="ru-RU" w:eastAsia="ru-RU" w:bidi="ru-RU"/>
          <w:sz w:val="24"/>
          <w:szCs w:val="24"/>
          <w:w w:val="100"/>
          <w:spacing w:val="0"/>
          <w:color w:val="000000"/>
          <w:position w:val="0"/>
        </w:rPr>
        <w:t>Наименование страны «Росси» отсутствует в Общероссийском классификаторе стран мира, таким образом, первая часть заявки ООО «Победа» фактически не содержит надлежащего наименования страны происхождения товара.</w:t>
      </w:r>
    </w:p>
    <w:p>
      <w:pPr>
        <w:pStyle w:val="Style5"/>
        <w:widowControl w:val="0"/>
        <w:keepNext w:val="0"/>
        <w:keepLines w:val="0"/>
        <w:shd w:val="clear" w:color="auto" w:fill="auto"/>
        <w:bidi w:val="0"/>
        <w:jc w:val="both"/>
        <w:spacing w:before="0" w:after="0" w:line="293" w:lineRule="exact"/>
        <w:ind w:left="40" w:right="40" w:firstLine="720"/>
      </w:pPr>
      <w:r>
        <w:rPr>
          <w:lang w:val="ru-RU" w:eastAsia="ru-RU" w:bidi="ru-RU"/>
          <w:sz w:val="24"/>
          <w:szCs w:val="24"/>
          <w:w w:val="100"/>
          <w:spacing w:val="0"/>
          <w:color w:val="000000"/>
          <w:position w:val="0"/>
        </w:rPr>
        <w:t>В связи с чем, аукционной комиссией обоснованно принято решение об отклонении заявки № 1 (ООО «Победа»).</w:t>
      </w:r>
    </w:p>
    <w:p>
      <w:pPr>
        <w:pStyle w:val="Style5"/>
        <w:widowControl w:val="0"/>
        <w:keepNext w:val="0"/>
        <w:keepLines w:val="0"/>
        <w:shd w:val="clear" w:color="auto" w:fill="auto"/>
        <w:bidi w:val="0"/>
        <w:jc w:val="both"/>
        <w:spacing w:before="0" w:after="0" w:line="293" w:lineRule="exact"/>
        <w:ind w:left="40" w:right="40" w:firstLine="720"/>
      </w:pPr>
      <w:r>
        <w:rPr>
          <w:lang w:val="ru-RU" w:eastAsia="ru-RU" w:bidi="ru-RU"/>
          <w:sz w:val="24"/>
          <w:szCs w:val="24"/>
          <w:w w:val="100"/>
          <w:spacing w:val="0"/>
          <w:color w:val="000000"/>
          <w:position w:val="0"/>
        </w:rPr>
        <w:t>Руководствуясь частью 15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p>
    <w:p>
      <w:pPr>
        <w:pStyle w:val="Style5"/>
        <w:widowControl w:val="0"/>
        <w:keepNext w:val="0"/>
        <w:keepLines w:val="0"/>
        <w:shd w:val="clear" w:color="auto" w:fill="auto"/>
        <w:bidi w:val="0"/>
        <w:jc w:val="left"/>
        <w:spacing w:before="0" w:after="0" w:line="240" w:lineRule="exact"/>
        <w:ind w:left="4480" w:right="0" w:firstLine="0"/>
      </w:pPr>
      <w:r>
        <w:rPr>
          <w:lang w:val="ru-RU" w:eastAsia="ru-RU" w:bidi="ru-RU"/>
          <w:sz w:val="24"/>
          <w:szCs w:val="24"/>
          <w:w w:val="100"/>
          <w:spacing w:val="0"/>
          <w:color w:val="000000"/>
          <w:position w:val="0"/>
        </w:rPr>
        <w:t>РЕШИЛА:</w:t>
      </w:r>
    </w:p>
    <w:p>
      <w:pPr>
        <w:pStyle w:val="Style5"/>
        <w:widowControl w:val="0"/>
        <w:keepNext w:val="0"/>
        <w:keepLines w:val="0"/>
        <w:shd w:val="clear" w:color="auto" w:fill="auto"/>
        <w:bidi w:val="0"/>
        <w:jc w:val="both"/>
        <w:spacing w:before="0" w:after="0" w:line="293" w:lineRule="exact"/>
        <w:ind w:left="40" w:right="40" w:firstLine="720"/>
      </w:pPr>
      <w:r>
        <w:rPr>
          <w:lang w:val="ru-RU" w:eastAsia="ru-RU" w:bidi="ru-RU"/>
          <w:sz w:val="24"/>
          <w:szCs w:val="24"/>
          <w:w w:val="100"/>
          <w:spacing w:val="0"/>
          <w:color w:val="000000"/>
          <w:position w:val="0"/>
        </w:rPr>
        <w:t xml:space="preserve">Признать жалобу общества с ограниченной ответственностью «Победа» на действия аукционной комиссии при проведении открытого аукциона в электронной форме «Поставка напитков» (извещение № 0555300001517000014 опубликовано на сайте </w:t>
      </w:r>
      <w:r>
        <w:fldChar w:fldCharType="begin"/>
      </w:r>
      <w:r>
        <w:rPr>
          <w:rStyle w:val="CharStyle12"/>
        </w:rPr>
        <w:instrText> HYPERLINK "http://www.zakupki.gov.ru" </w:instrText>
      </w:r>
      <w:r>
        <w:fldChar w:fldCharType="separate"/>
      </w:r>
      <w:r>
        <w:rPr>
          <w:rStyle w:val="Hyperlink"/>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23.10.2017) (далее - электронный аукцион), проводимого специализированной организации Обществом с ограниченной ответственностью Межрегиональная специализированная организация «Ценный Советник» для нужд заказчика - Муниципального предприятия «Комбинат школьного питания» г. Заречный Пензенской области необоснованной.</w:t>
      </w:r>
    </w:p>
    <w:p>
      <w:pPr>
        <w:pStyle w:val="Style5"/>
        <w:widowControl w:val="0"/>
        <w:keepNext w:val="0"/>
        <w:keepLines w:val="0"/>
        <w:shd w:val="clear" w:color="auto" w:fill="auto"/>
        <w:bidi w:val="0"/>
        <w:jc w:val="both"/>
        <w:spacing w:before="0" w:after="259" w:line="312" w:lineRule="exact"/>
        <w:ind w:left="40" w:right="40" w:firstLine="72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widowControl w:val="0"/>
        <w:keepNext w:val="0"/>
        <w:keepLines w:val="0"/>
        <w:shd w:val="clear" w:color="auto" w:fill="auto"/>
        <w:bidi w:val="0"/>
        <w:jc w:val="left"/>
        <w:spacing w:before="0" w:after="0"/>
        <w:ind w:left="40" w:right="192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1077" w:left="894" w:right="894" w:bottom="1519" w:header="0" w:footer="3" w:gutter="709"/>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0.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19"/>
      <w:szCs w:val="19"/>
      <w:rFonts w:ascii="Times New Roman" w:eastAsia="Times New Roman" w:hAnsi="Times New Roman" w:cs="Times New Roman"/>
      <w:spacing w:val="2"/>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7">
    <w:name w:val="Основной текст"/>
    <w:basedOn w:val="CharStyle6"/>
    <w:rPr>
      <w:lang w:val="ru-RU" w:eastAsia="ru-RU" w:bidi="ru-RU"/>
      <w:sz w:val="24"/>
      <w:szCs w:val="24"/>
      <w:w w:val="100"/>
      <w:spacing w:val="0"/>
      <w:color w:val="000000"/>
      <w:position w:val="0"/>
    </w:rPr>
  </w:style>
  <w:style w:type="character" w:customStyle="1" w:styleId="CharStyle9">
    <w:name w:val="Основной текст (2)_"/>
    <w:basedOn w:val="DefaultParagraphFont"/>
    <w:link w:val="Style8"/>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3)_"/>
    <w:basedOn w:val="DefaultParagraphFont"/>
    <w:link w:val="Style10"/>
    <w:rPr>
      <w:b w:val="0"/>
      <w:bCs w:val="0"/>
      <w:i w:val="0"/>
      <w:iCs w:val="0"/>
      <w:u w:val="none"/>
      <w:strike w:val="0"/>
      <w:smallCaps w:val="0"/>
      <w:sz w:val="21"/>
      <w:szCs w:val="21"/>
      <w:rFonts w:ascii="Times New Roman" w:eastAsia="Times New Roman" w:hAnsi="Times New Roman" w:cs="Times New Roman"/>
      <w:spacing w:val="40"/>
    </w:rPr>
  </w:style>
  <w:style w:type="character" w:customStyle="1" w:styleId="CharStyle12">
    <w:name w:val="Основной текст"/>
    <w:basedOn w:val="CharStyle6"/>
    <w:rPr>
      <w:lang w:val="en-US" w:eastAsia="en-US" w:bidi="en-US"/>
      <w:u w:val="single"/>
      <w:sz w:val="24"/>
      <w:szCs w:val="24"/>
      <w:w w:val="100"/>
      <w:spacing w:val="0"/>
      <w:color w:val="000000"/>
      <w:position w:val="0"/>
    </w:rPr>
  </w:style>
  <w:style w:type="character" w:customStyle="1" w:styleId="CharStyle14">
    <w:name w:val="Основной текст (5)_"/>
    <w:basedOn w:val="DefaultParagraphFont"/>
    <w:link w:val="Style13"/>
    <w:rPr>
      <w:b/>
      <w:bCs/>
      <w:i w:val="0"/>
      <w:iCs w:val="0"/>
      <w:u w:val="none"/>
      <w:strike w:val="0"/>
      <w:smallCaps w:val="0"/>
      <w:rFonts w:ascii="Times New Roman" w:eastAsia="Times New Roman" w:hAnsi="Times New Roman" w:cs="Times New Roman"/>
    </w:rPr>
  </w:style>
  <w:style w:type="character" w:customStyle="1" w:styleId="CharStyle15">
    <w:name w:val="Основной текст + 11,5 pt"/>
    <w:basedOn w:val="CharStyle6"/>
    <w:rPr>
      <w:lang w:val="ru-RU" w:eastAsia="ru-RU" w:bidi="ru-RU"/>
      <w:sz w:val="23"/>
      <w:szCs w:val="23"/>
      <w:w w:val="100"/>
      <w:spacing w:val="0"/>
      <w:color w:val="000000"/>
      <w:position w:val="0"/>
    </w:rPr>
  </w:style>
  <w:style w:type="character" w:customStyle="1" w:styleId="CharStyle16">
    <w:name w:val="Основной текст + Малые прописные"/>
    <w:basedOn w:val="CharStyle6"/>
    <w:rPr>
      <w:lang w:val="ru-RU" w:eastAsia="ru-RU" w:bidi="ru-RU"/>
      <w:u w:val="single"/>
      <w:smallCaps/>
      <w:sz w:val="24"/>
      <w:szCs w:val="24"/>
      <w:w w:val="100"/>
      <w:spacing w:val="0"/>
      <w:color w:val="000000"/>
      <w:position w:val="0"/>
    </w:rPr>
  </w:style>
  <w:style w:type="character" w:customStyle="1" w:styleId="CharStyle17">
    <w:name w:val="Основной текст + Полужирный"/>
    <w:basedOn w:val="CharStyle6"/>
    <w:rPr>
      <w:lang w:val="ru-RU" w:eastAsia="ru-RU" w:bidi="ru-RU"/>
      <w:b/>
      <w:bCs/>
      <w:sz w:val="24"/>
      <w:szCs w:val="24"/>
      <w:w w:val="100"/>
      <w:spacing w:val="0"/>
      <w:color w:val="000000"/>
      <w:position w:val="0"/>
    </w:rPr>
  </w:style>
  <w:style w:type="paragraph" w:customStyle="1" w:styleId="Style3">
    <w:name w:val="Основной текст (4)"/>
    <w:basedOn w:val="Normal"/>
    <w:link w:val="CharStyle4"/>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spacing w:val="2"/>
    </w:rPr>
  </w:style>
  <w:style w:type="paragraph" w:customStyle="1" w:styleId="Style5">
    <w:name w:val="Основной текст"/>
    <w:basedOn w:val="Normal"/>
    <w:link w:val="CharStyle6"/>
    <w:pPr>
      <w:widowControl w:val="0"/>
      <w:shd w:val="clear" w:color="auto" w:fill="FFFFFF"/>
      <w:jc w:val="center"/>
      <w:spacing w:before="120" w:after="120" w:line="288" w:lineRule="exact"/>
    </w:pPr>
    <w:rPr>
      <w:b w:val="0"/>
      <w:bCs w:val="0"/>
      <w:i w:val="0"/>
      <w:iCs w:val="0"/>
      <w:u w:val="none"/>
      <w:strike w:val="0"/>
      <w:smallCaps w:val="0"/>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before="120" w:after="600" w:line="173"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spacing w:before="600" w:line="0" w:lineRule="exact"/>
    </w:pPr>
    <w:rPr>
      <w:b w:val="0"/>
      <w:bCs w:val="0"/>
      <w:i w:val="0"/>
      <w:iCs w:val="0"/>
      <w:u w:val="none"/>
      <w:strike w:val="0"/>
      <w:smallCaps w:val="0"/>
      <w:sz w:val="21"/>
      <w:szCs w:val="21"/>
      <w:rFonts w:ascii="Times New Roman" w:eastAsia="Times New Roman" w:hAnsi="Times New Roman" w:cs="Times New Roman"/>
      <w:spacing w:val="40"/>
    </w:rPr>
  </w:style>
  <w:style w:type="paragraph" w:customStyle="1" w:styleId="Style13">
    <w:name w:val="Основной текст (5)"/>
    <w:basedOn w:val="Normal"/>
    <w:link w:val="CharStyle14"/>
    <w:pPr>
      <w:widowControl w:val="0"/>
      <w:shd w:val="clear" w:color="auto" w:fill="FFFFFF"/>
      <w:spacing w:after="180" w:line="307" w:lineRule="exact"/>
      <w:ind w:firstLine="2960"/>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