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9"/>
        <w:widowControl w:val="0"/>
        <w:keepNext w:val="0"/>
        <w:keepLines w:val="0"/>
        <w:shd w:val="clear" w:color="auto" w:fill="auto"/>
        <w:bidi w:val="0"/>
        <w:spacing w:before="0" w:after="169"/>
        <w:ind w:left="2420" w:right="0" w:firstLine="0"/>
      </w:pPr>
      <w:r>
        <w:rPr>
          <w:rStyle w:val="CharStyle21"/>
          <w:b/>
          <w:bCs/>
        </w:rPr>
        <w:t>Дело № 133мз-19 029/06/69-47/2019</w:t>
      </w:r>
    </w:p>
    <w:p>
      <w:pPr>
        <w:pStyle w:val="Style19"/>
        <w:widowControl w:val="0"/>
        <w:keepNext w:val="0"/>
        <w:keepLines w:val="0"/>
        <w:shd w:val="clear" w:color="auto" w:fill="auto"/>
        <w:bidi w:val="0"/>
        <w:jc w:val="left"/>
        <w:spacing w:before="0" w:after="0" w:line="254" w:lineRule="exact"/>
        <w:ind w:left="20" w:right="0" w:firstLine="2400"/>
      </w:pPr>
      <w:r>
        <w:rPr>
          <w:rStyle w:val="CharStyle22"/>
          <w:b/>
          <w:bCs/>
        </w:rPr>
        <w:t>Заказчик ;</w:t>
      </w:r>
    </w:p>
    <w:p>
      <w:pPr>
        <w:pStyle w:val="Style3"/>
        <w:framePr w:w="4845" w:h="3590" w:wrap="around" w:vAnchor="text" w:hAnchor="margin" w:x="78" w:y="414"/>
        <w:widowControl w:val="0"/>
        <w:keepNext w:val="0"/>
        <w:keepLines w:val="0"/>
        <w:shd w:val="clear" w:color="auto" w:fill="auto"/>
        <w:bidi w:val="0"/>
        <w:jc w:val="center"/>
        <w:spacing w:before="0" w:after="105" w:line="283" w:lineRule="exact"/>
        <w:ind w:left="20" w:right="0" w:firstLine="0"/>
      </w:pPr>
      <w:r>
        <w:rPr>
          <w:rStyle w:val="CharStyle5"/>
          <w:b/>
          <w:bCs/>
          <w:spacing w:val="0"/>
        </w:rPr>
        <w:t>ФЕДЕРАЛЬНАЯ АНТИМОНОПОЛЬНАЯ СЛУЖБА</w:t>
      </w:r>
    </w:p>
    <w:p>
      <w:pPr>
        <w:pStyle w:val="Style3"/>
        <w:framePr w:w="4845" w:h="3590" w:wrap="around" w:vAnchor="text" w:hAnchor="margin" w:x="78" w:y="414"/>
        <w:widowControl w:val="0"/>
        <w:keepNext w:val="0"/>
        <w:keepLines w:val="0"/>
        <w:shd w:val="clear" w:color="auto" w:fill="auto"/>
        <w:bidi w:val="0"/>
        <w:jc w:val="center"/>
        <w:spacing w:before="0" w:after="313" w:line="302" w:lineRule="exact"/>
        <w:ind w:left="20" w:right="0" w:firstLine="0"/>
      </w:pPr>
      <w:r>
        <w:rPr>
          <w:rStyle w:val="CharStyle5"/>
          <w:b/>
          <w:bCs/>
          <w:spacing w:val="0"/>
        </w:rPr>
        <w:t>УПРАВЛЕНИЕ Федеральной антимонопольной службы по Архашельской области</w:t>
      </w:r>
    </w:p>
    <w:p>
      <w:pPr>
        <w:pStyle w:val="Style6"/>
        <w:framePr w:w="4845" w:h="3590" w:wrap="around" w:vAnchor="text" w:hAnchor="margin" w:x="78" w:y="414"/>
        <w:widowControl w:val="0"/>
        <w:keepNext w:val="0"/>
        <w:keepLines w:val="0"/>
        <w:shd w:val="clear" w:color="auto" w:fill="auto"/>
        <w:bidi w:val="0"/>
        <w:spacing w:before="0" w:after="309"/>
        <w:ind w:left="20" w:right="0" w:firstLine="0"/>
      </w:pPr>
      <w:r>
        <w:rPr>
          <w:rStyle w:val="CharStyle8"/>
          <w:spacing w:val="0"/>
        </w:rPr>
        <w:t xml:space="preserve">ул. К. Либкнехта, 2, г. Архангельск, 163000 Тел.: </w:t>
      </w:r>
      <w:r>
        <w:rPr>
          <w:rStyle w:val="CharStyle9"/>
          <w:spacing w:val="0"/>
        </w:rPr>
        <w:t>(8182) 20-73-21</w:t>
      </w:r>
      <w:r>
        <w:rPr>
          <w:rStyle w:val="CharStyle8"/>
          <w:spacing w:val="0"/>
        </w:rPr>
        <w:t xml:space="preserve">, </w:t>
      </w:r>
      <w:r>
        <w:rPr>
          <w:rStyle w:val="CharStyle9"/>
          <w:spacing w:val="0"/>
        </w:rPr>
        <w:t xml:space="preserve">факс: </w:t>
      </w:r>
      <w:r>
        <w:rPr>
          <w:rStyle w:val="CharStyle8"/>
          <w:spacing w:val="0"/>
        </w:rPr>
        <w:t xml:space="preserve">(8182) 21-54-45 </w:t>
      </w:r>
      <w:r>
        <w:rPr>
          <w:rStyle w:val="CharStyle8"/>
          <w:lang w:val="en-US" w:eastAsia="en-US" w:bidi="en-US"/>
          <w:spacing w:val="0"/>
        </w:rPr>
        <w:t xml:space="preserve">e-mail: </w:t>
      </w:r>
      <w:r>
        <w:fldChar w:fldCharType="begin"/>
      </w:r>
      <w:r>
        <w:rPr>
          <w:rStyle w:val="CharStyle8"/>
        </w:rPr>
        <w:instrText> HYPERLINK "mailto:to29@fas.gov.ru" </w:instrText>
      </w:r>
      <w:r>
        <w:fldChar w:fldCharType="separate"/>
      </w:r>
      <w:r>
        <w:rPr>
          <w:rStyle w:val="Hyperlink"/>
          <w:lang w:val="en-US" w:eastAsia="en-US" w:bidi="en-US"/>
          <w:spacing w:val="0"/>
        </w:rPr>
        <w:t>to29(a fas.gov.ni</w:t>
      </w:r>
      <w:r>
        <w:fldChar w:fldCharType="end"/>
      </w:r>
    </w:p>
    <w:p>
      <w:pPr>
        <w:pStyle w:val="Style10"/>
        <w:framePr w:w="4845" w:h="3590" w:wrap="around" w:vAnchor="text" w:hAnchor="margin" w:x="78" w:y="414"/>
        <w:widowControl w:val="0"/>
        <w:keepNext w:val="0"/>
        <w:keepLines w:val="0"/>
        <w:shd w:val="clear" w:color="auto" w:fill="auto"/>
        <w:bidi w:val="0"/>
        <w:spacing w:before="0" w:after="197" w:line="200" w:lineRule="exact"/>
        <w:ind w:left="20" w:right="0" w:firstLine="0"/>
      </w:pPr>
      <w:r>
        <w:rPr>
          <w:rStyle w:val="CharStyle12"/>
        </w:rPr>
        <w:t xml:space="preserve">  </w:t>
      </w:r>
      <w:r>
        <w:rPr>
          <w:rStyle w:val="CharStyle13"/>
          <w:vertAlign w:val="subscript"/>
        </w:rPr>
        <w:t>№</w:t>
      </w:r>
    </w:p>
    <w:p>
      <w:pPr>
        <w:pStyle w:val="Style14"/>
        <w:framePr w:w="4845" w:h="3590" w:wrap="around" w:vAnchor="text" w:hAnchor="margin" w:x="78" w:y="414"/>
        <w:tabs>
          <w:tab w:leader="underscore" w:pos="2463" w:val="right"/>
        </w:tabs>
        <w:widowControl w:val="0"/>
        <w:keepNext w:val="0"/>
        <w:keepLines w:val="0"/>
        <w:shd w:val="clear" w:color="auto" w:fill="auto"/>
        <w:bidi w:val="0"/>
        <w:spacing w:before="0" w:after="0" w:line="190" w:lineRule="exact"/>
        <w:ind w:left="20" w:right="0" w:firstLine="0"/>
      </w:pPr>
      <w:r>
        <w:rPr>
          <w:rStyle w:val="CharStyle16"/>
          <w:spacing w:val="0"/>
        </w:rPr>
        <w:t>На№</w:t>
      </w:r>
      <w:r>
        <w:rPr>
          <w:rStyle w:val="CharStyle17"/>
          <w:spacing w:val="0"/>
        </w:rPr>
        <w:tab/>
        <w:t xml:space="preserve"> </w:t>
      </w:r>
      <w:r>
        <w:rPr>
          <w:rStyle w:val="CharStyle16"/>
          <w:spacing w:val="0"/>
        </w:rPr>
        <w:t>от</w:t>
      </w:r>
    </w:p>
    <w:p>
      <w:pPr>
        <w:pStyle w:val="Style19"/>
        <w:widowControl w:val="0"/>
        <w:keepNext w:val="0"/>
        <w:keepLines w:val="0"/>
        <w:shd w:val="clear" w:color="auto" w:fill="auto"/>
        <w:bidi w:val="0"/>
        <w:jc w:val="left"/>
        <w:spacing w:before="0" w:after="0" w:line="254" w:lineRule="exact"/>
        <w:ind w:left="20" w:right="0" w:firstLine="2400"/>
      </w:pPr>
      <w:r>
        <w:rPr>
          <w:rStyle w:val="CharStyle21"/>
          <w:b/>
          <w:bCs/>
        </w:rPr>
        <w:t>Комитет жилищно-коммунального хозяйства, транспорта и связи Администрации Северодвинска</w:t>
      </w:r>
    </w:p>
    <w:p>
      <w:pPr>
        <w:pStyle w:val="Style14"/>
        <w:numPr>
          <w:ilvl w:val="0"/>
          <w:numId w:val="1"/>
        </w:numPr>
        <w:widowControl w:val="0"/>
        <w:keepNext w:val="0"/>
        <w:keepLines w:val="0"/>
        <w:shd w:val="clear" w:color="auto" w:fill="auto"/>
        <w:bidi w:val="0"/>
        <w:spacing w:before="0" w:after="0"/>
        <w:ind w:left="20" w:right="0" w:firstLine="0"/>
      </w:pPr>
      <w:r>
        <w:rPr>
          <w:rStyle w:val="CharStyle24"/>
        </w:rPr>
        <w:t xml:space="preserve"> г. Северодвинск, ул.</w:t>
      </w:r>
    </w:p>
    <w:p>
      <w:pPr>
        <w:pStyle w:val="Style14"/>
        <w:widowControl w:val="0"/>
        <w:keepNext w:val="0"/>
        <w:keepLines w:val="0"/>
        <w:shd w:val="clear" w:color="auto" w:fill="auto"/>
        <w:bidi w:val="0"/>
        <w:spacing w:before="0" w:after="176" w:line="250" w:lineRule="exact"/>
        <w:ind w:left="20" w:right="0" w:firstLine="0"/>
      </w:pPr>
      <w:r>
        <w:rPr>
          <w:rStyle w:val="CharStyle24"/>
        </w:rPr>
        <w:t xml:space="preserve">Индустриальная, д.57а </w:t>
      </w:r>
      <w:r>
        <w:rPr>
          <w:rStyle w:val="CharStyle24"/>
          <w:lang w:val="en-US" w:eastAsia="en-US" w:bidi="en-US"/>
        </w:rPr>
        <w:t xml:space="preserve">E-mail: </w:t>
      </w:r>
      <w:r>
        <w:fldChar w:fldCharType="begin"/>
      </w:r>
      <w:r>
        <w:rPr>
          <w:rStyle w:val="CharStyle24"/>
        </w:rPr>
        <w:instrText> HYPERLINK "mailto:jkhcom@adm.severodvinsk.ru" </w:instrText>
      </w:r>
      <w:r>
        <w:fldChar w:fldCharType="separate"/>
      </w:r>
      <w:r>
        <w:rPr>
          <w:rStyle w:val="Hyperlink"/>
          <w:lang w:val="en-US" w:eastAsia="en-US" w:bidi="en-US"/>
        </w:rPr>
        <w:t>jkhcom@adm.severodvinsk.ru</w:t>
      </w:r>
      <w:r>
        <w:fldChar w:fldCharType="end"/>
      </w:r>
    </w:p>
    <w:p>
      <w:pPr>
        <w:pStyle w:val="Style19"/>
        <w:widowControl w:val="0"/>
        <w:keepNext w:val="0"/>
        <w:keepLines w:val="0"/>
        <w:shd w:val="clear" w:color="auto" w:fill="auto"/>
        <w:bidi w:val="0"/>
        <w:spacing w:before="0" w:after="0" w:line="254" w:lineRule="exact"/>
        <w:ind w:left="20" w:right="0" w:firstLine="0"/>
      </w:pPr>
      <w:r>
        <w:rPr>
          <w:rStyle w:val="CharStyle22"/>
          <w:b/>
          <w:bCs/>
        </w:rPr>
        <w:t>Уполномоченный орган (единая</w:t>
      </w:r>
      <w:r>
        <w:rPr>
          <w:rStyle w:val="CharStyle21"/>
          <w:b/>
          <w:bCs/>
        </w:rPr>
        <w:t xml:space="preserve"> </w:t>
      </w:r>
      <w:r>
        <w:rPr>
          <w:rStyle w:val="CharStyle22"/>
          <w:b/>
          <w:bCs/>
        </w:rPr>
        <w:t>комиссия):</w:t>
      </w:r>
    </w:p>
    <w:p>
      <w:pPr>
        <w:pStyle w:val="Style19"/>
        <w:widowControl w:val="0"/>
        <w:keepNext w:val="0"/>
        <w:keepLines w:val="0"/>
        <w:shd w:val="clear" w:color="auto" w:fill="auto"/>
        <w:bidi w:val="0"/>
        <w:spacing w:before="0" w:after="0" w:line="250" w:lineRule="exact"/>
        <w:ind w:left="20" w:right="0" w:firstLine="0"/>
      </w:pPr>
      <w:r>
        <w:rPr>
          <w:rStyle w:val="CharStyle21"/>
          <w:b/>
          <w:bCs/>
        </w:rPr>
        <w:t>Администрация муниципального образования «Северодвинск» в лице Управления муниципального заказа Администрации Северодвинска</w:t>
      </w:r>
    </w:p>
    <w:p>
      <w:pPr>
        <w:pStyle w:val="Style14"/>
        <w:numPr>
          <w:ilvl w:val="0"/>
          <w:numId w:val="1"/>
        </w:numPr>
        <w:widowControl w:val="0"/>
        <w:keepNext w:val="0"/>
        <w:keepLines w:val="0"/>
        <w:shd w:val="clear" w:color="auto" w:fill="auto"/>
        <w:bidi w:val="0"/>
        <w:spacing w:before="0" w:after="180" w:line="250" w:lineRule="exact"/>
        <w:ind w:left="20" w:right="0" w:firstLine="0"/>
      </w:pPr>
      <w:r>
        <w:rPr>
          <w:rStyle w:val="CharStyle24"/>
        </w:rPr>
        <w:t xml:space="preserve"> Архангельская область, город Северодвинск, улица Плюснина, дом № 7 </w:t>
      </w:r>
      <w:r>
        <w:rPr>
          <w:rStyle w:val="CharStyle24"/>
          <w:lang w:val="en-US" w:eastAsia="en-US" w:bidi="en-US"/>
        </w:rPr>
        <w:t xml:space="preserve">E-mail: </w:t>
      </w:r>
      <w:r>
        <w:fldChar w:fldCharType="begin"/>
      </w:r>
      <w:r>
        <w:rPr>
          <w:rStyle w:val="CharStyle24"/>
        </w:rPr>
        <w:instrText> HYPERLINK "mailto:auction_urz@adm.severodvinsk.ru" </w:instrText>
      </w:r>
      <w:r>
        <w:fldChar w:fldCharType="separate"/>
      </w:r>
      <w:r>
        <w:rPr>
          <w:rStyle w:val="Hyperlink"/>
          <w:lang w:val="en-US" w:eastAsia="en-US" w:bidi="en-US"/>
        </w:rPr>
        <w:t>auction_urz@adm.severodvinsk.ru</w:t>
      </w:r>
      <w:r>
        <w:fldChar w:fldCharType="end"/>
      </w:r>
    </w:p>
    <w:p>
      <w:pPr>
        <w:pStyle w:val="Style19"/>
        <w:widowControl w:val="0"/>
        <w:keepNext w:val="0"/>
        <w:keepLines w:val="0"/>
        <w:shd w:val="clear" w:color="auto" w:fill="auto"/>
        <w:bidi w:val="0"/>
        <w:jc w:val="left"/>
        <w:spacing w:before="0" w:after="0" w:line="250" w:lineRule="exact"/>
        <w:ind w:left="5340" w:right="0" w:firstLine="0"/>
      </w:pPr>
      <w:r>
        <w:rPr>
          <w:rStyle w:val="CharStyle22"/>
          <w:b/>
          <w:bCs/>
        </w:rPr>
        <w:t>Опепатоп электронной площадки:</w:t>
      </w:r>
    </w:p>
    <w:p>
      <w:pPr>
        <w:pStyle w:val="Style19"/>
        <w:widowControl w:val="0"/>
        <w:keepNext w:val="0"/>
        <w:keepLines w:val="0"/>
        <w:shd w:val="clear" w:color="auto" w:fill="auto"/>
        <w:bidi w:val="0"/>
        <w:jc w:val="left"/>
        <w:spacing w:before="0" w:after="0" w:line="250" w:lineRule="exact"/>
        <w:ind w:left="5340" w:right="0" w:firstLine="0"/>
      </w:pPr>
      <w:r>
        <w:rPr>
          <w:rStyle w:val="CharStyle21"/>
          <w:b/>
          <w:bCs/>
        </w:rPr>
        <w:t>ООО «РТС-тендер»</w:t>
      </w:r>
    </w:p>
    <w:p>
      <w:pPr>
        <w:pStyle w:val="Style14"/>
        <w:widowControl w:val="0"/>
        <w:keepNext w:val="0"/>
        <w:keepLines w:val="0"/>
        <w:shd w:val="clear" w:color="auto" w:fill="auto"/>
        <w:bidi w:val="0"/>
        <w:jc w:val="left"/>
        <w:spacing w:before="0" w:after="184" w:line="250" w:lineRule="exact"/>
        <w:ind w:left="5340" w:right="720" w:firstLine="0"/>
      </w:pPr>
      <w:r>
        <w:rPr>
          <w:rStyle w:val="CharStyle24"/>
        </w:rPr>
        <w:t xml:space="preserve">121151, г. Москва, набережная Тараса Шевченко, д. 23А </w:t>
      </w:r>
      <w:r>
        <w:rPr>
          <w:rStyle w:val="CharStyle24"/>
          <w:lang w:val="en-US" w:eastAsia="en-US" w:bidi="en-US"/>
        </w:rPr>
        <w:t xml:space="preserve">E-mail: </w:t>
      </w:r>
      <w:r>
        <w:fldChar w:fldCharType="begin"/>
      </w:r>
      <w:r>
        <w:rPr>
          <w:rStyle w:val="CharStyle24"/>
        </w:rPr>
        <w:instrText> HYPERLINK "mailto:ko@rts-tender.ru" </w:instrText>
      </w:r>
      <w:r>
        <w:fldChar w:fldCharType="separate"/>
      </w:r>
      <w:r>
        <w:rPr>
          <w:rStyle w:val="Hyperlink"/>
          <w:lang w:val="en-US" w:eastAsia="en-US" w:bidi="en-US"/>
        </w:rPr>
        <w:t>ko@rts-tender.ru</w:t>
      </w:r>
      <w:r>
        <w:fldChar w:fldCharType="end"/>
      </w:r>
    </w:p>
    <w:p>
      <w:pPr>
        <w:pStyle w:val="Style19"/>
        <w:widowControl w:val="0"/>
        <w:keepNext w:val="0"/>
        <w:keepLines w:val="0"/>
        <w:shd w:val="clear" w:color="auto" w:fill="auto"/>
        <w:bidi w:val="0"/>
        <w:jc w:val="left"/>
        <w:spacing w:before="0" w:after="0" w:line="245" w:lineRule="exact"/>
        <w:ind w:left="5340" w:right="0" w:firstLine="0"/>
      </w:pPr>
      <w:r>
        <w:rPr>
          <w:rStyle w:val="CharStyle22"/>
          <w:b/>
          <w:bCs/>
        </w:rPr>
        <w:t>Заявитель:</w:t>
      </w:r>
    </w:p>
    <w:p>
      <w:pPr>
        <w:pStyle w:val="Style19"/>
        <w:widowControl w:val="0"/>
        <w:keepNext w:val="0"/>
        <w:keepLines w:val="0"/>
        <w:shd w:val="clear" w:color="auto" w:fill="auto"/>
        <w:bidi w:val="0"/>
        <w:jc w:val="left"/>
        <w:spacing w:before="0" w:after="0" w:line="245" w:lineRule="exact"/>
        <w:ind w:left="5340" w:right="0" w:firstLine="0"/>
      </w:pPr>
      <w:r>
        <w:rPr>
          <w:rStyle w:val="CharStyle21"/>
          <w:b/>
          <w:bCs/>
        </w:rPr>
        <w:t>ЗАО "Северная Роза"</w:t>
      </w:r>
    </w:p>
    <w:p>
      <w:pPr>
        <w:pStyle w:val="Style14"/>
        <w:widowControl w:val="0"/>
        <w:keepNext w:val="0"/>
        <w:keepLines w:val="0"/>
        <w:shd w:val="clear" w:color="auto" w:fill="auto"/>
        <w:bidi w:val="0"/>
        <w:jc w:val="left"/>
        <w:spacing w:before="0" w:after="320" w:line="245" w:lineRule="exact"/>
        <w:ind w:left="5340" w:right="0" w:firstLine="0"/>
      </w:pPr>
      <w:r>
        <w:rPr>
          <w:rStyle w:val="CharStyle24"/>
        </w:rPr>
        <w:t>Архангельск, ул.Гайдара, д.57</w:t>
      </w:r>
    </w:p>
    <w:p>
      <w:pPr>
        <w:pStyle w:val="Style25"/>
        <w:widowControl w:val="0"/>
        <w:keepNext/>
        <w:keepLines/>
        <w:shd w:val="clear" w:color="auto" w:fill="auto"/>
        <w:bidi w:val="0"/>
        <w:jc w:val="left"/>
        <w:spacing w:before="0" w:after="123" w:line="220" w:lineRule="exact"/>
        <w:ind w:left="4120" w:right="0" w:firstLine="0"/>
      </w:pPr>
      <w:bookmarkStart w:id="0" w:name="bookmark0"/>
      <w:r>
        <w:rPr>
          <w:rStyle w:val="CharStyle27"/>
          <w:b/>
          <w:bCs/>
        </w:rPr>
        <w:t>РЕШЕНИЕ</w:t>
      </w:r>
      <w:bookmarkEnd w:id="0"/>
    </w:p>
    <w:p>
      <w:pPr>
        <w:pStyle w:val="Style3"/>
        <w:tabs>
          <w:tab w:leader="none" w:pos="8046" w:val="right"/>
          <w:tab w:leader="none" w:pos="9504" w:val="right"/>
        </w:tabs>
        <w:widowControl w:val="0"/>
        <w:keepNext w:val="0"/>
        <w:keepLines w:val="0"/>
        <w:shd w:val="clear" w:color="auto" w:fill="auto"/>
        <w:bidi w:val="0"/>
        <w:spacing w:before="0" w:after="213" w:line="220" w:lineRule="exact"/>
        <w:ind w:left="20" w:right="0" w:firstLine="0"/>
      </w:pPr>
      <w:r>
        <w:rPr>
          <w:rStyle w:val="CharStyle29"/>
          <w:b/>
          <w:bCs/>
        </w:rPr>
        <w:t>31 мая 2019 года</w:t>
        <w:tab/>
        <w:t>г.</w:t>
        <w:tab/>
        <w:t>Архангельск</w:t>
      </w:r>
    </w:p>
    <w:p>
      <w:pPr>
        <w:pStyle w:val="Style30"/>
        <w:widowControl w:val="0"/>
        <w:keepNext w:val="0"/>
        <w:keepLines w:val="0"/>
        <w:shd w:val="clear" w:color="auto" w:fill="auto"/>
        <w:bidi w:val="0"/>
        <w:spacing w:before="0" w:after="0"/>
        <w:ind w:left="20" w:right="720" w:firstLine="700"/>
      </w:pPr>
      <w:r>
        <w:rPr>
          <w:rStyle w:val="CharStyle32"/>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3"/>
        <w:widowControl w:val="0"/>
        <w:keepNext w:val="0"/>
        <w:keepLines w:val="0"/>
        <w:shd w:val="clear" w:color="auto" w:fill="auto"/>
        <w:bidi w:val="0"/>
        <w:jc w:val="left"/>
        <w:spacing w:before="0" w:after="142" w:line="220" w:lineRule="exact"/>
        <w:ind w:left="580" w:right="0" w:firstLine="0"/>
      </w:pPr>
      <w:r>
        <w:rPr>
          <w:rStyle w:val="CharStyle33"/>
          <w:b/>
          <w:bCs/>
        </w:rPr>
        <w:t>Председатель комиссии:</w:t>
      </w:r>
    </w:p>
    <w:p>
      <w:pPr>
        <w:pStyle w:val="Style30"/>
        <w:tabs>
          <w:tab w:leader="none" w:pos="2143" w:val="left"/>
          <w:tab w:leader="none" w:pos="8689" w:val="center"/>
        </w:tabs>
        <w:widowControl w:val="0"/>
        <w:keepNext w:val="0"/>
        <w:keepLines w:val="0"/>
        <w:shd w:val="clear" w:color="auto" w:fill="auto"/>
        <w:bidi w:val="0"/>
        <w:spacing w:before="0" w:after="80" w:line="220" w:lineRule="exact"/>
        <w:ind w:left="20" w:right="0" w:firstLine="0"/>
      </w:pPr>
      <w:r>
        <w:rPr>
          <w:rStyle w:val="CharStyle32"/>
        </w:rPr>
        <w:t>Короткова И.Ю.</w:t>
        <w:tab/>
        <w:t>Заместитель руководителя Управления - начальник отдела</w:t>
        <w:tab/>
        <w:t>контроля</w:t>
      </w:r>
    </w:p>
    <w:p>
      <w:pPr>
        <w:pStyle w:val="Style30"/>
        <w:widowControl w:val="0"/>
        <w:keepNext w:val="0"/>
        <w:keepLines w:val="0"/>
        <w:shd w:val="clear" w:color="auto" w:fill="auto"/>
        <w:bidi w:val="0"/>
        <w:jc w:val="left"/>
        <w:spacing w:before="0" w:after="67" w:line="220" w:lineRule="exact"/>
        <w:ind w:left="2240" w:right="0" w:firstLine="0"/>
      </w:pPr>
      <w:r>
        <w:rPr>
          <w:rStyle w:val="CharStyle32"/>
        </w:rPr>
        <w:t>закупок,</w:t>
      </w:r>
    </w:p>
    <w:p>
      <w:pPr>
        <w:pStyle w:val="Style3"/>
        <w:widowControl w:val="0"/>
        <w:keepNext w:val="0"/>
        <w:keepLines w:val="0"/>
        <w:shd w:val="clear" w:color="auto" w:fill="auto"/>
        <w:bidi w:val="0"/>
        <w:jc w:val="left"/>
        <w:spacing w:before="0" w:after="0" w:line="278" w:lineRule="exact"/>
        <w:ind w:left="580" w:right="0" w:firstLine="0"/>
      </w:pPr>
      <w:r>
        <w:rPr>
          <w:rStyle w:val="CharStyle33"/>
          <w:b/>
          <w:bCs/>
        </w:rPr>
        <w:t>Члены комиссии:</w:t>
      </w:r>
    </w:p>
    <w:p>
      <w:pPr>
        <w:pStyle w:val="Style30"/>
        <w:tabs>
          <w:tab w:leader="none" w:pos="2143" w:val="left"/>
        </w:tabs>
        <w:widowControl w:val="0"/>
        <w:keepNext w:val="0"/>
        <w:keepLines w:val="0"/>
        <w:shd w:val="clear" w:color="auto" w:fill="auto"/>
        <w:bidi w:val="0"/>
        <w:spacing w:before="0" w:after="0" w:line="278" w:lineRule="exact"/>
        <w:ind w:left="20" w:right="0" w:firstLine="0"/>
      </w:pPr>
      <w:r>
        <w:rPr>
          <w:rStyle w:val="CharStyle32"/>
        </w:rPr>
        <w:t>Вознесенская Н.В.</w:t>
        <w:tab/>
        <w:t>Главный специалист-эксперт отдела контроля закупок,</w:t>
      </w:r>
    </w:p>
    <w:p>
      <w:pPr>
        <w:pStyle w:val="Style30"/>
        <w:tabs>
          <w:tab w:leader="none" w:pos="2143" w:val="left"/>
        </w:tabs>
        <w:widowControl w:val="0"/>
        <w:keepNext w:val="0"/>
        <w:keepLines w:val="0"/>
        <w:shd w:val="clear" w:color="auto" w:fill="auto"/>
        <w:bidi w:val="0"/>
        <w:spacing w:before="0" w:after="0" w:line="278" w:lineRule="exact"/>
        <w:ind w:left="20" w:right="0" w:firstLine="0"/>
      </w:pPr>
      <w:r>
        <w:rPr>
          <w:rStyle w:val="CharStyle32"/>
        </w:rPr>
        <w:t xml:space="preserve">Чирова </w:t>
      </w:r>
      <w:r>
        <w:rPr>
          <w:rStyle w:val="CharStyle32"/>
          <w:lang w:val="en-US" w:eastAsia="en-US" w:bidi="en-US"/>
        </w:rPr>
        <w:t>JI.A.</w:t>
        <w:tab/>
      </w:r>
      <w:r>
        <w:rPr>
          <w:rStyle w:val="CharStyle32"/>
        </w:rPr>
        <w:t>Специалист-эксперт отдела контроля закупок,</w:t>
      </w:r>
    </w:p>
    <w:p>
      <w:pPr>
        <w:pStyle w:val="Style30"/>
        <w:tabs>
          <w:tab w:leader="none" w:pos="2285" w:val="left"/>
          <w:tab w:leader="none" w:pos="8318" w:val="center"/>
          <w:tab w:leader="none" w:pos="9072" w:val="center"/>
          <w:tab w:leader="none" w:pos="9504" w:val="right"/>
        </w:tabs>
        <w:widowControl w:val="0"/>
        <w:keepNext w:val="0"/>
        <w:keepLines w:val="0"/>
        <w:shd w:val="clear" w:color="auto" w:fill="auto"/>
        <w:bidi w:val="0"/>
        <w:spacing w:before="0" w:after="0" w:line="278" w:lineRule="exact"/>
        <w:ind w:left="20" w:right="0" w:firstLine="700"/>
      </w:pPr>
      <w:r>
        <w:rPr>
          <w:rStyle w:val="CharStyle32"/>
        </w:rPr>
        <w:t>на основании</w:t>
        <w:tab/>
        <w:t>пункта 1 части 15 статьи 99, статьи 106 Федерального</w:t>
        <w:tab/>
        <w:t>закона</w:t>
        <w:tab/>
        <w:t>от</w:t>
        <w:tab/>
        <w:t>05</w:t>
      </w:r>
    </w:p>
    <w:p>
      <w:pPr>
        <w:pStyle w:val="Style30"/>
        <w:widowControl w:val="0"/>
        <w:keepNext w:val="0"/>
        <w:keepLines w:val="0"/>
        <w:shd w:val="clear" w:color="auto" w:fill="auto"/>
        <w:bidi w:val="0"/>
        <w:spacing w:before="0" w:after="0" w:line="278" w:lineRule="exact"/>
        <w:ind w:left="20" w:right="720" w:firstLine="0"/>
      </w:pPr>
      <w:r>
        <w:rPr>
          <w:rStyle w:val="CharStyle32"/>
        </w:rPr>
        <w:t xml:space="preserve">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r>
        <w:rPr>
          <w:rStyle w:val="CharStyle34"/>
        </w:rPr>
        <w:t>в присутствии представителей от:</w:t>
      </w:r>
    </w:p>
    <w:p>
      <w:pPr>
        <w:pStyle w:val="Style30"/>
        <w:widowControl w:val="0"/>
        <w:keepNext w:val="0"/>
        <w:keepLines w:val="0"/>
        <w:shd w:val="clear" w:color="auto" w:fill="auto"/>
        <w:bidi w:val="0"/>
        <w:spacing w:before="0" w:after="0" w:line="250" w:lineRule="exact"/>
        <w:ind w:left="20" w:right="720" w:firstLine="700"/>
      </w:pPr>
      <w:r>
        <w:rPr>
          <w:rStyle w:val="CharStyle35"/>
        </w:rPr>
        <w:t xml:space="preserve">Заказчика, Уполномоченного органа: </w:t>
      </w:r>
      <w:r>
        <w:rPr>
          <w:rStyle w:val="CharStyle32"/>
        </w:rPr>
        <w:t>Шестакова М.Н. (доверенность от 25.12.2018 № 13-01-24/327);</w:t>
      </w:r>
    </w:p>
    <w:p>
      <w:pPr>
        <w:pStyle w:val="Style3"/>
        <w:tabs>
          <w:tab w:leader="none" w:pos="8885" w:val="right"/>
          <w:tab w:leader="none" w:pos="9125" w:val="left"/>
        </w:tabs>
        <w:widowControl w:val="0"/>
        <w:keepNext w:val="0"/>
        <w:keepLines w:val="0"/>
        <w:shd w:val="clear" w:color="auto" w:fill="auto"/>
        <w:bidi w:val="0"/>
        <w:spacing w:before="0" w:after="0" w:line="274" w:lineRule="exact"/>
        <w:ind w:left="20" w:right="0" w:firstLine="700"/>
      </w:pPr>
      <w:r>
        <w:rPr>
          <w:rStyle w:val="CharStyle29"/>
          <w:b/>
          <w:bCs/>
        </w:rPr>
        <w:t>Участника закупки ОАО "ДОРСТРОЙМЕХАНИЗАЦИЯ":</w:t>
        <w:tab/>
      </w:r>
      <w:r>
        <w:rPr>
          <w:rStyle w:val="CharStyle36"/>
          <w:b w:val="0"/>
          <w:bCs w:val="0"/>
        </w:rPr>
        <w:t>Бачурина</w:t>
        <w:tab/>
        <w:t>В.</w:t>
      </w:r>
      <w:r>
        <w:rPr>
          <w:rStyle w:val="CharStyle29"/>
          <w:b/>
          <w:bCs/>
        </w:rPr>
        <w:t>Г.</w:t>
      </w:r>
    </w:p>
    <w:p>
      <w:pPr>
        <w:pStyle w:val="Style30"/>
        <w:widowControl w:val="0"/>
        <w:keepNext w:val="0"/>
        <w:keepLines w:val="0"/>
        <w:shd w:val="clear" w:color="auto" w:fill="auto"/>
        <w:bidi w:val="0"/>
        <w:spacing w:before="0" w:after="0" w:line="274" w:lineRule="exact"/>
        <w:ind w:left="20" w:right="0" w:firstLine="0"/>
      </w:pPr>
      <w:r>
        <w:rPr>
          <w:rStyle w:val="CharStyle32"/>
        </w:rPr>
        <w:t>(доверенность от 29.05.2019 № 20);</w:t>
      </w:r>
    </w:p>
    <w:p>
      <w:pPr>
        <w:pStyle w:val="Style30"/>
        <w:widowControl w:val="0"/>
        <w:keepNext w:val="0"/>
        <w:keepLines w:val="0"/>
        <w:shd w:val="clear" w:color="auto" w:fill="auto"/>
        <w:bidi w:val="0"/>
        <w:spacing w:before="0" w:after="0" w:line="274" w:lineRule="exact"/>
        <w:ind w:left="20" w:right="720" w:firstLine="700"/>
      </w:pPr>
      <w:r>
        <w:rPr>
          <w:rStyle w:val="CharStyle35"/>
        </w:rPr>
        <w:t xml:space="preserve">Заявитель </w:t>
      </w:r>
      <w:r>
        <w:rPr>
          <w:rStyle w:val="CharStyle32"/>
        </w:rPr>
        <w:t>уведомлен надлежащим образом о времени и месте рассмотрения настоящего дела, своего представителя не направил.</w:t>
      </w:r>
    </w:p>
    <w:p>
      <w:pPr>
        <w:pStyle w:val="Style37"/>
        <w:widowControl w:val="0"/>
        <w:keepNext/>
        <w:keepLines/>
        <w:shd w:val="clear" w:color="auto" w:fill="auto"/>
        <w:bidi w:val="0"/>
        <w:spacing w:before="0" w:after="0" w:line="260" w:lineRule="exact"/>
        <w:ind w:left="0" w:right="220" w:firstLine="0"/>
      </w:pPr>
      <w:bookmarkStart w:id="1" w:name="bookmark1"/>
      <w:r>
        <w:rPr>
          <w:rStyle w:val="CharStyle39"/>
          <w:b/>
          <w:bCs/>
        </w:rPr>
        <w:t>026120</w:t>
      </w:r>
      <w:bookmarkEnd w:id="1"/>
    </w:p>
    <w:p>
      <w:pPr>
        <w:pStyle w:val="Style40"/>
        <w:widowControl w:val="0"/>
        <w:keepNext w:val="0"/>
        <w:keepLines w:val="0"/>
        <w:shd w:val="clear" w:color="auto" w:fill="auto"/>
        <w:bidi w:val="0"/>
        <w:jc w:val="left"/>
        <w:spacing w:before="0" w:after="0" w:line="80" w:lineRule="exact"/>
        <w:ind w:left="20" w:right="0" w:firstLine="0"/>
      </w:pPr>
      <w:r>
        <w:rPr>
          <w:rStyle w:val="CharStyle42"/>
        </w:rPr>
        <w:t>АО «СОЛТНм. 1(1.3012. г. Архангельск- ул. Добролюбова. 1: ИНН 2901205800; заь. 281. тир. 5000. 25.09.201 К.</w:t>
      </w:r>
      <w:r>
        <w:br w:type="page"/>
      </w:r>
    </w:p>
    <w:p>
      <w:pPr>
        <w:pStyle w:val="Style3"/>
        <w:widowControl w:val="0"/>
        <w:keepNext w:val="0"/>
        <w:keepLines w:val="0"/>
        <w:shd w:val="clear" w:color="auto" w:fill="auto"/>
        <w:bidi w:val="0"/>
        <w:jc w:val="left"/>
        <w:spacing w:before="0" w:after="0" w:line="274" w:lineRule="exact"/>
        <w:ind w:left="4200" w:right="0" w:firstLine="0"/>
      </w:pPr>
      <w:r>
        <w:rPr>
          <w:rStyle w:val="CharStyle29"/>
          <w:b/>
          <w:bCs/>
        </w:rPr>
        <w:t>УСТАНОВИЛА:</w:t>
      </w:r>
    </w:p>
    <w:p>
      <w:pPr>
        <w:pStyle w:val="Style30"/>
        <w:widowControl w:val="0"/>
        <w:keepNext w:val="0"/>
        <w:keepLines w:val="0"/>
        <w:shd w:val="clear" w:color="auto" w:fill="auto"/>
        <w:bidi w:val="0"/>
        <w:spacing w:before="0" w:after="103" w:line="274" w:lineRule="exact"/>
        <w:ind w:left="20" w:right="20" w:firstLine="700"/>
      </w:pPr>
      <w:r>
        <w:rPr>
          <w:rStyle w:val="CharStyle32"/>
        </w:rPr>
        <w:t>24 мая 2019 года в Архангельское УФАС России - уполномоченный федеральный орган исполнительной власти, осуществляющий контроль в сфере закупок, поступила жалоба ЗАО "Северная Роза" (далее - Заявитель) на действия единой комиссии, созданной уполномоченным органом - Администрацией муниципального образования «Северодвинск» в лице Управления муниципального заказа Администрации Северодвинска (далее - Уполномоченный орган), при проведении электронного аукциона на право заключения муниципального контракта на выполнение работ по благоустройству общественной территории - Аллея молодежи, расположенной вдоль пр. Труда от ул. Карла Маркса до ул. Ломоносова в г.Северодвинске (извещение № 0124300012719000109).</w:t>
      </w:r>
    </w:p>
    <w:p>
      <w:pPr>
        <w:pStyle w:val="Style3"/>
        <w:widowControl w:val="0"/>
        <w:keepNext w:val="0"/>
        <w:keepLines w:val="0"/>
        <w:shd w:val="clear" w:color="auto" w:fill="auto"/>
        <w:bidi w:val="0"/>
        <w:spacing w:before="0" w:after="0" w:line="220" w:lineRule="exact"/>
        <w:ind w:left="20" w:right="0" w:firstLine="700"/>
      </w:pPr>
      <w:r>
        <w:rPr>
          <w:rStyle w:val="CharStyle33"/>
          <w:b/>
          <w:bCs/>
        </w:rPr>
        <w:t>Содержание жалобы:</w:t>
      </w:r>
    </w:p>
    <w:p>
      <w:pPr>
        <w:pStyle w:val="Style30"/>
        <w:widowControl w:val="0"/>
        <w:keepNext w:val="0"/>
        <w:keepLines w:val="0"/>
        <w:shd w:val="clear" w:color="auto" w:fill="auto"/>
        <w:bidi w:val="0"/>
        <w:spacing w:before="0" w:after="0" w:line="278" w:lineRule="exact"/>
        <w:ind w:left="20" w:right="20" w:firstLine="700"/>
      </w:pPr>
      <w:r>
        <w:rPr>
          <w:rStyle w:val="CharStyle32"/>
        </w:rPr>
        <w:t>Обжалуются действия единой комиссии, созданной Уполномоченным органом (далее - единая комиссия), в связи с признанием несоответствующей заявки ЗАО "Северная Роза" по результатам рассмотрения вторых частей заявок на участие в электронном аукционе.</w:t>
      </w:r>
    </w:p>
    <w:p>
      <w:pPr>
        <w:pStyle w:val="Style30"/>
        <w:widowControl w:val="0"/>
        <w:keepNext w:val="0"/>
        <w:keepLines w:val="0"/>
        <w:shd w:val="clear" w:color="auto" w:fill="auto"/>
        <w:bidi w:val="0"/>
        <w:spacing w:before="0" w:after="0" w:line="278" w:lineRule="exact"/>
        <w:ind w:left="20" w:right="20" w:firstLine="700"/>
      </w:pPr>
      <w:r>
        <w:rPr>
          <w:rStyle w:val="CharStyle32"/>
        </w:rPr>
        <w:t>Уполномоченный орган не согласен с доводами Заявителя по основаниям, изложенным в объяснении по жалобе от 30.05.2019 № 29-01-03/397.</w:t>
      </w:r>
    </w:p>
    <w:p>
      <w:pPr>
        <w:pStyle w:val="Style30"/>
        <w:widowControl w:val="0"/>
        <w:keepNext w:val="0"/>
        <w:keepLines w:val="0"/>
        <w:shd w:val="clear" w:color="auto" w:fill="auto"/>
        <w:bidi w:val="0"/>
        <w:spacing w:before="0" w:after="184" w:line="278" w:lineRule="exact"/>
        <w:ind w:left="20" w:right="20" w:firstLine="700"/>
      </w:pPr>
      <w:r>
        <w:rPr>
          <w:rStyle w:val="CharStyle32"/>
        </w:rPr>
        <w:t>Заказчик письменных объяснений по жалобе в адрес Архангельского УФАС России не представил.</w:t>
      </w:r>
    </w:p>
    <w:p>
      <w:pPr>
        <w:pStyle w:val="Style3"/>
        <w:widowControl w:val="0"/>
        <w:keepNext w:val="0"/>
        <w:keepLines w:val="0"/>
        <w:shd w:val="clear" w:color="auto" w:fill="auto"/>
        <w:bidi w:val="0"/>
        <w:spacing w:before="0" w:after="0" w:line="274" w:lineRule="exact"/>
        <w:ind w:left="20" w:right="20" w:firstLine="700"/>
      </w:pPr>
      <w:r>
        <w:rPr>
          <w:rStyle w:val="CharStyle29"/>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30"/>
        <w:widowControl w:val="0"/>
        <w:keepNext w:val="0"/>
        <w:keepLines w:val="0"/>
        <w:shd w:val="clear" w:color="auto" w:fill="auto"/>
        <w:bidi w:val="0"/>
        <w:spacing w:before="0" w:after="0" w:line="269" w:lineRule="exact"/>
        <w:ind w:left="20" w:right="20" w:firstLine="700"/>
      </w:pPr>
      <w:r>
        <w:rPr>
          <w:rStyle w:val="CharStyle32"/>
        </w:rPr>
        <w:t>В соответствии с Распоряжением администрации МО «Северодвинск» «О наделении полномочиями и утверждении Положения о взаимодействии с заказчиками» от 18.10.2016 № 140-ра (далее - Распоряжение №140-ра) Управление муниципального заказа Администрации МО «Северодвинск» является уполномоченным органом (далее - Уполномоченный орган), на который возложены полномочия на осуществление планирования закупок, определение поставщиков (подрядчиков, исполнителей), обеспечение заключения муниципальных контрактов и формирование отчетности в сфере закупок для Комитета жилищно-коммунального хозяйства, транспорта и связи Администрации Северодвинска.</w:t>
      </w:r>
    </w:p>
    <w:p>
      <w:pPr>
        <w:pStyle w:val="Style30"/>
        <w:widowControl w:val="0"/>
        <w:keepNext w:val="0"/>
        <w:keepLines w:val="0"/>
        <w:shd w:val="clear" w:color="auto" w:fill="auto"/>
        <w:bidi w:val="0"/>
        <w:spacing w:before="0" w:after="0" w:line="269" w:lineRule="exact"/>
        <w:ind w:left="20" w:right="20" w:firstLine="700"/>
      </w:pPr>
      <w:r>
        <w:rPr>
          <w:rStyle w:val="CharStyle32"/>
        </w:rPr>
        <w:t>Согласно Распоряжению № 140-ра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30"/>
        <w:widowControl w:val="0"/>
        <w:keepNext w:val="0"/>
        <w:keepLines w:val="0"/>
        <w:shd w:val="clear" w:color="auto" w:fill="auto"/>
        <w:bidi w:val="0"/>
        <w:spacing w:before="0" w:after="0" w:line="269" w:lineRule="exact"/>
        <w:ind w:left="20" w:right="20" w:firstLine="700"/>
      </w:pPr>
      <w:r>
        <w:rPr>
          <w:rStyle w:val="CharStyle32"/>
        </w:rPr>
        <w:t xml:space="preserve">22.04.2019 Уполномоченным органом на официальном сайте единой информационной системы в сфере закупок в сети Интернет </w:t>
      </w:r>
      <w:r>
        <w:fldChar w:fldCharType="begin"/>
      </w:r>
      <w:r>
        <w:rPr>
          <w:rStyle w:val="CharStyle32"/>
        </w:rPr>
        <w:instrText> HYPERLINK "http://zakupki.gov.ru" </w:instrText>
      </w:r>
      <w:r>
        <w:fldChar w:fldCharType="separate"/>
      </w:r>
      <w:r>
        <w:rPr>
          <w:rStyle w:val="Hyperlink"/>
          <w:lang w:val="en-US" w:eastAsia="en-US" w:bidi="en-US"/>
        </w:rPr>
        <w:t>http://zakupki.gov.ru</w:t>
      </w:r>
      <w:r>
        <w:fldChar w:fldCharType="end"/>
      </w:r>
      <w:r>
        <w:rPr>
          <w:rStyle w:val="CharStyle32"/>
          <w:lang w:val="en-US" w:eastAsia="en-US" w:bidi="en-US"/>
        </w:rPr>
        <w:t xml:space="preserve"> </w:t>
      </w:r>
      <w:r>
        <w:rPr>
          <w:rStyle w:val="CharStyle32"/>
        </w:rPr>
        <w:t>размещено извещение №0124300012719000109 о проведении электронного аукциона и документация об электронном аукционе на право заключения муниципального контракта на выполнение работ по благоустройству общественной территории - Аллея молодежи, расположенной вдоль пр. Труда от ул. Карла Маркса до ул. Ломоносова в г.Северодвинске (далее - документация об аукционе).</w:t>
      </w:r>
    </w:p>
    <w:p>
      <w:pPr>
        <w:pStyle w:val="Style30"/>
        <w:widowControl w:val="0"/>
        <w:keepNext w:val="0"/>
        <w:keepLines w:val="0"/>
        <w:shd w:val="clear" w:color="auto" w:fill="auto"/>
        <w:bidi w:val="0"/>
        <w:spacing w:before="0" w:after="13" w:line="220" w:lineRule="exact"/>
        <w:ind w:left="20" w:right="0" w:firstLine="700"/>
      </w:pPr>
      <w:r>
        <w:rPr>
          <w:rStyle w:val="CharStyle32"/>
        </w:rPr>
        <w:t>Начальная (максимальная) цена муниципального контракта - 45 874 420,00 руб.</w:t>
      </w:r>
    </w:p>
    <w:p>
      <w:pPr>
        <w:pStyle w:val="Style30"/>
        <w:widowControl w:val="0"/>
        <w:keepNext w:val="0"/>
        <w:keepLines w:val="0"/>
        <w:shd w:val="clear" w:color="auto" w:fill="auto"/>
        <w:bidi w:val="0"/>
        <w:spacing w:before="0" w:after="269" w:line="220" w:lineRule="exact"/>
        <w:ind w:left="20" w:right="0" w:firstLine="700"/>
      </w:pPr>
      <w:r>
        <w:rPr>
          <w:rStyle w:val="CharStyle32"/>
        </w:rPr>
        <w:t>Оператор электронной площадки - ООО «РТС-тендер».</w:t>
      </w:r>
    </w:p>
    <w:p>
      <w:pPr>
        <w:pStyle w:val="Style30"/>
        <w:widowControl w:val="0"/>
        <w:keepNext w:val="0"/>
        <w:keepLines w:val="0"/>
        <w:shd w:val="clear" w:color="auto" w:fill="auto"/>
        <w:bidi w:val="0"/>
        <w:spacing w:before="0" w:after="0" w:line="269" w:lineRule="exact"/>
        <w:ind w:left="20" w:right="20" w:firstLine="700"/>
      </w:pPr>
      <w:r>
        <w:rPr>
          <w:rStyle w:val="CharStyle32"/>
        </w:rPr>
        <w:t>Согласно протоколу подведения итогов электронного аукциона от 21.05.2019, заявка Заявителя (№ по ранжированию 4, номер заявки 3, Идентификационный номер заявки Заявка 105053033) признана несоответствующей требованиям Федерального закона и документации об электронном аукционе по следующему основанию: «В соответствии с п.2 ч.б ст. 69 признать заявку не соответствующей требованиям, установленным в п. 3 ч. 2 ст. 31 Федерального закона № 44-ФЗ, в связи с несоответствием документа требованиям п. 1.42 раздела I документации об аукционе».</w:t>
      </w:r>
    </w:p>
    <w:p>
      <w:pPr>
        <w:pStyle w:val="Style30"/>
        <w:widowControl w:val="0"/>
        <w:keepNext w:val="0"/>
        <w:keepLines w:val="0"/>
        <w:shd w:val="clear" w:color="auto" w:fill="auto"/>
        <w:bidi w:val="0"/>
        <w:spacing w:before="0" w:after="0" w:line="269" w:lineRule="exact"/>
        <w:ind w:left="20" w:right="20" w:firstLine="700"/>
      </w:pPr>
      <w:r>
        <w:rPr>
          <w:rStyle w:val="CharStyle32"/>
        </w:rPr>
        <w:t>В соответствии с пунктом 2 части 5 статьи 66 ФЗ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указанного Федерального закона, или копии этих документов.</w:t>
      </w:r>
    </w:p>
    <w:p>
      <w:pPr>
        <w:pStyle w:val="Style30"/>
        <w:widowControl w:val="0"/>
        <w:keepNext w:val="0"/>
        <w:keepLines w:val="0"/>
        <w:shd w:val="clear" w:color="auto" w:fill="auto"/>
        <w:bidi w:val="0"/>
        <w:spacing w:before="0" w:after="0" w:line="269" w:lineRule="exact"/>
        <w:ind w:left="20" w:right="20" w:firstLine="700"/>
      </w:pPr>
      <w:r>
        <w:rPr>
          <w:rStyle w:val="CharStyle32"/>
        </w:rPr>
        <w:t>В подпункте 2) пункта 3.2 раздела II «Общие положения документации об электронном аукционе» документации об аукционе установлены аналогичные требования</w:t>
      </w:r>
    </w:p>
    <w:p>
      <w:pPr>
        <w:pStyle w:val="Style30"/>
        <w:widowControl w:val="0"/>
        <w:keepNext w:val="0"/>
        <w:keepLines w:val="0"/>
        <w:shd w:val="clear" w:color="auto" w:fill="auto"/>
        <w:bidi w:val="0"/>
        <w:spacing w:before="0" w:after="0" w:line="269" w:lineRule="exact"/>
        <w:ind w:left="20" w:right="20" w:firstLine="700"/>
      </w:pPr>
      <w:r>
        <w:rPr>
          <w:rStyle w:val="CharStyle32"/>
        </w:rPr>
        <w:t>Частью 2 статьи 31 ФЗ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4"/>
        <w:numPr>
          <w:ilvl w:val="0"/>
          <w:numId w:val="3"/>
        </w:numPr>
        <w:widowControl w:val="0"/>
        <w:keepNext w:val="0"/>
        <w:keepLines w:val="0"/>
        <w:shd w:val="clear" w:color="auto" w:fill="auto"/>
        <w:bidi w:val="0"/>
        <w:spacing w:before="0" w:after="0" w:line="269" w:lineRule="exact"/>
        <w:ind w:left="20" w:right="0" w:firstLine="700"/>
      </w:pPr>
      <w:r>
        <w:rPr>
          <w:rStyle w:val="CharStyle24"/>
        </w:rPr>
        <w:t xml:space="preserve"> финансовых ресурсов для исполнения контракта;</w:t>
      </w:r>
    </w:p>
    <w:p>
      <w:pPr>
        <w:pStyle w:val="Style30"/>
        <w:numPr>
          <w:ilvl w:val="0"/>
          <w:numId w:val="3"/>
        </w:numPr>
        <w:widowControl w:val="0"/>
        <w:keepNext w:val="0"/>
        <w:keepLines w:val="0"/>
        <w:shd w:val="clear" w:color="auto" w:fill="auto"/>
        <w:bidi w:val="0"/>
        <w:spacing w:before="0" w:after="0" w:line="269" w:lineRule="exact"/>
        <w:ind w:left="20" w:right="20" w:firstLine="700"/>
      </w:pPr>
      <w:r>
        <w:rPr>
          <w:rStyle w:val="CharStyle32"/>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0"/>
        <w:numPr>
          <w:ilvl w:val="0"/>
          <w:numId w:val="3"/>
        </w:numPr>
        <w:widowControl w:val="0"/>
        <w:keepNext w:val="0"/>
        <w:keepLines w:val="0"/>
        <w:shd w:val="clear" w:color="auto" w:fill="auto"/>
        <w:bidi w:val="0"/>
        <w:spacing w:before="0" w:after="0" w:line="269" w:lineRule="exact"/>
        <w:ind w:left="20" w:right="0" w:firstLine="700"/>
      </w:pPr>
      <w:r>
        <w:rPr>
          <w:rStyle w:val="CharStyle32"/>
        </w:rPr>
        <w:t xml:space="preserve"> опыта работы, связанного с предметом контракта, и деловой репутации;</w:t>
      </w:r>
    </w:p>
    <w:p>
      <w:pPr>
        <w:pStyle w:val="Style30"/>
        <w:numPr>
          <w:ilvl w:val="0"/>
          <w:numId w:val="3"/>
        </w:numPr>
        <w:widowControl w:val="0"/>
        <w:keepNext w:val="0"/>
        <w:keepLines w:val="0"/>
        <w:shd w:val="clear" w:color="auto" w:fill="auto"/>
        <w:bidi w:val="0"/>
        <w:spacing w:before="0" w:after="0" w:line="269" w:lineRule="exact"/>
        <w:ind w:left="20" w:right="20" w:firstLine="700"/>
      </w:pPr>
      <w:r>
        <w:rPr>
          <w:rStyle w:val="CharStyle32"/>
        </w:rPr>
        <w:t xml:space="preserve"> необходимого количества специалистов и иных работников определенного уровня квалификации для исполнения контракта.</w:t>
      </w:r>
    </w:p>
    <w:p>
      <w:pPr>
        <w:pStyle w:val="Style30"/>
        <w:widowControl w:val="0"/>
        <w:keepNext w:val="0"/>
        <w:keepLines w:val="0"/>
        <w:shd w:val="clear" w:color="auto" w:fill="auto"/>
        <w:bidi w:val="0"/>
        <w:spacing w:before="0" w:after="0"/>
        <w:ind w:left="20" w:right="20" w:firstLine="700"/>
      </w:pPr>
      <w:r>
        <w:rPr>
          <w:rStyle w:val="CharStyle32"/>
        </w:rPr>
        <w:t>В соответствии с частью 3 статьи 64 ФЗ «О контрактной системе» документация об электронном аукционе наряду с предусмотренной частью 1 указанной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данного Федерального закона.</w:t>
      </w:r>
    </w:p>
    <w:p>
      <w:pPr>
        <w:pStyle w:val="Style30"/>
        <w:widowControl w:val="0"/>
        <w:keepNext w:val="0"/>
        <w:keepLines w:val="0"/>
        <w:shd w:val="clear" w:color="auto" w:fill="auto"/>
        <w:bidi w:val="0"/>
        <w:spacing w:before="0" w:after="0"/>
        <w:ind w:left="20" w:right="20" w:firstLine="700"/>
      </w:pPr>
      <w:r>
        <w:rPr>
          <w:rStyle w:val="CharStyle32"/>
        </w:rPr>
        <w:t>В пункте 1.41 раздела I «Информационная карта» документации об аукционе определено следующее: «Дополнительные требования, установленные Правительством Российской Федерации, к участникам закупок отдельных видов товаров, работ, услуг, закупки которых осуществляются путем проведения электронных аукционов в соответствии с частью 2 статьи 31 Федерального Закона от 05.04.2013 №44-ФЗ: Участник электронного аукциона должен соответствовать следующим дополнительным требованиям (указаны в приложении № 1 к постановлению Правительства РФ от 04 февраля 2015 года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30"/>
        <w:numPr>
          <w:ilvl w:val="0"/>
          <w:numId w:val="5"/>
        </w:numPr>
        <w:widowControl w:val="0"/>
        <w:keepNext w:val="0"/>
        <w:keepLines w:val="0"/>
        <w:shd w:val="clear" w:color="auto" w:fill="auto"/>
        <w:bidi w:val="0"/>
        <w:spacing w:before="0" w:after="0"/>
        <w:ind w:left="20" w:right="20" w:firstLine="700"/>
      </w:pPr>
      <w:r>
        <w:rPr>
          <w:rStyle w:val="CharStyle32"/>
        </w:rPr>
        <w:t xml:space="preserve">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pPr>
        <w:pStyle w:val="Style30"/>
        <w:widowControl w:val="0"/>
        <w:keepNext w:val="0"/>
        <w:keepLines w:val="0"/>
        <w:shd w:val="clear" w:color="auto" w:fill="auto"/>
        <w:bidi w:val="0"/>
        <w:spacing w:before="0" w:after="0"/>
        <w:ind w:left="20" w:right="20" w:firstLine="700"/>
      </w:pPr>
      <w:r>
        <w:rPr>
          <w:rStyle w:val="CharStyle32"/>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30"/>
        <w:widowControl w:val="0"/>
        <w:keepNext w:val="0"/>
        <w:keepLines w:val="0"/>
        <w:shd w:val="clear" w:color="auto" w:fill="auto"/>
        <w:bidi w:val="0"/>
        <w:spacing w:before="0" w:after="0"/>
        <w:ind w:left="20" w:right="20" w:firstLine="700"/>
      </w:pPr>
      <w:r>
        <w:rPr>
          <w:rStyle w:val="CharStyle32"/>
        </w:rPr>
        <w:t>В пункте 1.42 раздела I «Информационная карта» документации об аукционе установлен «перечень документов, которые должны быть представлены участниками закупки в соответствии с частью 2 статьи 31 Федерального Закона от 05.04.2013 № 44-ФЗ:</w:t>
      </w:r>
    </w:p>
    <w:p>
      <w:pPr>
        <w:pStyle w:val="Style30"/>
        <w:numPr>
          <w:ilvl w:val="0"/>
          <w:numId w:val="5"/>
        </w:numPr>
        <w:widowControl w:val="0"/>
        <w:keepNext w:val="0"/>
        <w:keepLines w:val="0"/>
        <w:shd w:val="clear" w:color="auto" w:fill="auto"/>
        <w:bidi w:val="0"/>
        <w:spacing w:before="0" w:after="0"/>
        <w:ind w:left="20" w:right="20" w:firstLine="700"/>
      </w:pPr>
      <w:r>
        <w:rPr>
          <w:rStyle w:val="CharStyle32"/>
        </w:rPr>
        <w:t xml:space="preserve"> копия исполненного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w:t>
      </w:r>
      <w:r>
        <w:rPr>
          <w:rStyle w:val="CharStyle43"/>
        </w:rPr>
        <w:t xml:space="preserve">объекта, либо </w:t>
      </w:r>
      <w:r>
        <w:rPr>
          <w:rStyle w:val="CharStyle32"/>
        </w:rPr>
        <w:t xml:space="preserve">копия </w:t>
      </w:r>
      <w:r>
        <w:rPr>
          <w:rStyle w:val="CharStyle43"/>
        </w:rPr>
        <w:t xml:space="preserve">контракта (договора), сведения о котором содержатся </w:t>
      </w:r>
      <w:r>
        <w:rPr>
          <w:rStyle w:val="CharStyle32"/>
        </w:rPr>
        <w:t>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w:t>
      </w:r>
    </w:p>
    <w:p>
      <w:pPr>
        <w:pStyle w:val="Style44"/>
        <w:tabs>
          <w:tab w:leader="underscore" w:pos="9533" w:val="right"/>
        </w:tabs>
        <w:widowControl w:val="0"/>
        <w:keepNext w:val="0"/>
        <w:keepLines w:val="0"/>
        <w:shd w:val="clear" w:color="auto" w:fill="auto"/>
        <w:bidi w:val="0"/>
        <w:spacing w:before="0" w:after="35" w:line="200" w:lineRule="exact"/>
        <w:ind w:left="0" w:right="0" w:firstLine="0"/>
      </w:pPr>
      <w:r>
        <w:rPr>
          <w:rStyle w:val="CharStyle46"/>
          <w:lang w:val="ru-RU" w:eastAsia="ru-RU" w:bidi="ru-RU"/>
        </w:rPr>
        <w:tab/>
      </w:r>
      <w:r>
        <w:rPr>
          <w:rStyle w:val="CharStyle47"/>
        </w:rPr>
        <w:t>S4/5_</w:t>
      </w:r>
    </w:p>
    <w:p>
      <w:pPr>
        <w:pStyle w:val="Style30"/>
        <w:widowControl w:val="0"/>
        <w:keepNext w:val="0"/>
        <w:keepLines w:val="0"/>
        <w:shd w:val="clear" w:color="auto" w:fill="auto"/>
        <w:bidi w:val="0"/>
        <w:spacing w:before="0" w:after="0" w:line="269" w:lineRule="exact"/>
        <w:ind w:left="40" w:right="20" w:firstLine="0"/>
      </w:pPr>
      <w:r>
        <w:rPr>
          <w:rStyle w:val="CharStyle32"/>
        </w:rPr>
        <w:t>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pPr>
        <w:pStyle w:val="Style30"/>
        <w:numPr>
          <w:ilvl w:val="0"/>
          <w:numId w:val="5"/>
        </w:numPr>
        <w:widowControl w:val="0"/>
        <w:keepNext w:val="0"/>
        <w:keepLines w:val="0"/>
        <w:shd w:val="clear" w:color="auto" w:fill="auto"/>
        <w:bidi w:val="0"/>
        <w:spacing w:before="0" w:after="0" w:line="269" w:lineRule="exact"/>
        <w:ind w:left="40" w:right="20" w:firstLine="700"/>
      </w:pPr>
      <w:r>
        <w:rPr>
          <w:rStyle w:val="CharStyle32"/>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30"/>
        <w:numPr>
          <w:ilvl w:val="0"/>
          <w:numId w:val="5"/>
        </w:numPr>
        <w:widowControl w:val="0"/>
        <w:keepNext w:val="0"/>
        <w:keepLines w:val="0"/>
        <w:shd w:val="clear" w:color="auto" w:fill="auto"/>
        <w:bidi w:val="0"/>
        <w:spacing w:before="0" w:after="180" w:line="269" w:lineRule="exact"/>
        <w:ind w:left="40" w:right="20" w:firstLine="700"/>
      </w:pPr>
      <w:r>
        <w:rPr>
          <w:rStyle w:val="CharStyle32"/>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pPr>
        <w:pStyle w:val="Style30"/>
        <w:widowControl w:val="0"/>
        <w:keepNext w:val="0"/>
        <w:keepLines w:val="0"/>
        <w:shd w:val="clear" w:color="auto" w:fill="auto"/>
        <w:bidi w:val="0"/>
        <w:spacing w:before="0" w:after="0" w:line="269" w:lineRule="exact"/>
        <w:ind w:left="40" w:right="20" w:firstLine="700"/>
      </w:pPr>
      <w:r>
        <w:rPr>
          <w:rStyle w:val="CharStyle32"/>
        </w:rPr>
        <w:t>Согласно части 1 статьи 69 ФЗ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ФЗ «О контрактной системе», в части соответствия их требованиям, установленным документацией о таком аукционе.</w:t>
      </w:r>
    </w:p>
    <w:p>
      <w:pPr>
        <w:pStyle w:val="Style30"/>
        <w:widowControl w:val="0"/>
        <w:keepNext w:val="0"/>
        <w:keepLines w:val="0"/>
        <w:shd w:val="clear" w:color="auto" w:fill="auto"/>
        <w:bidi w:val="0"/>
        <w:spacing w:before="0" w:after="0" w:line="269" w:lineRule="exact"/>
        <w:ind w:left="40" w:right="20" w:firstLine="700"/>
      </w:pPr>
      <w:r>
        <w:rPr>
          <w:rStyle w:val="CharStyle32"/>
        </w:rPr>
        <w:t>Частью 6 статьи 69 ФЗ «О контрактной системе»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0"/>
        <w:numPr>
          <w:ilvl w:val="0"/>
          <w:numId w:val="7"/>
        </w:numPr>
        <w:widowControl w:val="0"/>
        <w:keepNext w:val="0"/>
        <w:keepLines w:val="0"/>
        <w:shd w:val="clear" w:color="auto" w:fill="auto"/>
        <w:bidi w:val="0"/>
        <w:spacing w:before="0" w:after="0" w:line="269" w:lineRule="exact"/>
        <w:ind w:left="40" w:right="20" w:firstLine="700"/>
      </w:pPr>
      <w:r>
        <w:rPr>
          <w:rStyle w:val="CharStyle32"/>
        </w:rPr>
        <w:t xml:space="preserve"> непредставления документов и информации, которые предусмотрены частью 11 статьи 24.1, частями 3 и 5 статьи 66 указанного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0"/>
        <w:numPr>
          <w:ilvl w:val="0"/>
          <w:numId w:val="7"/>
        </w:numPr>
        <w:widowControl w:val="0"/>
        <w:keepNext w:val="0"/>
        <w:keepLines w:val="0"/>
        <w:shd w:val="clear" w:color="auto" w:fill="auto"/>
        <w:bidi w:val="0"/>
        <w:spacing w:before="0" w:after="0"/>
        <w:ind w:left="40" w:right="20" w:firstLine="700"/>
      </w:pPr>
      <w:r>
        <w:rPr>
          <w:rStyle w:val="CharStyle32"/>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указанного Федерального закона;</w:t>
      </w:r>
    </w:p>
    <w:p>
      <w:pPr>
        <w:pStyle w:val="Style30"/>
        <w:numPr>
          <w:ilvl w:val="0"/>
          <w:numId w:val="7"/>
        </w:numPr>
        <w:widowControl w:val="0"/>
        <w:keepNext w:val="0"/>
        <w:keepLines w:val="0"/>
        <w:shd w:val="clear" w:color="auto" w:fill="auto"/>
        <w:bidi w:val="0"/>
        <w:spacing w:before="0" w:after="0"/>
        <w:ind w:left="40" w:right="20" w:firstLine="700"/>
      </w:pPr>
      <w:r>
        <w:rPr>
          <w:rStyle w:val="CharStyle32"/>
        </w:rPr>
        <w:t xml:space="preserve"> предусмотренном нормативными правовыми актами, принятыми в соответствии </w:t>
      </w:r>
      <w:r>
        <w:rPr>
          <w:rStyle w:val="CharStyle48"/>
        </w:rPr>
        <w:t>со статьей 14 указанного Федерального закона.</w:t>
      </w:r>
    </w:p>
    <w:p>
      <w:pPr>
        <w:pStyle w:val="Style30"/>
        <w:widowControl w:val="0"/>
        <w:keepNext w:val="0"/>
        <w:keepLines w:val="0"/>
        <w:shd w:val="clear" w:color="auto" w:fill="auto"/>
        <w:bidi w:val="0"/>
        <w:spacing w:before="0" w:after="60"/>
        <w:ind w:left="40" w:right="20" w:firstLine="700"/>
      </w:pPr>
      <w:r>
        <w:rPr>
          <w:rStyle w:val="CharStyle32"/>
        </w:rPr>
        <w:t>Согласно части 7 статьи 69 ФЗ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указанной статьи, не допускается.</w:t>
      </w:r>
    </w:p>
    <w:p>
      <w:pPr>
        <w:pStyle w:val="Style30"/>
        <w:widowControl w:val="0"/>
        <w:keepNext w:val="0"/>
        <w:keepLines w:val="0"/>
        <w:shd w:val="clear" w:color="auto" w:fill="auto"/>
        <w:bidi w:val="0"/>
        <w:spacing w:before="0" w:after="0"/>
        <w:ind w:left="40" w:right="20" w:firstLine="700"/>
      </w:pPr>
      <w:r>
        <w:rPr>
          <w:rStyle w:val="CharStyle32"/>
        </w:rPr>
        <w:t>Как подтверждается материалами дела, Заявитель в составе второй части заявки предоставил документы по муниципальным контрактам № 1243000210170000066 от 26.09.2017 и № 18000159 от 11.07.2018.</w:t>
      </w:r>
    </w:p>
    <w:p>
      <w:pPr>
        <w:pStyle w:val="Style30"/>
        <w:widowControl w:val="0"/>
        <w:keepNext w:val="0"/>
        <w:keepLines w:val="0"/>
        <w:shd w:val="clear" w:color="auto" w:fill="auto"/>
        <w:bidi w:val="0"/>
        <w:spacing w:before="0" w:after="184"/>
        <w:ind w:left="40" w:right="20" w:firstLine="700"/>
      </w:pPr>
      <w:r>
        <w:rPr>
          <w:rStyle w:val="CharStyle32"/>
        </w:rPr>
        <w:t xml:space="preserve">Уполномоченный орган в объяснениях пояснил, что согласно сведениям, включенным в реестр контрактов, ведение которого осуществляется в соответствии со статьей 103 ФЗ «О контрактной системе», указанные контракты являются не исполненными, а расторгнутыми. Единая комиссия сделала вывод, что участник в своей заявке не представил документов о контракте (договоре) на выполнение работ по строительству, реконструкции, капитальному ремонту, сносу объекта капитального строительства, в том числе линейного объекта, либо работ по строительству некапитального строения, сооружения, благоустройству территории, который </w:t>
      </w:r>
      <w:r>
        <w:rPr>
          <w:rStyle w:val="CharStyle49"/>
        </w:rPr>
        <w:t>исполнен.</w:t>
      </w:r>
    </w:p>
    <w:p>
      <w:pPr>
        <w:pStyle w:val="Style30"/>
        <w:widowControl w:val="0"/>
        <w:keepNext w:val="0"/>
        <w:keepLines w:val="0"/>
        <w:shd w:val="clear" w:color="auto" w:fill="auto"/>
        <w:bidi w:val="0"/>
        <w:spacing w:before="0" w:after="0" w:line="259" w:lineRule="exact"/>
        <w:ind w:left="40" w:right="20" w:firstLine="700"/>
      </w:pPr>
      <w:r>
        <w:rPr>
          <w:rStyle w:val="CharStyle32"/>
        </w:rPr>
        <w:t>Комиссия Архангельского УФАС России, изучив положения документации об аукционе, вторую часть заявки Заявителя, приходит к выводу, что, Заявителем в составе второй части заявки подтверждено соответствие участника аукциона требованиям,</w:t>
        <w:br w:type="page"/>
        <w:t>установленным частью 2 статьи 31 ФЗ «О контрактной системе», а именно: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заключенного в соответствии с ФЗ «О контрактной системе»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так как вторая часть заявки Заявителя содержит копии документов, подтверждающих опыт исполнения контракта, в том числе на сумму не менее 20 процентов начальной (максимальной) цены контракта (цены лота), на право заключить который проводится закупка.</w:t>
      </w:r>
    </w:p>
    <w:p>
      <w:pPr>
        <w:pStyle w:val="Style30"/>
        <w:widowControl w:val="0"/>
        <w:keepNext w:val="0"/>
        <w:keepLines w:val="0"/>
        <w:shd w:val="clear" w:color="auto" w:fill="auto"/>
        <w:bidi w:val="0"/>
        <w:spacing w:before="0" w:after="0" w:line="274" w:lineRule="exact"/>
        <w:ind w:left="20" w:right="40" w:firstLine="720"/>
      </w:pPr>
      <w:r>
        <w:rPr>
          <w:rStyle w:val="CharStyle32"/>
        </w:rPr>
        <w:t>Следовательно, единая комиссия неправомерно признала заявку Заявителя несоответствующей требованиям документации об аукционе и ФЗ «О контрактной системе».</w:t>
      </w:r>
    </w:p>
    <w:p>
      <w:pPr>
        <w:pStyle w:val="Style3"/>
        <w:widowControl w:val="0"/>
        <w:keepNext w:val="0"/>
        <w:keepLines w:val="0"/>
        <w:shd w:val="clear" w:color="auto" w:fill="auto"/>
        <w:bidi w:val="0"/>
        <w:spacing w:before="0" w:after="184" w:line="274" w:lineRule="exact"/>
        <w:ind w:left="20" w:right="40" w:firstLine="720"/>
      </w:pPr>
      <w:r>
        <w:rPr>
          <w:rStyle w:val="CharStyle29"/>
          <w:b/>
          <w:bCs/>
        </w:rPr>
        <w:t>Таким образом, единая комиссия нарушила часть 7 статьи 69 ФЗ «О контрактной системе».</w:t>
      </w:r>
    </w:p>
    <w:p>
      <w:pPr>
        <w:pStyle w:val="Style30"/>
        <w:widowControl w:val="0"/>
        <w:keepNext w:val="0"/>
        <w:keepLines w:val="0"/>
        <w:shd w:val="clear" w:color="auto" w:fill="auto"/>
        <w:bidi w:val="0"/>
        <w:spacing w:before="0" w:after="173" w:line="269" w:lineRule="exact"/>
        <w:ind w:left="20" w:right="40" w:firstLine="720"/>
      </w:pPr>
      <w:r>
        <w:rPr>
          <w:rStyle w:val="CharStyle32"/>
        </w:rPr>
        <w:t>В указанных действиях Заказчика содержатся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(далее - Ко АП РФ).</w:t>
      </w:r>
    </w:p>
    <w:p>
      <w:pPr>
        <w:pStyle w:val="Style30"/>
        <w:widowControl w:val="0"/>
        <w:keepNext w:val="0"/>
        <w:keepLines w:val="0"/>
        <w:shd w:val="clear" w:color="auto" w:fill="auto"/>
        <w:bidi w:val="0"/>
        <w:spacing w:before="0" w:after="0" w:line="278" w:lineRule="exact"/>
        <w:ind w:left="20" w:right="40" w:firstLine="720"/>
      </w:pPr>
      <w:r>
        <w:rPr>
          <w:rStyle w:val="CharStyle32"/>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30"/>
        <w:widowControl w:val="0"/>
        <w:keepNext w:val="0"/>
        <w:keepLines w:val="0"/>
        <w:shd w:val="clear" w:color="auto" w:fill="auto"/>
        <w:bidi w:val="0"/>
        <w:spacing w:before="0" w:after="227" w:line="278" w:lineRule="exact"/>
        <w:ind w:left="20" w:right="40" w:firstLine="720"/>
      </w:pPr>
      <w:r>
        <w:rPr>
          <w:rStyle w:val="CharStyle32"/>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123" w:line="220" w:lineRule="exact"/>
        <w:ind w:left="4480" w:right="0" w:firstLine="0"/>
      </w:pPr>
      <w:r>
        <w:rPr>
          <w:rStyle w:val="CharStyle29"/>
          <w:b/>
          <w:bCs/>
        </w:rPr>
        <w:t>РЕШИЛА:</w:t>
      </w:r>
    </w:p>
    <w:p>
      <w:pPr>
        <w:pStyle w:val="Style30"/>
        <w:numPr>
          <w:ilvl w:val="0"/>
          <w:numId w:val="9"/>
        </w:numPr>
        <w:widowControl w:val="0"/>
        <w:keepNext w:val="0"/>
        <w:keepLines w:val="0"/>
        <w:shd w:val="clear" w:color="auto" w:fill="auto"/>
        <w:bidi w:val="0"/>
        <w:spacing w:before="0" w:after="0" w:line="220" w:lineRule="exact"/>
        <w:ind w:left="20" w:right="0" w:firstLine="720"/>
      </w:pPr>
      <w:r>
        <w:rPr>
          <w:rStyle w:val="CharStyle32"/>
        </w:rPr>
        <w:t xml:space="preserve"> Признать жалобу ЗАО "Северная Роза" обоснованной.</w:t>
      </w:r>
    </w:p>
    <w:p>
      <w:pPr>
        <w:pStyle w:val="Style30"/>
        <w:numPr>
          <w:ilvl w:val="0"/>
          <w:numId w:val="9"/>
        </w:numPr>
        <w:widowControl w:val="0"/>
        <w:keepNext w:val="0"/>
        <w:keepLines w:val="0"/>
        <w:shd w:val="clear" w:color="auto" w:fill="auto"/>
        <w:bidi w:val="0"/>
        <w:spacing w:before="0" w:after="0" w:line="274" w:lineRule="exact"/>
        <w:ind w:left="20" w:right="40" w:firstLine="720"/>
      </w:pPr>
      <w:r>
        <w:rPr>
          <w:rStyle w:val="CharStyle32"/>
        </w:rPr>
        <w:t xml:space="preserve"> Признать единую комиссию нарушившей часть 7 статьи 69 ФЗ «О контрактной системе».</w:t>
      </w:r>
    </w:p>
    <w:p>
      <w:pPr>
        <w:pStyle w:val="Style30"/>
        <w:numPr>
          <w:ilvl w:val="0"/>
          <w:numId w:val="9"/>
        </w:numPr>
        <w:widowControl w:val="0"/>
        <w:keepNext w:val="0"/>
        <w:keepLines w:val="0"/>
        <w:shd w:val="clear" w:color="auto" w:fill="auto"/>
        <w:bidi w:val="0"/>
        <w:spacing w:before="0" w:after="0" w:line="274" w:lineRule="exact"/>
        <w:ind w:left="20" w:right="40" w:firstLine="720"/>
      </w:pPr>
      <w:r>
        <w:rPr>
          <w:rStyle w:val="CharStyle32"/>
        </w:rPr>
        <w:t xml:space="preserve"> Заказчику, единой комиссии, оператору электронной площадки - ООО «РТС- тендер» (далее - Оператор электронной площадки) выдать предписание об устранении выявленных нарушений ФЗ «О контрактной системе».</w:t>
      </w:r>
    </w:p>
    <w:p>
      <w:pPr>
        <w:pStyle w:val="Style30"/>
        <w:numPr>
          <w:ilvl w:val="0"/>
          <w:numId w:val="9"/>
        </w:numPr>
        <w:widowControl w:val="0"/>
        <w:keepNext w:val="0"/>
        <w:keepLines w:val="0"/>
        <w:shd w:val="clear" w:color="auto" w:fill="auto"/>
        <w:bidi w:val="0"/>
        <w:spacing w:before="0" w:after="211" w:line="269" w:lineRule="exact"/>
        <w:ind w:left="20" w:right="40" w:firstLine="720"/>
      </w:pPr>
      <w:r>
        <w:rPr>
          <w:rStyle w:val="CharStyle32"/>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3"/>
        <w:framePr w:h="221" w:wrap="around" w:vAnchor="text" w:hAnchor="margin" w:x="7852" w:y="1239"/>
        <w:widowControl w:val="0"/>
        <w:keepNext w:val="0"/>
        <w:keepLines w:val="0"/>
        <w:shd w:val="clear" w:color="auto" w:fill="auto"/>
        <w:bidi w:val="0"/>
        <w:jc w:val="left"/>
        <w:spacing w:before="0" w:after="0" w:line="210" w:lineRule="exact"/>
        <w:ind w:left="100" w:right="0" w:firstLine="0"/>
      </w:pPr>
      <w:r>
        <w:rPr>
          <w:rStyle w:val="CharStyle18"/>
          <w:b/>
          <w:bCs/>
          <w:spacing w:val="0"/>
        </w:rPr>
        <w:t>ИЛО. Короткова</w:t>
      </w:r>
    </w:p>
    <w:p>
      <w:pPr>
        <w:pStyle w:val="Style50"/>
        <w:widowControl w:val="0"/>
        <w:keepNext w:val="0"/>
        <w:keepLines w:val="0"/>
        <w:shd w:val="clear" w:color="auto" w:fill="auto"/>
        <w:bidi w:val="0"/>
        <w:spacing w:before="0" w:after="0"/>
        <w:ind w:left="20" w:right="40" w:firstLine="0"/>
      </w:pPr>
      <w:r>
        <w:rPr>
          <w:rStyle w:val="CharStyle52"/>
          <w:i/>
          <w:iCs/>
        </w:rPr>
        <w:t>Примечание.</w:t>
      </w:r>
      <w:r>
        <w:rPr>
          <w:rStyle w:val="CharStyle53"/>
          <w:i/>
          <w:iCs/>
        </w:rPr>
        <w:t xml:space="preserve"> </w:t>
      </w:r>
      <w:r>
        <w:rPr>
          <w:rStyle w:val="CharStyle54"/>
          <w:i/>
          <w:iCs/>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spacing w:before="0" w:after="0" w:line="220" w:lineRule="exact"/>
        <w:ind w:left="20" w:right="0" w:firstLine="0"/>
        <w:sectPr>
          <w:footnotePr>
            <w:pos w:val="pageBottom"/>
            <w:numFmt w:val="decimal"/>
            <w:numRestart w:val="continuous"/>
          </w:footnotePr>
          <w:type w:val="continuous"/>
          <w:pgSz w:w="11906" w:h="16838"/>
          <w:pgMar w:top="882" w:left="855" w:right="826" w:bottom="643" w:header="0" w:footer="3" w:gutter="0"/>
          <w:rtlGutter w:val="0"/>
          <w:cols w:space="720"/>
          <w:noEndnote/>
          <w:docGrid w:linePitch="360"/>
        </w:sectPr>
      </w:pPr>
      <w:r>
        <w:rPr>
          <w:rStyle w:val="CharStyle29"/>
          <w:b/>
          <w:bCs/>
        </w:rPr>
        <w:t>Председатель Комиссии</w:t>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vAnchor="text" w:hAnchor="margin" w:x="-7314" w:y="-4"/>
        <w:widowControl w:val="0"/>
        <w:keepNext w:val="0"/>
        <w:keepLines w:val="0"/>
        <w:shd w:val="clear" w:color="auto" w:fill="auto"/>
        <w:bidi w:val="0"/>
        <w:jc w:val="left"/>
        <w:spacing w:before="0" w:after="0" w:line="210" w:lineRule="exact"/>
        <w:ind w:left="0" w:right="0" w:firstLine="0"/>
      </w:pPr>
      <w:r>
        <w:rPr>
          <w:rStyle w:val="CharStyle18"/>
          <w:b/>
          <w:bCs/>
          <w:spacing w:val="0"/>
        </w:rPr>
        <w:t>Члены Комиссии</w:t>
      </w:r>
    </w:p>
    <w:p>
      <w:pPr>
        <w:pStyle w:val="Style3"/>
        <w:widowControl w:val="0"/>
        <w:keepNext w:val="0"/>
        <w:keepLines w:val="0"/>
        <w:shd w:val="clear" w:color="auto" w:fill="auto"/>
        <w:bidi w:val="0"/>
        <w:jc w:val="left"/>
        <w:spacing w:before="0" w:after="303" w:line="220" w:lineRule="exact"/>
        <w:ind w:left="0" w:right="0" w:firstLine="0"/>
      </w:pPr>
      <w:r>
        <w:rPr>
          <w:rStyle w:val="CharStyle29"/>
          <w:b/>
          <w:bCs/>
        </w:rPr>
        <w:t>Н.В. Вознесенская</w:t>
      </w:r>
    </w:p>
    <w:p>
      <w:pPr>
        <w:pStyle w:val="Style3"/>
        <w:widowControl w:val="0"/>
        <w:keepNext w:val="0"/>
        <w:keepLines w:val="0"/>
        <w:shd w:val="clear" w:color="auto" w:fill="auto"/>
        <w:bidi w:val="0"/>
        <w:jc w:val="left"/>
        <w:spacing w:before="0" w:after="0" w:line="220" w:lineRule="exact"/>
        <w:ind w:left="660" w:right="0" w:firstLine="0"/>
      </w:pPr>
      <w:r>
        <w:rPr>
          <w:rStyle w:val="CharStyle29"/>
          <w:b/>
          <w:bCs/>
        </w:rPr>
        <w:t>Л.А. Чирова</w:t>
      </w:r>
      <w:r>
        <w:br w:type="page"/>
      </w:r>
    </w:p>
    <w:sectPr>
      <w:type w:val="continuous"/>
      <w:pgSz w:w="11906" w:h="16838"/>
      <w:pgMar w:top="1457" w:left="8590" w:right="1006" w:bottom="13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64500"/>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7"/>
    </w:rPr>
  </w:style>
  <w:style w:type="character" w:customStyle="1" w:styleId="CharStyle5">
    <w:name w:val="Основной текст (4) Exact"/>
    <w:basedOn w:val="CharStyle28"/>
    <w:rPr>
      <w:sz w:val="21"/>
      <w:szCs w:val="21"/>
      <w:spacing w:val="7"/>
    </w:rPr>
  </w:style>
  <w:style w:type="character" w:customStyle="1" w:styleId="CharStyle7">
    <w:name w:val="Основной текст (6) Exact"/>
    <w:basedOn w:val="DefaultParagraphFont"/>
    <w:link w:val="Style6"/>
    <w:rPr>
      <w:b w:val="0"/>
      <w:bCs w:val="0"/>
      <w:i w:val="0"/>
      <w:iCs w:val="0"/>
      <w:u w:val="none"/>
      <w:strike w:val="0"/>
      <w:smallCaps w:val="0"/>
      <w:sz w:val="14"/>
      <w:szCs w:val="14"/>
      <w:rFonts w:ascii="Times New Roman" w:eastAsia="Times New Roman" w:hAnsi="Times New Roman" w:cs="Times New Roman"/>
      <w:spacing w:val="9"/>
    </w:rPr>
  </w:style>
  <w:style w:type="character" w:customStyle="1" w:styleId="CharStyle8">
    <w:name w:val="Основной текст (6) Exact"/>
    <w:basedOn w:val="CharStyle7"/>
    <w:rPr>
      <w:lang w:val="ru-RU" w:eastAsia="ru-RU" w:bidi="ru-RU"/>
      <w:w w:val="100"/>
      <w:color w:val="000000"/>
      <w:position w:val="0"/>
    </w:rPr>
  </w:style>
  <w:style w:type="character" w:customStyle="1" w:styleId="CharStyle9">
    <w:name w:val="Основной текст (6) Exact"/>
    <w:basedOn w:val="CharStyle7"/>
    <w:rPr>
      <w:lang w:val="ru-RU" w:eastAsia="ru-RU" w:bidi="ru-RU"/>
      <w:w w:val="100"/>
      <w:color w:val="000000"/>
      <w:position w:val="0"/>
    </w:rPr>
  </w:style>
  <w:style w:type="character" w:customStyle="1" w:styleId="CharStyle11">
    <w:name w:val="Основной текст (7) Exact"/>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7) Exact"/>
    <w:basedOn w:val="CharStyle11"/>
    <w:rPr>
      <w:lang w:val="ru-RU" w:eastAsia="ru-RU" w:bidi="ru-RU"/>
      <w:w w:val="100"/>
      <w:spacing w:val="0"/>
      <w:color w:val="000000"/>
      <w:position w:val="0"/>
    </w:rPr>
  </w:style>
  <w:style w:type="character" w:customStyle="1" w:styleId="CharStyle13">
    <w:name w:val="Основной текст (7) Exact"/>
    <w:basedOn w:val="CharStyle11"/>
    <w:rPr>
      <w:lang w:val="ru-RU" w:eastAsia="ru-RU" w:bidi="ru-RU"/>
      <w:w w:val="100"/>
      <w:spacing w:val="0"/>
      <w:color w:val="000000"/>
      <w:position w:val="0"/>
    </w:rPr>
  </w:style>
  <w:style w:type="character" w:customStyle="1" w:styleId="CharStyle15">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16">
    <w:name w:val="Основной текст (3) Exact"/>
    <w:basedOn w:val="CharStyle23"/>
    <w:rPr>
      <w:sz w:val="19"/>
      <w:szCs w:val="19"/>
      <w:spacing w:val="7"/>
    </w:rPr>
  </w:style>
  <w:style w:type="character" w:customStyle="1" w:styleId="CharStyle17">
    <w:name w:val="Основной текст (3) Exact"/>
    <w:basedOn w:val="CharStyle23"/>
    <w:rPr>
      <w:sz w:val="19"/>
      <w:szCs w:val="19"/>
      <w:spacing w:val="7"/>
    </w:rPr>
  </w:style>
  <w:style w:type="character" w:customStyle="1" w:styleId="CharStyle18">
    <w:name w:val="Основной текст (4) Exact"/>
    <w:basedOn w:val="CharStyle28"/>
    <w:rPr>
      <w:sz w:val="21"/>
      <w:szCs w:val="21"/>
      <w:spacing w:val="7"/>
    </w:rPr>
  </w:style>
  <w:style w:type="character" w:customStyle="1" w:styleId="CharStyle20">
    <w:name w:val="Основной текст (2)_"/>
    <w:basedOn w:val="DefaultParagraphFont"/>
    <w:link w:val="Style19"/>
    <w:rPr>
      <w:b/>
      <w:bCs/>
      <w:i w:val="0"/>
      <w:iCs w:val="0"/>
      <w:u w:val="none"/>
      <w:strike w:val="0"/>
      <w:smallCaps w:val="0"/>
      <w:sz w:val="20"/>
      <w:szCs w:val="20"/>
      <w:rFonts w:ascii="Times New Roman" w:eastAsia="Times New Roman" w:hAnsi="Times New Roman" w:cs="Times New Roman"/>
    </w:rPr>
  </w:style>
  <w:style w:type="character" w:customStyle="1" w:styleId="CharStyle21">
    <w:name w:val="Основной текст (2)"/>
    <w:basedOn w:val="CharStyle20"/>
    <w:rPr>
      <w:lang w:val="ru-RU" w:eastAsia="ru-RU" w:bidi="ru-RU"/>
      <w:w w:val="100"/>
      <w:spacing w:val="0"/>
      <w:color w:val="000000"/>
      <w:position w:val="0"/>
    </w:rPr>
  </w:style>
  <w:style w:type="character" w:customStyle="1" w:styleId="CharStyle22">
    <w:name w:val="Основной текст (2)"/>
    <w:basedOn w:val="CharStyle20"/>
    <w:rPr>
      <w:lang w:val="ru-RU" w:eastAsia="ru-RU" w:bidi="ru-RU"/>
      <w:u w:val="single"/>
      <w:w w:val="100"/>
      <w:spacing w:val="0"/>
      <w:color w:val="000000"/>
      <w:position w:val="0"/>
    </w:rPr>
  </w:style>
  <w:style w:type="character" w:customStyle="1" w:styleId="CharStyle23">
    <w:name w:val="Основной текст (3)_"/>
    <w:basedOn w:val="DefaultParagraphFont"/>
    <w:link w:val="Style14"/>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3)"/>
    <w:basedOn w:val="CharStyle23"/>
    <w:rPr>
      <w:lang w:val="ru-RU" w:eastAsia="ru-RU" w:bidi="ru-RU"/>
      <w:w w:val="100"/>
      <w:spacing w:val="0"/>
      <w:color w:val="000000"/>
      <w:position w:val="0"/>
    </w:rPr>
  </w:style>
  <w:style w:type="character" w:customStyle="1" w:styleId="CharStyle26">
    <w:name w:val="Заголовок №2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7">
    <w:name w:val="Заголовок №2"/>
    <w:basedOn w:val="CharStyle26"/>
    <w:rPr>
      <w:lang w:val="ru-RU" w:eastAsia="ru-RU" w:bidi="ru-RU"/>
      <w:w w:val="100"/>
      <w:spacing w:val="0"/>
      <w:color w:val="000000"/>
      <w:position w:val="0"/>
    </w:rPr>
  </w:style>
  <w:style w:type="character" w:customStyle="1" w:styleId="CharStyle28">
    <w:name w:val="Основной текст (4)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4)"/>
    <w:basedOn w:val="CharStyle28"/>
    <w:rPr>
      <w:lang w:val="ru-RU" w:eastAsia="ru-RU" w:bidi="ru-RU"/>
      <w:w w:val="100"/>
      <w:spacing w:val="0"/>
      <w:color w:val="000000"/>
      <w:position w:val="0"/>
    </w:rPr>
  </w:style>
  <w:style w:type="character" w:customStyle="1" w:styleId="CharStyle31">
    <w:name w:val="Основной текст_"/>
    <w:basedOn w:val="DefaultParagraphFont"/>
    <w:link w:val="Style30"/>
    <w:rPr>
      <w:b w:val="0"/>
      <w:bCs w:val="0"/>
      <w:i w:val="0"/>
      <w:iCs w:val="0"/>
      <w:u w:val="none"/>
      <w:strike w:val="0"/>
      <w:smallCaps w:val="0"/>
      <w:sz w:val="22"/>
      <w:szCs w:val="22"/>
      <w:rFonts w:ascii="Times New Roman" w:eastAsia="Times New Roman" w:hAnsi="Times New Roman" w:cs="Times New Roman"/>
    </w:rPr>
  </w:style>
  <w:style w:type="character" w:customStyle="1" w:styleId="CharStyle32">
    <w:name w:val="Основной текст"/>
    <w:basedOn w:val="CharStyle31"/>
    <w:rPr>
      <w:lang w:val="ru-RU" w:eastAsia="ru-RU" w:bidi="ru-RU"/>
      <w:w w:val="100"/>
      <w:spacing w:val="0"/>
      <w:color w:val="000000"/>
      <w:position w:val="0"/>
    </w:rPr>
  </w:style>
  <w:style w:type="character" w:customStyle="1" w:styleId="CharStyle33">
    <w:name w:val="Основной текст (4)"/>
    <w:basedOn w:val="CharStyle28"/>
    <w:rPr>
      <w:lang w:val="ru-RU" w:eastAsia="ru-RU" w:bidi="ru-RU"/>
      <w:u w:val="single"/>
      <w:w w:val="100"/>
      <w:spacing w:val="0"/>
      <w:color w:val="000000"/>
      <w:position w:val="0"/>
    </w:rPr>
  </w:style>
  <w:style w:type="character" w:customStyle="1" w:styleId="CharStyle34">
    <w:name w:val="Основной текст + Полужирный"/>
    <w:basedOn w:val="CharStyle31"/>
    <w:rPr>
      <w:lang w:val="ru-RU" w:eastAsia="ru-RU" w:bidi="ru-RU"/>
      <w:b/>
      <w:bCs/>
      <w:u w:val="single"/>
      <w:w w:val="100"/>
      <w:spacing w:val="0"/>
      <w:color w:val="000000"/>
      <w:position w:val="0"/>
    </w:rPr>
  </w:style>
  <w:style w:type="character" w:customStyle="1" w:styleId="CharStyle35">
    <w:name w:val="Основной текст + Полужирный"/>
    <w:basedOn w:val="CharStyle31"/>
    <w:rPr>
      <w:lang w:val="ru-RU" w:eastAsia="ru-RU" w:bidi="ru-RU"/>
      <w:b/>
      <w:bCs/>
      <w:w w:val="100"/>
      <w:spacing w:val="0"/>
      <w:color w:val="000000"/>
      <w:position w:val="0"/>
    </w:rPr>
  </w:style>
  <w:style w:type="character" w:customStyle="1" w:styleId="CharStyle36">
    <w:name w:val="Основной текст (4) + Не полужирный"/>
    <w:basedOn w:val="CharStyle28"/>
    <w:rPr>
      <w:lang w:val="ru-RU" w:eastAsia="ru-RU" w:bidi="ru-RU"/>
      <w:b/>
      <w:bCs/>
      <w:w w:val="100"/>
      <w:spacing w:val="0"/>
      <w:color w:val="000000"/>
      <w:position w:val="0"/>
    </w:rPr>
  </w:style>
  <w:style w:type="character" w:customStyle="1" w:styleId="CharStyle38">
    <w:name w:val="Заголовок №1_"/>
    <w:basedOn w:val="DefaultParagraphFont"/>
    <w:link w:val="Style37"/>
    <w:rPr>
      <w:b/>
      <w:bCs/>
      <w:i w:val="0"/>
      <w:iCs w:val="0"/>
      <w:u w:val="none"/>
      <w:strike w:val="0"/>
      <w:smallCaps w:val="0"/>
      <w:sz w:val="26"/>
      <w:szCs w:val="26"/>
      <w:rFonts w:ascii="Times New Roman" w:eastAsia="Times New Roman" w:hAnsi="Times New Roman" w:cs="Times New Roman"/>
      <w:spacing w:val="50"/>
    </w:rPr>
  </w:style>
  <w:style w:type="character" w:customStyle="1" w:styleId="CharStyle39">
    <w:name w:val="Заголовок №1"/>
    <w:basedOn w:val="CharStyle38"/>
    <w:rPr>
      <w:lang w:val="ru-RU" w:eastAsia="ru-RU" w:bidi="ru-RU"/>
      <w:w w:val="100"/>
      <w:color w:val="000000"/>
      <w:position w:val="0"/>
    </w:rPr>
  </w:style>
  <w:style w:type="character" w:customStyle="1" w:styleId="CharStyle41">
    <w:name w:val="Основной текст (5)_"/>
    <w:basedOn w:val="DefaultParagraphFont"/>
    <w:link w:val="Style40"/>
    <w:rPr>
      <w:b w:val="0"/>
      <w:bCs w:val="0"/>
      <w:i w:val="0"/>
      <w:iCs w:val="0"/>
      <w:u w:val="none"/>
      <w:strike w:val="0"/>
      <w:smallCaps w:val="0"/>
      <w:sz w:val="8"/>
      <w:szCs w:val="8"/>
      <w:rFonts w:ascii="Microsoft Sans Serif" w:eastAsia="Microsoft Sans Serif" w:hAnsi="Microsoft Sans Serif" w:cs="Microsoft Sans Serif"/>
    </w:rPr>
  </w:style>
  <w:style w:type="character" w:customStyle="1" w:styleId="CharStyle42">
    <w:name w:val="Основной текст (5)"/>
    <w:basedOn w:val="CharStyle41"/>
    <w:rPr>
      <w:lang w:val="ru-RU" w:eastAsia="ru-RU" w:bidi="ru-RU"/>
      <w:w w:val="100"/>
      <w:spacing w:val="0"/>
      <w:color w:val="000000"/>
      <w:position w:val="0"/>
    </w:rPr>
  </w:style>
  <w:style w:type="character" w:customStyle="1" w:styleId="CharStyle43">
    <w:name w:val="Основной текст"/>
    <w:basedOn w:val="CharStyle31"/>
    <w:rPr>
      <w:lang w:val="ru-RU" w:eastAsia="ru-RU" w:bidi="ru-RU"/>
      <w:w w:val="100"/>
      <w:spacing w:val="0"/>
      <w:color w:val="000000"/>
      <w:position w:val="0"/>
    </w:rPr>
  </w:style>
  <w:style w:type="character" w:customStyle="1" w:styleId="CharStyle45">
    <w:name w:val="Основной текст (8)_"/>
    <w:basedOn w:val="DefaultParagraphFont"/>
    <w:link w:val="Style44"/>
    <w:rPr>
      <w:lang w:val="en-US" w:eastAsia="en-US" w:bidi="en-US"/>
      <w:b w:val="0"/>
      <w:bCs w:val="0"/>
      <w:i w:val="0"/>
      <w:iCs w:val="0"/>
      <w:u w:val="none"/>
      <w:strike w:val="0"/>
      <w:smallCaps w:val="0"/>
      <w:sz w:val="12"/>
      <w:szCs w:val="12"/>
      <w:rFonts w:ascii="Microsoft Sans Serif" w:eastAsia="Microsoft Sans Serif" w:hAnsi="Microsoft Sans Serif" w:cs="Microsoft Sans Serif"/>
    </w:rPr>
  </w:style>
  <w:style w:type="character" w:customStyle="1" w:styleId="CharStyle46">
    <w:name w:val="Основной текст (8) + 10 pt"/>
    <w:basedOn w:val="CharStyle45"/>
    <w:rPr>
      <w:lang w:val="1024"/>
      <w:sz w:val="20"/>
      <w:szCs w:val="20"/>
      <w:w w:val="100"/>
      <w:spacing w:val="0"/>
      <w:color w:val="000000"/>
      <w:position w:val="0"/>
    </w:rPr>
  </w:style>
  <w:style w:type="character" w:customStyle="1" w:styleId="CharStyle47">
    <w:name w:val="Основной текст (8)"/>
    <w:basedOn w:val="CharStyle45"/>
    <w:rPr>
      <w:w w:val="100"/>
      <w:spacing w:val="0"/>
      <w:color w:val="000000"/>
      <w:position w:val="0"/>
    </w:rPr>
  </w:style>
  <w:style w:type="character" w:customStyle="1" w:styleId="CharStyle48">
    <w:name w:val="Основной текст + 10 pt"/>
    <w:basedOn w:val="CharStyle31"/>
    <w:rPr>
      <w:lang w:val="ru-RU" w:eastAsia="ru-RU" w:bidi="ru-RU"/>
      <w:sz w:val="20"/>
      <w:szCs w:val="20"/>
      <w:w w:val="100"/>
      <w:spacing w:val="0"/>
      <w:color w:val="000000"/>
      <w:position w:val="0"/>
    </w:rPr>
  </w:style>
  <w:style w:type="character" w:customStyle="1" w:styleId="CharStyle49">
    <w:name w:val="Основной текст + Курсив"/>
    <w:basedOn w:val="CharStyle31"/>
    <w:rPr>
      <w:lang w:val="ru-RU" w:eastAsia="ru-RU" w:bidi="ru-RU"/>
      <w:i/>
      <w:iCs/>
      <w:w w:val="100"/>
      <w:spacing w:val="0"/>
      <w:color w:val="000000"/>
      <w:position w:val="0"/>
    </w:rPr>
  </w:style>
  <w:style w:type="character" w:customStyle="1" w:styleId="CharStyle51">
    <w:name w:val="Основной текст (9)_"/>
    <w:basedOn w:val="DefaultParagraphFont"/>
    <w:link w:val="Style50"/>
    <w:rPr>
      <w:b w:val="0"/>
      <w:bCs w:val="0"/>
      <w:i/>
      <w:iCs/>
      <w:u w:val="none"/>
      <w:strike w:val="0"/>
      <w:smallCaps w:val="0"/>
      <w:sz w:val="18"/>
      <w:szCs w:val="18"/>
      <w:rFonts w:ascii="Times New Roman" w:eastAsia="Times New Roman" w:hAnsi="Times New Roman" w:cs="Times New Roman"/>
    </w:rPr>
  </w:style>
  <w:style w:type="character" w:customStyle="1" w:styleId="CharStyle52">
    <w:name w:val="Основной текст (9) + Полужирный"/>
    <w:basedOn w:val="CharStyle51"/>
    <w:rPr>
      <w:lang w:val="ru-RU" w:eastAsia="ru-RU" w:bidi="ru-RU"/>
      <w:b/>
      <w:bCs/>
      <w:u w:val="single"/>
      <w:w w:val="100"/>
      <w:spacing w:val="0"/>
      <w:color w:val="000000"/>
      <w:position w:val="0"/>
    </w:rPr>
  </w:style>
  <w:style w:type="character" w:customStyle="1" w:styleId="CharStyle53">
    <w:name w:val="Основной текст (9) + Полужирный"/>
    <w:basedOn w:val="CharStyle51"/>
    <w:rPr>
      <w:lang w:val="ru-RU" w:eastAsia="ru-RU" w:bidi="ru-RU"/>
      <w:b/>
      <w:bCs/>
      <w:w w:val="100"/>
      <w:spacing w:val="0"/>
      <w:color w:val="000000"/>
      <w:position w:val="0"/>
    </w:rPr>
  </w:style>
  <w:style w:type="character" w:customStyle="1" w:styleId="CharStyle54">
    <w:name w:val="Основной текст (9)"/>
    <w:basedOn w:val="CharStyle51"/>
    <w:rPr>
      <w:lang w:val="ru-RU" w:eastAsia="ru-RU" w:bidi="ru-RU"/>
      <w:w w:val="100"/>
      <w:spacing w:val="0"/>
      <w:color w:val="000000"/>
      <w:position w:val="0"/>
    </w:rPr>
  </w:style>
  <w:style w:type="paragraph" w:customStyle="1" w:styleId="Style3">
    <w:name w:val="Основной текст (4)"/>
    <w:basedOn w:val="Normal"/>
    <w:link w:val="CharStyle28"/>
    <w:pPr>
      <w:widowControl w:val="0"/>
      <w:shd w:val="clear" w:color="auto" w:fill="FFFFFF"/>
      <w:jc w:val="both"/>
      <w:spacing w:before="18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6)"/>
    <w:basedOn w:val="Normal"/>
    <w:link w:val="CharStyle7"/>
    <w:pPr>
      <w:widowControl w:val="0"/>
      <w:shd w:val="clear" w:color="auto" w:fill="FFFFFF"/>
      <w:jc w:val="center"/>
      <w:spacing w:before="240" w:after="300" w:line="211" w:lineRule="exact"/>
    </w:pPr>
    <w:rPr>
      <w:b w:val="0"/>
      <w:bCs w:val="0"/>
      <w:i w:val="0"/>
      <w:iCs w:val="0"/>
      <w:u w:val="none"/>
      <w:strike w:val="0"/>
      <w:smallCaps w:val="0"/>
      <w:sz w:val="14"/>
      <w:szCs w:val="14"/>
      <w:rFonts w:ascii="Times New Roman" w:eastAsia="Times New Roman" w:hAnsi="Times New Roman" w:cs="Times New Roman"/>
      <w:spacing w:val="9"/>
    </w:rPr>
  </w:style>
  <w:style w:type="paragraph" w:customStyle="1" w:styleId="Style10">
    <w:name w:val="Основной текст (7)"/>
    <w:basedOn w:val="Normal"/>
    <w:link w:val="CharStyle11"/>
    <w:pPr>
      <w:widowControl w:val="0"/>
      <w:shd w:val="clear" w:color="auto" w:fill="FFFFFF"/>
      <w:jc w:val="both"/>
      <w:spacing w:before="30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3)"/>
    <w:basedOn w:val="Normal"/>
    <w:link w:val="CharStyle23"/>
    <w:pPr>
      <w:widowControl w:val="0"/>
      <w:shd w:val="clear" w:color="auto" w:fill="FFFFFF"/>
      <w:jc w:val="both"/>
      <w:spacing w:line="25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2)"/>
    <w:basedOn w:val="Normal"/>
    <w:link w:val="CharStyle20"/>
    <w:pPr>
      <w:widowControl w:val="0"/>
      <w:shd w:val="clear" w:color="auto" w:fill="FFFFFF"/>
      <w:jc w:val="both"/>
      <w:spacing w:after="180" w:line="24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outlineLvl w:val="1"/>
      <w:spacing w:before="300"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w:basedOn w:val="Normal"/>
    <w:link w:val="CharStyle31"/>
    <w:pPr>
      <w:widowControl w:val="0"/>
      <w:shd w:val="clear" w:color="auto" w:fill="FFFFFF"/>
      <w:jc w:val="both"/>
      <w:spacing w:before="300" w:line="26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7">
    <w:name w:val="Заголовок №1"/>
    <w:basedOn w:val="Normal"/>
    <w:link w:val="CharStyle38"/>
    <w:pPr>
      <w:widowControl w:val="0"/>
      <w:shd w:val="clear" w:color="auto" w:fill="FFFFFF"/>
      <w:jc w:val="right"/>
      <w:outlineLvl w:val="0"/>
      <w:spacing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40">
    <w:name w:val="Основной текст (5)"/>
    <w:basedOn w:val="Normal"/>
    <w:link w:val="CharStyle41"/>
    <w:pPr>
      <w:widowControl w:val="0"/>
      <w:shd w:val="clear" w:color="auto" w:fill="FFFFFF"/>
      <w:spacing w:line="0" w:lineRule="exact"/>
    </w:pPr>
    <w:rPr>
      <w:b w:val="0"/>
      <w:bCs w:val="0"/>
      <w:i w:val="0"/>
      <w:iCs w:val="0"/>
      <w:u w:val="none"/>
      <w:strike w:val="0"/>
      <w:smallCaps w:val="0"/>
      <w:sz w:val="8"/>
      <w:szCs w:val="8"/>
      <w:rFonts w:ascii="Microsoft Sans Serif" w:eastAsia="Microsoft Sans Serif" w:hAnsi="Microsoft Sans Serif" w:cs="Microsoft Sans Serif"/>
    </w:rPr>
  </w:style>
  <w:style w:type="paragraph" w:customStyle="1" w:styleId="Style44">
    <w:name w:val="Основной текст (8)"/>
    <w:basedOn w:val="Normal"/>
    <w:link w:val="CharStyle45"/>
    <w:pPr>
      <w:widowControl w:val="0"/>
      <w:shd w:val="clear" w:color="auto" w:fill="FFFFFF"/>
      <w:jc w:val="both"/>
      <w:spacing w:after="180" w:line="0" w:lineRule="exact"/>
    </w:pPr>
    <w:rPr>
      <w:lang w:val="en-US" w:eastAsia="en-US" w:bidi="en-US"/>
      <w:b w:val="0"/>
      <w:bCs w:val="0"/>
      <w:i w:val="0"/>
      <w:iCs w:val="0"/>
      <w:u w:val="none"/>
      <w:strike w:val="0"/>
      <w:smallCaps w:val="0"/>
      <w:sz w:val="12"/>
      <w:szCs w:val="12"/>
      <w:rFonts w:ascii="Microsoft Sans Serif" w:eastAsia="Microsoft Sans Serif" w:hAnsi="Microsoft Sans Serif" w:cs="Microsoft Sans Serif"/>
    </w:rPr>
  </w:style>
  <w:style w:type="paragraph" w:customStyle="1" w:styleId="Style50">
    <w:name w:val="Основной текст (9)"/>
    <w:basedOn w:val="Normal"/>
    <w:link w:val="CharStyle51"/>
    <w:pPr>
      <w:widowControl w:val="0"/>
      <w:shd w:val="clear" w:color="auto" w:fill="FFFFFF"/>
      <w:jc w:val="both"/>
      <w:spacing w:before="180" w:after="180" w:line="230"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