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19" w:after="86"/>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8"/>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tabs>
          <w:tab w:leader="none" w:pos="2592" w:val="right"/>
        </w:tabs>
        <w:widowControl w:val="0"/>
        <w:keepNext w:val="0"/>
        <w:keepLines w:val="0"/>
        <w:shd w:val="clear" w:color="auto" w:fill="auto"/>
        <w:bidi w:val="0"/>
        <w:jc w:val="left"/>
        <w:spacing w:before="0" w:after="0"/>
        <w:ind w:left="540" w:right="2160" w:firstLine="600"/>
      </w:pPr>
      <w:r>
        <w:rPr>
          <w:rStyle w:val="CharStyle14"/>
        </w:rPr>
        <w:t>ЬШЛШ</w:t>
      </w:r>
      <w:r>
        <w:rPr>
          <w:rStyle w:val="CharStyle15"/>
        </w:rPr>
        <w:t xml:space="preserve">JVO </w:t>
      </w:r>
      <w:r>
        <w:rPr>
          <w:rStyle w:val="CharStyle16"/>
        </w:rPr>
        <w:t>На №</w:t>
        <w:tab/>
        <w:t>от</w:t>
      </w:r>
    </w:p>
    <w:p>
      <w:pPr>
        <w:pStyle w:val="Style3"/>
        <w:widowControl w:val="0"/>
        <w:keepNext w:val="0"/>
        <w:keepLines w:val="0"/>
        <w:shd w:val="clear" w:color="auto" w:fill="auto"/>
        <w:bidi w:val="0"/>
        <w:jc w:val="left"/>
        <w:spacing w:before="0" w:after="0" w:line="256" w:lineRule="exact"/>
        <w:ind w:left="0" w:right="380" w:firstLine="0"/>
      </w:pPr>
      <w:r>
        <w:rPr>
          <w:lang w:val="ru-RU" w:eastAsia="ru-RU" w:bidi="ru-RU"/>
          <w:w w:val="100"/>
          <w:spacing w:val="0"/>
          <w:color w:val="000000"/>
          <w:position w:val="0"/>
        </w:rPr>
        <w:t>АО «Комбинат благоустройства» Октябрьского района г. Ростова-на-Дону</w:t>
      </w:r>
    </w:p>
    <w:p>
      <w:pPr>
        <w:pStyle w:val="Style1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(далее - Заявитель)</w:t>
      </w:r>
    </w:p>
    <w:p>
      <w:pPr>
        <w:pStyle w:val="Style17"/>
        <w:widowControl w:val="0"/>
        <w:keepNext w:val="0"/>
        <w:keepLines w:val="0"/>
        <w:shd w:val="clear" w:color="auto" w:fill="auto"/>
        <w:bidi w:val="0"/>
        <w:jc w:val="left"/>
        <w:spacing w:before="0" w:after="240"/>
        <w:ind w:left="0" w:right="20" w:firstLine="0"/>
      </w:pPr>
      <w:r>
        <w:rPr>
          <w:lang w:val="ru-RU" w:eastAsia="ru-RU" w:bidi="ru-RU"/>
          <w:w w:val="100"/>
          <w:spacing w:val="0"/>
          <w:color w:val="000000"/>
          <w:position w:val="0"/>
        </w:rPr>
        <w:t xml:space="preserve">344079, г. Ростов-на-Дону, пр-кт Ленина, д. 49а эл. почта: </w:t>
      </w:r>
      <w:r>
        <w:fldChar w:fldCharType="begin"/>
      </w:r>
      <w:r>
        <w:rPr>
          <w:rStyle w:val="CharStyle19"/>
        </w:rPr>
        <w:instrText> HYPERLINK "mailto:oao.kbor@yandex.ru" </w:instrText>
      </w:r>
      <w:r>
        <w:fldChar w:fldCharType="separate"/>
      </w:r>
      <w:r>
        <w:rPr>
          <w:rStyle w:val="Hyperlink"/>
        </w:rPr>
        <w:t>oao.kbor@yandex.ru</w:t>
      </w:r>
      <w:r>
        <w:fldChar w:fldCharType="end"/>
      </w:r>
    </w:p>
    <w:p>
      <w:pPr>
        <w:pStyle w:val="Style3"/>
        <w:widowControl w:val="0"/>
        <w:keepNext w:val="0"/>
        <w:keepLines w:val="0"/>
        <w:shd w:val="clear" w:color="auto" w:fill="auto"/>
        <w:bidi w:val="0"/>
        <w:jc w:val="left"/>
        <w:spacing w:before="0" w:after="0" w:line="256" w:lineRule="exact"/>
        <w:ind w:left="0" w:right="20" w:firstLine="0"/>
      </w:pPr>
      <w:r>
        <w:rPr>
          <w:lang w:val="ru-RU" w:eastAsia="ru-RU" w:bidi="ru-RU"/>
          <w:w w:val="100"/>
          <w:spacing w:val="0"/>
          <w:color w:val="000000"/>
          <w:position w:val="0"/>
        </w:rPr>
        <w:t>Муниципальное казённое учреждение «Управление благоустройства Октябрьского района» города Ростова-на-Дону</w:t>
      </w:r>
    </w:p>
    <w:p>
      <w:pPr>
        <w:pStyle w:val="Style1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(далее - Заказчик)</w:t>
      </w:r>
    </w:p>
    <w:p>
      <w:pPr>
        <w:pStyle w:val="Style17"/>
        <w:widowControl w:val="0"/>
        <w:keepNext w:val="0"/>
        <w:keepLines w:val="0"/>
        <w:shd w:val="clear" w:color="auto" w:fill="auto"/>
        <w:bidi w:val="0"/>
        <w:jc w:val="left"/>
        <w:spacing w:before="0" w:after="246"/>
        <w:ind w:left="0" w:right="20" w:firstLine="0"/>
      </w:pPr>
      <w:r>
        <w:rPr>
          <w:lang w:val="ru-RU" w:eastAsia="ru-RU" w:bidi="ru-RU"/>
          <w:w w:val="100"/>
          <w:spacing w:val="0"/>
          <w:color w:val="000000"/>
          <w:position w:val="0"/>
        </w:rPr>
        <w:t xml:space="preserve">344038, г. Ростов-на-Дону, пр. Ленина, д. 44 эл. почта: </w:t>
      </w:r>
      <w:r>
        <w:fldChar w:fldCharType="begin"/>
      </w:r>
      <w:r>
        <w:rPr>
          <w:rStyle w:val="CharStyle19"/>
        </w:rPr>
        <w:instrText> HYPERLINK "mailto:avtodorok@yandex.ru" </w:instrText>
      </w:r>
      <w:r>
        <w:fldChar w:fldCharType="separate"/>
      </w:r>
      <w:r>
        <w:rPr>
          <w:rStyle w:val="Hyperlink"/>
        </w:rPr>
        <w:t>avtodorok@yandex.ru</w:t>
      </w:r>
      <w:r>
        <w:fldChar w:fldCharType="end"/>
      </w:r>
    </w:p>
    <w:p>
      <w:pPr>
        <w:pStyle w:val="Style3"/>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Правительство Ростовской области</w:t>
      </w:r>
    </w:p>
    <w:p>
      <w:pPr>
        <w:pStyle w:val="Style17"/>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(далее - Привлеченное лицо)</w:t>
      </w:r>
    </w:p>
    <w:p>
      <w:pPr>
        <w:pStyle w:val="Style17"/>
        <w:widowControl w:val="0"/>
        <w:keepNext w:val="0"/>
        <w:keepLines w:val="0"/>
        <w:shd w:val="clear" w:color="auto" w:fill="auto"/>
        <w:bidi w:val="0"/>
        <w:jc w:val="left"/>
        <w:spacing w:before="0" w:after="0" w:line="248" w:lineRule="exact"/>
        <w:ind w:left="0" w:right="20" w:firstLine="0"/>
        <w:sectPr>
          <w:footnotePr>
            <w:pos w:val="pageBottom"/>
            <w:numFmt w:val="decimal"/>
            <w:numRestart w:val="continuous"/>
          </w:footnotePr>
          <w:type w:val="continuous"/>
          <w:pgSz w:w="11906" w:h="16838"/>
          <w:pgMar w:top="442" w:left="887" w:right="1204" w:bottom="471" w:header="0" w:footer="3" w:gutter="0"/>
          <w:rtlGutter w:val="0"/>
          <w:cols w:num="2" w:space="544"/>
          <w:noEndnote/>
          <w:docGrid w:linePitch="360"/>
        </w:sectPr>
      </w:pPr>
      <w:r>
        <w:rPr>
          <w:lang w:val="ru-RU" w:eastAsia="ru-RU" w:bidi="ru-RU"/>
          <w:w w:val="100"/>
          <w:spacing w:val="0"/>
          <w:color w:val="000000"/>
          <w:position w:val="0"/>
        </w:rPr>
        <w:t>344050, г. Ростов-на-Дону, ул. Социалистическая, д. 112</w:t>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48" w:lineRule="exact"/>
        <w:ind w:left="5140" w:right="0" w:firstLine="0"/>
      </w:pPr>
      <w:r>
        <w:rPr>
          <w:lang w:val="ru-RU" w:eastAsia="ru-RU" w:bidi="ru-RU"/>
          <w:w w:val="100"/>
          <w:spacing w:val="0"/>
          <w:color w:val="000000"/>
          <w:position w:val="0"/>
        </w:rPr>
        <w:t>ЗАО «Сбербанк-АСТ»</w:t>
      </w:r>
    </w:p>
    <w:p>
      <w:pPr>
        <w:pStyle w:val="Style17"/>
        <w:widowControl w:val="0"/>
        <w:keepNext w:val="0"/>
        <w:keepLines w:val="0"/>
        <w:shd w:val="clear" w:color="auto" w:fill="auto"/>
        <w:bidi w:val="0"/>
        <w:jc w:val="left"/>
        <w:spacing w:before="0" w:after="485" w:line="248" w:lineRule="exact"/>
        <w:ind w:left="5140" w:right="820" w:firstLine="0"/>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19"/>
        </w:rPr>
        <w:instrText> HYPERLINK "http://www.sberbank-ast.ru" </w:instrText>
      </w:r>
      <w:r>
        <w:fldChar w:fldCharType="separate"/>
      </w:r>
      <w:r>
        <w:rPr>
          <w:rStyle w:val="Hyperlink"/>
        </w:rPr>
        <w:t>www.sberbank-ast.ru</w:t>
      </w:r>
      <w:r>
        <w:fldChar w:fldCharType="end"/>
      </w:r>
      <w:r>
        <w:rPr>
          <w:rStyle w:val="CharStyle19"/>
        </w:rPr>
        <w:t xml:space="preserve"> </w:t>
      </w:r>
      <w:r>
        <w:rPr>
          <w:lang w:val="ru-RU" w:eastAsia="ru-RU" w:bidi="ru-RU"/>
          <w:w w:val="100"/>
          <w:spacing w:val="0"/>
          <w:color w:val="000000"/>
          <w:position w:val="0"/>
        </w:rPr>
        <w:t xml:space="preserve">эл. почта: </w:t>
      </w:r>
      <w:r>
        <w:fldChar w:fldCharType="begin"/>
      </w:r>
      <w:r>
        <w:rPr>
          <w:rStyle w:val="CharStyle19"/>
        </w:rPr>
        <w:instrText> HYPERLINK "mailto:ko@sberbank-ast.ru" </w:instrText>
      </w:r>
      <w:r>
        <w:fldChar w:fldCharType="separate"/>
      </w:r>
      <w:r>
        <w:rPr>
          <w:rStyle w:val="Hyperlink"/>
        </w:rPr>
        <w:t>ko@sberbank-ast.ru</w:t>
      </w:r>
      <w:r>
        <w:fldChar w:fldCharType="end"/>
      </w:r>
    </w:p>
    <w:p>
      <w:pPr>
        <w:pStyle w:val="Style6"/>
        <w:widowControl w:val="0"/>
        <w:keepNext w:val="0"/>
        <w:keepLines w:val="0"/>
        <w:shd w:val="clear" w:color="auto" w:fill="auto"/>
        <w:bidi w:val="0"/>
        <w:spacing w:before="0" w:after="302" w:line="317" w:lineRule="exact"/>
        <w:ind w:left="0" w:right="0" w:firstLine="0"/>
      </w:pPr>
      <w:r>
        <w:rPr>
          <w:lang w:val="ru-RU" w:eastAsia="ru-RU" w:bidi="ru-RU"/>
          <w:sz w:val="24"/>
          <w:szCs w:val="24"/>
          <w:w w:val="100"/>
          <w:spacing w:val="0"/>
          <w:color w:val="000000"/>
          <w:position w:val="0"/>
        </w:rPr>
        <w:t>РЕШЕНИЕ по делу № 2101/03 о нарушении законодательства о контрактной системе в сфере закупок</w:t>
      </w:r>
    </w:p>
    <w:p>
      <w:pPr>
        <w:pStyle w:val="Style12"/>
        <w:numPr>
          <w:ilvl w:val="0"/>
          <w:numId w:val="1"/>
        </w:numPr>
        <w:tabs>
          <w:tab w:leader="none" w:pos="8250" w:val="right"/>
          <w:tab w:leader="none" w:pos="9942" w:val="right"/>
          <w:tab w:leader="none" w:pos="7872" w:val="left"/>
        </w:tabs>
        <w:widowControl w:val="0"/>
        <w:keepNext w:val="0"/>
        <w:keepLines w:val="0"/>
        <w:shd w:val="clear" w:color="auto" w:fill="auto"/>
        <w:bidi w:val="0"/>
        <w:jc w:val="both"/>
        <w:spacing w:before="0" w:after="243" w:line="240" w:lineRule="exact"/>
        <w:ind w:left="20" w:right="0" w:firstLine="0"/>
      </w:pPr>
      <w:r>
        <w:rPr>
          <w:lang w:val="ru-RU" w:eastAsia="ru-RU" w:bidi="ru-RU"/>
          <w:sz w:val="24"/>
          <w:szCs w:val="24"/>
          <w:w w:val="100"/>
          <w:spacing w:val="0"/>
          <w:color w:val="000000"/>
          <w:position w:val="0"/>
        </w:rPr>
        <w:t>гор.</w:t>
        <w:tab/>
        <w:t>Ростов-на-Дону</w:t>
      </w:r>
    </w:p>
    <w:p>
      <w:pPr>
        <w:pStyle w:val="Style12"/>
        <w:widowControl w:val="0"/>
        <w:keepNext w:val="0"/>
        <w:keepLines w:val="0"/>
        <w:shd w:val="clear" w:color="auto" w:fill="auto"/>
        <w:bidi w:val="0"/>
        <w:jc w:val="both"/>
        <w:spacing w:before="0" w:after="231" w:line="306"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2"/>
        <w:tabs>
          <w:tab w:leader="none" w:pos="8514" w:val="right"/>
          <w:tab w:leader="none" w:pos="9704" w:val="righ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Председатель Комиссии:</w:t>
        <w:tab/>
        <w:t>Н.А.</w:t>
        <w:tab/>
        <w:t>Кожемяко,</w:t>
      </w:r>
    </w:p>
    <w:p>
      <w:pPr>
        <w:pStyle w:val="Style12"/>
        <w:tabs>
          <w:tab w:leader="none" w:pos="9402" w:val="right"/>
          <w:tab w:leader="none" w:pos="9402" w:val="righ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Члены Комиссии:</w:t>
        <w:tab/>
        <w:t>Т.С.</w:t>
        <w:tab/>
        <w:t>Акопян,</w:t>
      </w:r>
    </w:p>
    <w:p>
      <w:pPr>
        <w:pStyle w:val="Style12"/>
        <w:widowControl w:val="0"/>
        <w:keepNext w:val="0"/>
        <w:keepLines w:val="0"/>
        <w:shd w:val="clear" w:color="auto" w:fill="auto"/>
        <w:bidi w:val="0"/>
        <w:jc w:val="left"/>
        <w:spacing w:before="0" w:after="231" w:line="240" w:lineRule="exact"/>
        <w:ind w:left="8080" w:right="0" w:firstLine="0"/>
      </w:pPr>
      <w:r>
        <w:rPr>
          <w:lang w:val="ru-RU" w:eastAsia="ru-RU" w:bidi="ru-RU"/>
          <w:sz w:val="24"/>
          <w:szCs w:val="24"/>
          <w:w w:val="100"/>
          <w:spacing w:val="0"/>
          <w:color w:val="000000"/>
          <w:position w:val="0"/>
        </w:rPr>
        <w:t>Е.А. Черняк,</w:t>
      </w:r>
    </w:p>
    <w:p>
      <w:pPr>
        <w:pStyle w:val="Style12"/>
        <w:widowControl w:val="0"/>
        <w:keepNext w:val="0"/>
        <w:keepLines w:val="0"/>
        <w:shd w:val="clear" w:color="auto" w:fill="auto"/>
        <w:bidi w:val="0"/>
        <w:jc w:val="both"/>
        <w:spacing w:before="0" w:after="299" w:line="313" w:lineRule="exact"/>
        <w:ind w:left="20" w:right="20" w:firstLine="720"/>
      </w:pPr>
      <w:r>
        <w:rPr>
          <w:lang w:val="ru-RU" w:eastAsia="ru-RU" w:bidi="ru-RU"/>
          <w:sz w:val="24"/>
          <w:szCs w:val="24"/>
          <w:w w:val="100"/>
          <w:spacing w:val="0"/>
          <w:color w:val="000000"/>
          <w:position w:val="0"/>
        </w:rPr>
        <w:t>по итогам рассмотрения жалобы Заявителя на действия комиссии Заказчика при проведении электронного аукциона № 0358300256717000035 «Выполнение работ по благоустройству прилегающей территории к жилому дому по ул. Мечникова, 77Б территории Октябрьского района г.Ростова-на-Дону в 2017 году» (далее — аукцион), в присутствии представителей Заявителя - Николаевой А.А. (доверенность № 355 от 26.10.2017), Давыдова И.Ю. (доверенность № 348 от 20.10.2017), в присутствии представителя Заказчика - директора Алешникова А.А., в отсутствие представителей Привлеченного лица (уведомлены надлежащим образом),</w:t>
      </w:r>
    </w:p>
    <w:p>
      <w:pPr>
        <w:pStyle w:val="Style6"/>
        <w:widowControl w:val="0"/>
        <w:keepNext w:val="0"/>
        <w:keepLines w:val="0"/>
        <w:shd w:val="clear" w:color="auto" w:fill="auto"/>
        <w:bidi w:val="0"/>
        <w:spacing w:before="0" w:after="250" w:line="240" w:lineRule="exact"/>
        <w:ind w:left="0" w:right="0" w:firstLine="0"/>
      </w:pPr>
      <w:r>
        <w:rPr>
          <w:lang w:val="ru-RU" w:eastAsia="ru-RU" w:bidi="ru-RU"/>
          <w:sz w:val="24"/>
          <w:szCs w:val="24"/>
          <w:w w:val="100"/>
          <w:spacing w:val="0"/>
          <w:color w:val="000000"/>
          <w:position w:val="0"/>
        </w:rPr>
        <w:t>УСТАНОВИЛА:</w:t>
      </w:r>
    </w:p>
    <w:p>
      <w:pPr>
        <w:pStyle w:val="Style12"/>
        <w:widowControl w:val="0"/>
        <w:keepNext w:val="0"/>
        <w:keepLines w:val="0"/>
        <w:shd w:val="clear" w:color="auto" w:fill="auto"/>
        <w:bidi w:val="0"/>
        <w:jc w:val="both"/>
        <w:spacing w:before="0" w:after="326" w:line="317" w:lineRule="exact"/>
        <w:ind w:left="20" w:right="20" w:firstLine="720"/>
      </w:pPr>
      <w:r>
        <w:rPr>
          <w:lang w:val="ru-RU" w:eastAsia="ru-RU" w:bidi="ru-RU"/>
          <w:sz w:val="24"/>
          <w:szCs w:val="24"/>
          <w:w w:val="100"/>
          <w:spacing w:val="0"/>
          <w:color w:val="000000"/>
          <w:position w:val="0"/>
        </w:rPr>
        <w:t>В Ростовское УФАС России 20.10.2017 поступила жалоба АО «Комбинат благоустройства» Октябрьского района г. Ростова-на-Дону о признаках нарушения Заказчиком</w:t>
      </w:r>
    </w:p>
    <w:p>
      <w:pPr>
        <w:pStyle w:val="Style20"/>
        <w:widowControl w:val="0"/>
        <w:keepNext/>
        <w:keepLines/>
        <w:shd w:val="clear" w:color="auto" w:fill="auto"/>
        <w:bidi w:val="0"/>
        <w:spacing w:before="0" w:after="0" w:line="360" w:lineRule="exact"/>
        <w:ind w:left="0" w:right="20" w:firstLine="0"/>
      </w:pPr>
      <w:bookmarkStart w:id="0" w:name="bookmark0"/>
      <w:r>
        <w:rPr>
          <w:lang w:val="ru-RU" w:eastAsia="ru-RU" w:bidi="ru-RU"/>
          <w:w w:val="100"/>
          <w:spacing w:val="0"/>
          <w:color w:val="000000"/>
          <w:position w:val="0"/>
        </w:rPr>
        <w:t>009671</w:t>
      </w:r>
      <w:bookmarkEnd w:id="0"/>
    </w:p>
    <w:p>
      <w:pPr>
        <w:pStyle w:val="Style12"/>
        <w:widowControl w:val="0"/>
        <w:keepNext w:val="0"/>
        <w:keepLines w:val="0"/>
        <w:shd w:val="clear" w:color="auto" w:fill="auto"/>
        <w:bidi w:val="0"/>
        <w:jc w:val="both"/>
        <w:spacing w:before="0" w:after="0" w:line="313" w:lineRule="exact"/>
        <w:ind w:left="20" w:right="40" w:firstLine="0"/>
      </w:pPr>
      <w:r>
        <w:rPr>
          <w:lang w:val="ru-RU" w:eastAsia="ru-RU" w:bidi="ru-RU"/>
          <w:sz w:val="24"/>
          <w:szCs w:val="24"/>
          <w:w w:val="100"/>
          <w:spacing w:val="0"/>
          <w:color w:val="000000"/>
          <w:position w:val="0"/>
        </w:rPr>
        <w:t>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12"/>
        <w:widowControl w:val="0"/>
        <w:keepNext w:val="0"/>
        <w:keepLines w:val="0"/>
        <w:shd w:val="clear" w:color="auto" w:fill="auto"/>
        <w:bidi w:val="0"/>
        <w:jc w:val="both"/>
        <w:spacing w:before="0" w:after="0" w:line="277" w:lineRule="exact"/>
        <w:ind w:left="20" w:right="40" w:firstLine="700"/>
      </w:pPr>
      <w:r>
        <w:rPr>
          <w:lang w:val="ru-RU" w:eastAsia="ru-RU" w:bidi="ru-RU"/>
          <w:sz w:val="24"/>
          <w:szCs w:val="24"/>
          <w:w w:val="100"/>
          <w:spacing w:val="0"/>
          <w:color w:val="000000"/>
          <w:position w:val="0"/>
        </w:rPr>
        <w:t>По мнению Заявителя, обжалуемый аукцион размещен Заказчиком с нарушением ч. 13 ст. 21, ч. 6 ст. 17 Закона.</w:t>
      </w:r>
    </w:p>
    <w:p>
      <w:pPr>
        <w:pStyle w:val="Style12"/>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В материалы дела Заказчиком представлено возражение на жалобу, в котором Заказчик соглашается с доводами, изложенными в жалобе.</w:t>
      </w:r>
    </w:p>
    <w:p>
      <w:pPr>
        <w:pStyle w:val="Style12"/>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Согласно поданной жалобе Ростовским У ФАС России возбуждено дело № 2101/03, что подтверждено уведомлением о содержании жалобы и назначении времени и места её рассмотрения (исх. № 19902/03 от 23.10.2017).</w:t>
      </w:r>
    </w:p>
    <w:p>
      <w:pPr>
        <w:pStyle w:val="Style12"/>
        <w:widowControl w:val="0"/>
        <w:keepNext w:val="0"/>
        <w:keepLines w:val="0"/>
        <w:shd w:val="clear" w:color="auto" w:fill="auto"/>
        <w:bidi w:val="0"/>
        <w:jc w:val="both"/>
        <w:spacing w:before="0" w:after="0" w:line="317" w:lineRule="exact"/>
        <w:ind w:left="20" w:right="40" w:firstLine="700"/>
      </w:pPr>
      <w:r>
        <w:rPr>
          <w:lang w:val="ru-RU" w:eastAsia="ru-RU" w:bidi="ru-RU"/>
          <w:sz w:val="24"/>
          <w:szCs w:val="24"/>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(подрядчика, исполнителя), в ходе которой установлено следующее:</w:t>
      </w:r>
    </w:p>
    <w:p>
      <w:pPr>
        <w:pStyle w:val="Style12"/>
        <w:numPr>
          <w:ilvl w:val="0"/>
          <w:numId w:val="3"/>
        </w:numPr>
        <w:tabs>
          <w:tab w:leader="none" w:pos="1946" w:val="left"/>
        </w:tabs>
        <w:widowControl w:val="0"/>
        <w:keepNext w:val="0"/>
        <w:keepLines w:val="0"/>
        <w:shd w:val="clear" w:color="auto" w:fill="auto"/>
        <w:bidi w:val="0"/>
        <w:jc w:val="both"/>
        <w:spacing w:before="0" w:after="0" w:line="320" w:lineRule="exact"/>
        <w:ind w:left="20" w:right="40" w:firstLine="700"/>
      </w:pPr>
      <w:r>
        <w:rPr>
          <w:lang w:val="ru-RU" w:eastAsia="ru-RU" w:bidi="ru-RU"/>
          <w:sz w:val="24"/>
          <w:szCs w:val="24"/>
          <w:w w:val="100"/>
          <w:spacing w:val="0"/>
          <w:color w:val="000000"/>
          <w:position w:val="0"/>
        </w:rPr>
        <w:t>в 18 часов 34 минуты на официальном сайте единой информационной системы в сфере закупок (далее - ЕИС) Заказчиком размещено извещение о проведении электронного аукциона № 0358300256717000035 «Выполнение работ по благоустройству прилегающей территории к жилому дому по ул. Мечникова, 77Б территории Октябрьского района г.Ростова-на-Дону в 2017 году» (далее - Извещение).</w:t>
      </w:r>
    </w:p>
    <w:p>
      <w:pPr>
        <w:pStyle w:val="Style12"/>
        <w:widowControl w:val="0"/>
        <w:keepNext w:val="0"/>
        <w:keepLines w:val="0"/>
        <w:shd w:val="clear" w:color="auto" w:fill="auto"/>
        <w:bidi w:val="0"/>
        <w:jc w:val="both"/>
        <w:spacing w:before="0" w:after="229" w:line="317" w:lineRule="exact"/>
        <w:ind w:left="20" w:right="40" w:firstLine="700"/>
      </w:pPr>
      <w:r>
        <w:rPr>
          <w:lang w:val="ru-RU" w:eastAsia="ru-RU" w:bidi="ru-RU"/>
          <w:sz w:val="24"/>
          <w:szCs w:val="24"/>
          <w:w w:val="100"/>
          <w:spacing w:val="0"/>
          <w:color w:val="000000"/>
          <w:position w:val="0"/>
        </w:rPr>
        <w:t>Согласно данному Извещению начальная (максимальная) цена контракта составила 2 838 973,78 руб.; дата и время окончания подачи заявок на участие в аукционе - 20.09.2017 в 09 часов 00 минут. На момент рассмотрения жалобы контракт не заключен.</w:t>
      </w:r>
    </w:p>
    <w:p>
      <w:pPr>
        <w:pStyle w:val="Style12"/>
        <w:numPr>
          <w:ilvl w:val="0"/>
          <w:numId w:val="5"/>
        </w:numPr>
        <w:tabs>
          <w:tab w:leader="none" w:pos="1042" w:val="left"/>
        </w:tabs>
        <w:widowControl w:val="0"/>
        <w:keepNext w:val="0"/>
        <w:keepLines w:val="0"/>
        <w:shd w:val="clear" w:color="auto" w:fill="auto"/>
        <w:bidi w:val="0"/>
        <w:jc w:val="both"/>
        <w:spacing w:before="0" w:after="246" w:line="331" w:lineRule="exact"/>
        <w:ind w:left="20" w:right="40" w:firstLine="700"/>
      </w:pPr>
      <w:r>
        <w:rPr>
          <w:lang w:val="ru-RU" w:eastAsia="ru-RU" w:bidi="ru-RU"/>
          <w:sz w:val="24"/>
          <w:szCs w:val="24"/>
          <w:w w:val="100"/>
          <w:spacing w:val="0"/>
          <w:color w:val="000000"/>
          <w:position w:val="0"/>
        </w:rPr>
        <w:t>Комиссией Ростовского У ФАС России в ходе рассмотрения доводов жалобы установлено следующее:</w:t>
      </w:r>
    </w:p>
    <w:p>
      <w:pPr>
        <w:pStyle w:val="Style12"/>
        <w:widowControl w:val="0"/>
        <w:keepNext w:val="0"/>
        <w:keepLines w:val="0"/>
        <w:shd w:val="clear" w:color="auto" w:fill="auto"/>
        <w:bidi w:val="0"/>
        <w:jc w:val="both"/>
        <w:spacing w:before="0" w:after="0" w:line="324" w:lineRule="exact"/>
        <w:ind w:left="20" w:right="40" w:firstLine="700"/>
      </w:pPr>
      <w:r>
        <w:rPr>
          <w:lang w:val="ru-RU" w:eastAsia="ru-RU" w:bidi="ru-RU"/>
          <w:sz w:val="24"/>
          <w:szCs w:val="24"/>
          <w:w w:val="100"/>
          <w:spacing w:val="0"/>
          <w:color w:val="000000"/>
          <w:position w:val="0"/>
        </w:rPr>
        <w:t>В силу ч. 1 ст. 21 Закона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pPr>
        <w:pStyle w:val="Style12"/>
        <w:widowControl w:val="0"/>
        <w:keepNext w:val="0"/>
        <w:keepLines w:val="0"/>
        <w:shd w:val="clear" w:color="auto" w:fill="auto"/>
        <w:bidi w:val="0"/>
        <w:jc w:val="both"/>
        <w:spacing w:before="0" w:after="0" w:line="320" w:lineRule="exact"/>
        <w:ind w:left="20" w:right="40" w:firstLine="700"/>
      </w:pPr>
      <w:r>
        <w:rPr>
          <w:lang w:val="ru-RU" w:eastAsia="ru-RU" w:bidi="ru-RU"/>
          <w:sz w:val="24"/>
          <w:szCs w:val="24"/>
          <w:w w:val="100"/>
          <w:spacing w:val="0"/>
          <w:color w:val="000000"/>
          <w:position w:val="0"/>
        </w:rPr>
        <w:t>Согласно ч. 13 ст. 21 Закона план-график подлежит изменению заказчиком в случае внесения изменения в план закупок, а также в следующих случаях:</w:t>
      </w:r>
    </w:p>
    <w:p>
      <w:pPr>
        <w:pStyle w:val="Style12"/>
        <w:numPr>
          <w:ilvl w:val="0"/>
          <w:numId w:val="7"/>
        </w:numPr>
        <w:widowControl w:val="0"/>
        <w:keepNext w:val="0"/>
        <w:keepLines w:val="0"/>
        <w:shd w:val="clear" w:color="auto" w:fill="auto"/>
        <w:bidi w:val="0"/>
        <w:jc w:val="both"/>
        <w:spacing w:before="0" w:after="0" w:line="320" w:lineRule="exact"/>
        <w:ind w:left="20" w:right="40" w:firstLine="700"/>
      </w:pPr>
      <w:r>
        <w:rPr>
          <w:lang w:val="ru-RU" w:eastAsia="ru-RU" w:bidi="ru-RU"/>
          <w:sz w:val="24"/>
          <w:szCs w:val="24"/>
          <w:w w:val="100"/>
          <w:spacing w:val="0"/>
          <w:color w:val="000000"/>
          <w:position w:val="0"/>
        </w:rPr>
        <w:t xml:space="preserve">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pPr>
        <w:pStyle w:val="Style12"/>
        <w:numPr>
          <w:ilvl w:val="0"/>
          <w:numId w:val="7"/>
        </w:numPr>
        <w:widowControl w:val="0"/>
        <w:keepNext w:val="0"/>
        <w:keepLines w:val="0"/>
        <w:shd w:val="clear" w:color="auto" w:fill="auto"/>
        <w:bidi w:val="0"/>
        <w:jc w:val="both"/>
        <w:spacing w:before="0" w:after="0" w:line="320" w:lineRule="exact"/>
        <w:ind w:left="20" w:right="40" w:firstLine="700"/>
      </w:pPr>
      <w:r>
        <w:rPr>
          <w:lang w:val="ru-RU" w:eastAsia="ru-RU" w:bidi="ru-RU"/>
          <w:sz w:val="24"/>
          <w:szCs w:val="24"/>
          <w:w w:val="100"/>
          <w:spacing w:val="0"/>
          <w:color w:val="000000"/>
          <w:position w:val="0"/>
        </w:rPr>
        <w:t xml:space="preserve"> изменение до начала закупки срока исполнения контракта, порядка оплаты или размера аванса;</w:t>
      </w:r>
    </w:p>
    <w:p>
      <w:pPr>
        <w:pStyle w:val="Style12"/>
        <w:numPr>
          <w:ilvl w:val="0"/>
          <w:numId w:val="7"/>
        </w:numPr>
        <w:widowControl w:val="0"/>
        <w:keepNext w:val="0"/>
        <w:keepLines w:val="0"/>
        <w:shd w:val="clear" w:color="auto" w:fill="auto"/>
        <w:bidi w:val="0"/>
        <w:jc w:val="both"/>
        <w:spacing w:before="0" w:after="0" w:line="320" w:lineRule="exact"/>
        <w:ind w:left="20" w:right="40" w:firstLine="700"/>
      </w:pPr>
      <w:r>
        <w:rPr>
          <w:lang w:val="ru-RU" w:eastAsia="ru-RU" w:bidi="ru-RU"/>
          <w:sz w:val="24"/>
          <w:szCs w:val="24"/>
          <w:w w:val="100"/>
          <w:spacing w:val="0"/>
          <w:color w:val="000000"/>
          <w:position w:val="0"/>
        </w:rPr>
        <w:t xml:space="preserve">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pPr>
        <w:pStyle w:val="Style12"/>
        <w:numPr>
          <w:ilvl w:val="0"/>
          <w:numId w:val="7"/>
        </w:numPr>
        <w:widowControl w:val="0"/>
        <w:keepNext w:val="0"/>
        <w:keepLines w:val="0"/>
        <w:shd w:val="clear" w:color="auto" w:fill="auto"/>
        <w:bidi w:val="0"/>
        <w:jc w:val="both"/>
        <w:spacing w:before="0" w:after="0" w:line="335" w:lineRule="exact"/>
        <w:ind w:left="20" w:right="40" w:firstLine="700"/>
      </w:pPr>
      <w:r>
        <w:rPr>
          <w:lang w:val="ru-RU" w:eastAsia="ru-RU" w:bidi="ru-RU"/>
          <w:sz w:val="24"/>
          <w:szCs w:val="24"/>
          <w:w w:val="100"/>
          <w:spacing w:val="0"/>
          <w:color w:val="000000"/>
          <w:position w:val="0"/>
        </w:rPr>
        <w:t xml:space="preserve"> реализация решения, принятого заказчиком по итогам проведенного в соответствии со ст. 20 Закона обязательного общественного обсуждения закупок и не требующего внесения изменения в план закупок;</w:t>
      </w:r>
    </w:p>
    <w:p>
      <w:pPr>
        <w:pStyle w:val="Style12"/>
        <w:numPr>
          <w:ilvl w:val="0"/>
          <w:numId w:val="7"/>
        </w:numPr>
        <w:tabs>
          <w:tab w:leader="none" w:pos="1064" w:val="left"/>
        </w:tabs>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иных случаях в соответствии с порядком формирования, утверждения и ведения планов-графиков, установленным ч.ч. 4, 5 ст. 21 Закона.</w:t>
      </w:r>
    </w:p>
    <w:p>
      <w:pPr>
        <w:pStyle w:val="Style12"/>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соответствии с ч. 14 ст. 21 Закона внесение в соответствии с ч. 13 ст. 21 Закона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pPr>
        <w:pStyle w:val="Style12"/>
        <w:numPr>
          <w:ilvl w:val="0"/>
          <w:numId w:val="9"/>
        </w:numPr>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 в 12 часов 07 минут на официальном сайте единой информационной системы в сфере закупок (далее - ЕИС) Заказчиком размещено извещение о проведении электронного аукциона № 0358300256717000030 «Выполнение работ по благоустройству прилегающей территории к жилому дому по ул. Мечникова, 77Б территории Октябрьского района г.Ростова- на-Дону в 2017 году».</w:t>
      </w:r>
    </w:p>
    <w:p>
      <w:pPr>
        <w:pStyle w:val="Style12"/>
        <w:numPr>
          <w:ilvl w:val="0"/>
          <w:numId w:val="11"/>
        </w:numPr>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 Ростовским У ФАС России по итогам рассмотрения жалобы принято решение по делу № 1777/03 и выдано предписание № 878/03 от 31.08.2017 (далее - Предписание) об отмене сформированных протоколов, в том числе, протокола рассмотрения заявок на участие в аукционе от 22.08.2017, протокола рассмотрения заявки единственного участника аукциона от</w:t>
      </w:r>
    </w:p>
    <w:p>
      <w:pPr>
        <w:pStyle w:val="Style12"/>
        <w:numPr>
          <w:ilvl w:val="0"/>
          <w:numId w:val="13"/>
        </w:numPr>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 xml:space="preserve"> пересмотре первых частей заявок в соответствии с требованиями законодательства РФ о контрактной системе и с учетом решения Комиссии Ростовского УФАС России от 31.08.2017 по делу № 1777/03, совершении дальнейших действий, предусмотренных Законом, в рамках аукциона №0358300256717000030.</w:t>
      </w:r>
    </w:p>
    <w:p>
      <w:pPr>
        <w:pStyle w:val="Style12"/>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Срок исполнения предписания Ростовского УФАС России № 878/03 от 31.08.2017 - до</w:t>
      </w:r>
    </w:p>
    <w:p>
      <w:pPr>
        <w:pStyle w:val="Style12"/>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22.09.2017,</w:t>
      </w:r>
    </w:p>
    <w:p>
      <w:pPr>
        <w:pStyle w:val="Style12"/>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Вместе с тем, 06.09.2017 Заказчиком принято решение об отмене электронного аукциона №0358300256717000030.</w:t>
      </w:r>
    </w:p>
    <w:p>
      <w:pPr>
        <w:pStyle w:val="Style12"/>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 соответствии с вышеуказанным, 08.09.2017 Заказчиком внесены изменения в план- график, а 12.09.2017 опубликовано извещение о проведении электронного аукциона № 0358300256717000035.</w:t>
      </w:r>
    </w:p>
    <w:p>
      <w:pPr>
        <w:pStyle w:val="Style12"/>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Таким образом, извещение об осуществлении закупки опубликовано Заказчиком с нарушением ч. 14 ст. 21 Закона, что подтверждает обоснованность жалобы Заявителя.</w:t>
      </w:r>
    </w:p>
    <w:p>
      <w:pPr>
        <w:pStyle w:val="Style12"/>
        <w:numPr>
          <w:ilvl w:val="0"/>
          <w:numId w:val="15"/>
        </w:numPr>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 Комиссией Ростовского УФАС России по итогам рассмотрения жалобы участника закупки принято решение по делу № 1928/03 и предписание № 930/03 об отмене извещения об отмене определения поставщика (подрядчика, исполнителя) от 06.09.2017, сформированных протоколов, в том числе, протокола рассмотрения заявок на участие в аукционе от</w:t>
      </w:r>
    </w:p>
    <w:p>
      <w:pPr>
        <w:pStyle w:val="Style12"/>
        <w:numPr>
          <w:ilvl w:val="0"/>
          <w:numId w:val="17"/>
        </w:numPr>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 xml:space="preserve"> протокола рассмотрения заявки единственного участника аукциона от 25.08.2017, пересмотре первых частей заявок в соответствии с требованиями законодательства РФ о контрактной системе и с учетом решения Комиссии Ростовского УФАС России от 31.08.2017 по делу № 1777/03, совершении дальнейших действий, предусмотренных Законом, в рамках аукциона №0358300256717000030.</w:t>
      </w:r>
    </w:p>
    <w:p>
      <w:pPr>
        <w:pStyle w:val="Style12"/>
        <w:numPr>
          <w:ilvl w:val="0"/>
          <w:numId w:val="19"/>
        </w:numPr>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 xml:space="preserve"> предписание № 930/03 от 25.09.2017 исполнено Заказчиком в полном объеме.</w:t>
      </w:r>
    </w:p>
    <w:p>
      <w:pPr>
        <w:pStyle w:val="Style12"/>
        <w:numPr>
          <w:ilvl w:val="0"/>
          <w:numId w:val="21"/>
        </w:numPr>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 xml:space="preserve"> аукционной комиссией Заказчика оформлен протокол подведения итогов электронного аукциона № 0358300256717000030, в соответствии с которым определен победитель.</w:t>
      </w:r>
    </w:p>
    <w:p>
      <w:pPr>
        <w:pStyle w:val="Style12"/>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Указанное нарушение повлекло за собой возможность размещения в ЕИС двух электронных аукционов с идентичным предметом закупки, без доведения соответствующих лимитов бюджетных обязательств на осуществление электронного аукциона №0358300256717000035.</w:t>
      </w:r>
    </w:p>
    <w:p>
      <w:pPr>
        <w:pStyle w:val="Style12"/>
        <w:widowControl w:val="0"/>
        <w:keepNext w:val="0"/>
        <w:keepLines w:val="0"/>
        <w:shd w:val="clear" w:color="auto" w:fill="auto"/>
        <w:bidi w:val="0"/>
        <w:jc w:val="left"/>
        <w:spacing w:before="0" w:after="359" w:line="313" w:lineRule="exact"/>
        <w:ind w:left="40" w:right="20" w:firstLine="740"/>
      </w:pPr>
      <w:r>
        <w:rPr>
          <w:lang w:val="ru-RU" w:eastAsia="ru-RU" w:bidi="ru-RU"/>
          <w:sz w:val="24"/>
          <w:szCs w:val="24"/>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p>
    <w:p>
      <w:pPr>
        <w:pStyle w:val="Style22"/>
        <w:widowControl w:val="0"/>
        <w:keepNext/>
        <w:keepLines/>
        <w:shd w:val="clear" w:color="auto" w:fill="auto"/>
        <w:bidi w:val="0"/>
        <w:spacing w:before="0" w:after="292" w:line="240" w:lineRule="exact"/>
        <w:ind w:left="0" w:right="0" w:firstLine="0"/>
      </w:pPr>
      <w:bookmarkStart w:id="1" w:name="bookmark1"/>
      <w:r>
        <w:rPr>
          <w:lang w:val="ru-RU" w:eastAsia="ru-RU" w:bidi="ru-RU"/>
          <w:sz w:val="24"/>
          <w:szCs w:val="24"/>
          <w:w w:val="100"/>
          <w:spacing w:val="0"/>
          <w:color w:val="000000"/>
          <w:position w:val="0"/>
        </w:rPr>
        <w:t>РЕШИЛА:</w:t>
      </w:r>
      <w:bookmarkEnd w:id="1"/>
    </w:p>
    <w:p>
      <w:pPr>
        <w:pStyle w:val="Style12"/>
        <w:numPr>
          <w:ilvl w:val="0"/>
          <w:numId w:val="23"/>
        </w:numPr>
        <w:widowControl w:val="0"/>
        <w:keepNext w:val="0"/>
        <w:keepLines w:val="0"/>
        <w:shd w:val="clear" w:color="auto" w:fill="auto"/>
        <w:bidi w:val="0"/>
        <w:jc w:val="left"/>
        <w:spacing w:before="0" w:after="0" w:line="317" w:lineRule="exact"/>
        <w:ind w:left="40" w:right="20" w:firstLine="740"/>
      </w:pPr>
      <w:r>
        <w:rPr>
          <w:lang w:val="ru-RU" w:eastAsia="ru-RU" w:bidi="ru-RU"/>
          <w:sz w:val="24"/>
          <w:szCs w:val="24"/>
          <w:w w:val="100"/>
          <w:spacing w:val="0"/>
          <w:color w:val="000000"/>
          <w:position w:val="0"/>
        </w:rPr>
        <w:t xml:space="preserve"> Признать жалобу АО «Комбинат благоустройства» Октябрьского района г. Ростова- на-Дону обоснованной.</w:t>
      </w:r>
    </w:p>
    <w:p>
      <w:pPr>
        <w:pStyle w:val="Style12"/>
        <w:numPr>
          <w:ilvl w:val="0"/>
          <w:numId w:val="23"/>
        </w:numPr>
        <w:widowControl w:val="0"/>
        <w:keepNext w:val="0"/>
        <w:keepLines w:val="0"/>
        <w:shd w:val="clear" w:color="auto" w:fill="auto"/>
        <w:bidi w:val="0"/>
        <w:jc w:val="left"/>
        <w:spacing w:before="0" w:after="0" w:line="317" w:lineRule="exact"/>
        <w:ind w:left="40" w:right="0" w:firstLine="740"/>
      </w:pPr>
      <w:r>
        <w:rPr>
          <w:lang w:val="ru-RU" w:eastAsia="ru-RU" w:bidi="ru-RU"/>
          <w:sz w:val="24"/>
          <w:szCs w:val="24"/>
          <w:w w:val="100"/>
          <w:spacing w:val="0"/>
          <w:color w:val="000000"/>
          <w:position w:val="0"/>
        </w:rPr>
        <w:t xml:space="preserve"> Признать Заказчика нарушившим ч. 14 ст. 21 Закона.</w:t>
      </w:r>
    </w:p>
    <w:p>
      <w:pPr>
        <w:pStyle w:val="Style12"/>
        <w:numPr>
          <w:ilvl w:val="0"/>
          <w:numId w:val="23"/>
        </w:numPr>
        <w:widowControl w:val="0"/>
        <w:keepNext w:val="0"/>
        <w:keepLines w:val="0"/>
        <w:shd w:val="clear" w:color="auto" w:fill="auto"/>
        <w:bidi w:val="0"/>
        <w:jc w:val="left"/>
        <w:spacing w:before="0" w:after="0" w:line="317" w:lineRule="exact"/>
        <w:ind w:left="40" w:right="20" w:firstLine="740"/>
      </w:pPr>
      <w:r>
        <w:rPr>
          <w:lang w:val="ru-RU" w:eastAsia="ru-RU" w:bidi="ru-RU"/>
          <w:sz w:val="24"/>
          <w:szCs w:val="24"/>
          <w:w w:val="100"/>
          <w:spacing w:val="0"/>
          <w:color w:val="000000"/>
          <w:position w:val="0"/>
        </w:rPr>
        <w:t xml:space="preserve"> Выдать Заказчику, аукционной комиссии Заказчика предписание об отмене сформированных протоколов и аннулировании закупки.</w:t>
      </w:r>
    </w:p>
    <w:p>
      <w:pPr>
        <w:pStyle w:val="Style12"/>
        <w:numPr>
          <w:ilvl w:val="0"/>
          <w:numId w:val="23"/>
        </w:numPr>
        <w:widowControl w:val="0"/>
        <w:keepNext w:val="0"/>
        <w:keepLines w:val="0"/>
        <w:shd w:val="clear" w:color="auto" w:fill="auto"/>
        <w:bidi w:val="0"/>
        <w:jc w:val="left"/>
        <w:spacing w:before="0" w:after="962" w:line="317" w:lineRule="exact"/>
        <w:ind w:left="40" w:right="20" w:firstLine="740"/>
      </w:pPr>
      <w:r>
        <w:rPr>
          <w:lang w:val="ru-RU" w:eastAsia="ru-RU" w:bidi="ru-RU"/>
          <w:sz w:val="24"/>
          <w:szCs w:val="24"/>
          <w:w w:val="100"/>
          <w:spacing w:val="0"/>
          <w:color w:val="000000"/>
          <w:position w:val="0"/>
        </w:rPr>
        <w:t xml:space="preserve"> Рассмотреть вопрос о привлечении виновного должностного лица Заказчика к административной ответственности.</w:t>
      </w:r>
    </w:p>
    <w:p>
      <w:pPr>
        <w:pStyle w:val="Style12"/>
        <w:widowControl w:val="0"/>
        <w:keepNext w:val="0"/>
        <w:keepLines w:val="0"/>
        <w:shd w:val="clear" w:color="auto" w:fill="auto"/>
        <w:bidi w:val="0"/>
        <w:jc w:val="left"/>
        <w:spacing w:before="0" w:after="829" w:line="240" w:lineRule="exact"/>
        <w:ind w:left="40" w:right="0" w:firstLine="0"/>
      </w:pPr>
      <w:r>
        <w:rPr>
          <w:lang w:val="ru-RU" w:eastAsia="ru-RU" w:bidi="ru-RU"/>
          <w:sz w:val="24"/>
          <w:szCs w:val="24"/>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0" w:line="240" w:lineRule="exact"/>
        <w:ind w:left="40" w:right="0" w:firstLine="0"/>
      </w:pPr>
      <w:r>
        <w:rPr>
          <w:lang w:val="ru-RU" w:eastAsia="ru-RU" w:bidi="ru-RU"/>
          <w:sz w:val="24"/>
          <w:szCs w:val="24"/>
          <w:w w:val="100"/>
          <w:spacing w:val="0"/>
          <w:color w:val="000000"/>
          <w:position w:val="0"/>
        </w:rPr>
        <w:t>Члены Комиссии</w:t>
      </w:r>
    </w:p>
    <w:p>
      <w:pPr>
        <w:pStyle w:val="Style9"/>
        <w:widowControl w:val="0"/>
        <w:keepNext w:val="0"/>
        <w:keepLines w:val="0"/>
        <w:shd w:val="clear" w:color="auto" w:fill="auto"/>
        <w:bidi w:val="0"/>
        <w:jc w:val="left"/>
        <w:spacing w:before="0" w:after="492" w:line="248" w:lineRule="exact"/>
        <w:ind w:left="40" w:right="20" w:firstLine="74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24"/>
        <w:widowControl w:val="0"/>
        <w:keepNext w:val="0"/>
        <w:keepLines w:val="0"/>
        <w:shd w:val="clear" w:color="auto" w:fill="auto"/>
        <w:bidi w:val="0"/>
        <w:jc w:val="left"/>
        <w:spacing w:before="0" w:after="0"/>
        <w:ind w:left="40" w:right="1760" w:firstLine="0"/>
        <w:sectPr>
          <w:type w:val="continuous"/>
          <w:pgSz w:w="11906" w:h="16838"/>
          <w:pgMar w:top="716" w:left="900" w:right="900" w:bottom="956" w:header="0" w:footer="3" w:gutter="137"/>
          <w:rtlGutter w:val="0"/>
          <w:cols w:space="720"/>
          <w:noEndnote/>
          <w:docGrid w:linePitch="360"/>
        </w:sectPr>
      </w:pPr>
      <w:r>
        <w:rPr>
          <w:lang w:val="ru-RU" w:eastAsia="ru-RU" w:bidi="ru-RU"/>
          <w:w w:val="100"/>
          <w:spacing w:val="0"/>
          <w:color w:val="000000"/>
          <w:position w:val="0"/>
        </w:rPr>
        <w:t xml:space="preserve">Исп. Черняк Е.А. тел.: (863)240-86-88 1о61 </w:t>
      </w:r>
      <w:r>
        <w:rPr>
          <w:lang w:val="en-US" w:eastAsia="en-US" w:bidi="en-US"/>
          <w:w w:val="100"/>
          <w:spacing w:val="0"/>
          <w:color w:val="000000"/>
          <w:position w:val="0"/>
        </w:rPr>
        <w:t>-</w:t>
      </w:r>
      <w:r>
        <w:fldChar w:fldCharType="begin"/>
      </w:r>
      <w:r>
        <w:rPr>
          <w:color w:val="000000"/>
        </w:rPr>
        <w:instrText> HYPERLINK "mailto:chemyak@fas.gov" </w:instrText>
      </w:r>
      <w:r>
        <w:fldChar w:fldCharType="separate"/>
      </w:r>
      <w:r>
        <w:rPr>
          <w:rStyle w:val="Hyperlink"/>
          <w:lang w:val="en-US" w:eastAsia="en-US" w:bidi="en-US"/>
          <w:w w:val="100"/>
          <w:spacing w:val="0"/>
          <w:position w:val="0"/>
        </w:rPr>
        <w:t>chemyak@fas.gov</w:t>
      </w:r>
      <w:r>
        <w:fldChar w:fldCharType="end"/>
      </w:r>
      <w:r>
        <w:rPr>
          <w:lang w:val="en-US" w:eastAsia="en-US" w:bidi="en-US"/>
          <w:w w:val="100"/>
          <w:spacing w:val="0"/>
          <w:color w:val="000000"/>
          <w:position w:val="0"/>
        </w:rPr>
        <w:t>. ru</w:t>
      </w:r>
    </w:p>
    <w:p>
      <w:pPr>
        <w:pStyle w:val="Style3"/>
        <w:widowControl w:val="0"/>
        <w:keepNext w:val="0"/>
        <w:keepLines w:val="0"/>
        <w:shd w:val="clear" w:color="auto" w:fill="auto"/>
        <w:bidi w:val="0"/>
        <w:spacing w:before="322" w:after="86"/>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0"/>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
        <w:widowControl w:val="0"/>
        <w:keepNext w:val="0"/>
        <w:keepLines w:val="0"/>
        <w:shd w:val="clear" w:color="auto" w:fill="auto"/>
        <w:bidi w:val="0"/>
        <w:jc w:val="left"/>
        <w:spacing w:before="0" w:after="0" w:line="259" w:lineRule="exact"/>
        <w:ind w:left="0" w:right="0" w:firstLine="0"/>
      </w:pPr>
      <w:r>
        <w:rPr>
          <w:lang w:val="ru-RU" w:eastAsia="ru-RU" w:bidi="ru-RU"/>
          <w:w w:val="100"/>
          <w:spacing w:val="0"/>
          <w:color w:val="000000"/>
          <w:position w:val="0"/>
        </w:rPr>
        <w:t>Муниципальное казённое учреждение «Управление благоустройства Октябрьского района» города Ростова-на-Дону</w:t>
      </w:r>
    </w:p>
    <w:p>
      <w:pPr>
        <w:pStyle w:val="Style17"/>
        <w:widowControl w:val="0"/>
        <w:keepNext w:val="0"/>
        <w:keepLines w:val="0"/>
        <w:shd w:val="clear" w:color="auto" w:fill="auto"/>
        <w:bidi w:val="0"/>
        <w:jc w:val="left"/>
        <w:spacing w:before="0" w:after="0" w:line="259" w:lineRule="exact"/>
        <w:ind w:left="0" w:right="0" w:firstLine="0"/>
      </w:pPr>
      <w:r>
        <w:rPr>
          <w:lang w:val="ru-RU" w:eastAsia="ru-RU" w:bidi="ru-RU"/>
          <w:w w:val="100"/>
          <w:spacing w:val="0"/>
          <w:color w:val="000000"/>
          <w:position w:val="0"/>
        </w:rPr>
        <w:t>(далее - Заказчик)</w:t>
      </w:r>
    </w:p>
    <w:p>
      <w:pPr>
        <w:pStyle w:val="Style17"/>
        <w:widowControl w:val="0"/>
        <w:keepNext w:val="0"/>
        <w:keepLines w:val="0"/>
        <w:shd w:val="clear" w:color="auto" w:fill="auto"/>
        <w:bidi w:val="0"/>
        <w:jc w:val="left"/>
        <w:spacing w:before="0" w:after="186" w:line="259" w:lineRule="exact"/>
        <w:ind w:left="0" w:right="0" w:firstLine="0"/>
      </w:pPr>
      <w:r>
        <w:rPr>
          <w:lang w:val="ru-RU" w:eastAsia="ru-RU" w:bidi="ru-RU"/>
          <w:w w:val="100"/>
          <w:spacing w:val="0"/>
          <w:color w:val="000000"/>
          <w:position w:val="0"/>
        </w:rPr>
        <w:t xml:space="preserve">344038, г. Ростов-на-Дону, пр. Ленина, д. 44 эл. почта: </w:t>
      </w:r>
      <w:r>
        <w:fldChar w:fldCharType="begin"/>
      </w:r>
      <w:r>
        <w:rPr>
          <w:rStyle w:val="CharStyle19"/>
        </w:rPr>
        <w:instrText> HYPERLINK "mailto:avtodorok@yandex.ru" </w:instrText>
      </w:r>
      <w:r>
        <w:fldChar w:fldCharType="separate"/>
      </w:r>
      <w:r>
        <w:rPr>
          <w:rStyle w:val="Hyperlink"/>
        </w:rPr>
        <w:t>avtodorok@yandex.ru</w:t>
      </w:r>
      <w:r>
        <w:fldChar w:fldCharType="end"/>
      </w:r>
    </w:p>
    <w:p>
      <w:pPr>
        <w:pStyle w:val="Style3"/>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ЗАО «Сбербанк-АСТ»</w:t>
      </w:r>
    </w:p>
    <w:p>
      <w:pPr>
        <w:pStyle w:val="Style17"/>
        <w:widowControl w:val="0"/>
        <w:keepNext w:val="0"/>
        <w:keepLines w:val="0"/>
        <w:shd w:val="clear" w:color="auto" w:fill="auto"/>
        <w:bidi w:val="0"/>
        <w:jc w:val="left"/>
        <w:spacing w:before="0" w:after="0" w:line="252" w:lineRule="exact"/>
        <w:ind w:left="0" w:right="0" w:firstLine="0"/>
        <w:sectPr>
          <w:pgSz w:w="11906" w:h="16838"/>
          <w:pgMar w:top="431" w:left="765" w:right="1348" w:bottom="1162" w:header="0" w:footer="3" w:gutter="0"/>
          <w:rtlGutter w:val="0"/>
          <w:cols w:num="2" w:space="529"/>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19"/>
        </w:rPr>
        <w:instrText> HYPERLINK "http://www.sberbank-ast.ru" </w:instrText>
      </w:r>
      <w:r>
        <w:fldChar w:fldCharType="separate"/>
      </w:r>
      <w:r>
        <w:rPr>
          <w:rStyle w:val="Hyperlink"/>
        </w:rPr>
        <w:t>www.sberbank-ast.ru</w:t>
      </w:r>
      <w:r>
        <w:fldChar w:fldCharType="end"/>
      </w:r>
      <w:r>
        <w:rPr>
          <w:rStyle w:val="CharStyle19"/>
        </w:rPr>
        <w:t xml:space="preserve"> </w:t>
      </w:r>
      <w:r>
        <w:rPr>
          <w:lang w:val="ru-RU" w:eastAsia="ru-RU" w:bidi="ru-RU"/>
          <w:w w:val="100"/>
          <w:spacing w:val="0"/>
          <w:color w:val="000000"/>
          <w:position w:val="0"/>
        </w:rPr>
        <w:t xml:space="preserve">эл. почта: </w:t>
      </w:r>
      <w:r>
        <w:fldChar w:fldCharType="begin"/>
      </w:r>
      <w:r>
        <w:rPr>
          <w:rStyle w:val="CharStyle19"/>
        </w:rPr>
        <w:instrText> HYPERLINK "mailto:ko@sberbank-ast.ru" </w:instrText>
      </w:r>
      <w:r>
        <w:fldChar w:fldCharType="separate"/>
      </w:r>
      <w:r>
        <w:rPr>
          <w:rStyle w:val="Hyperlink"/>
        </w:rPr>
        <w:t>ko@sberbank-ast.ru</w:t>
      </w:r>
      <w:r>
        <w:fldChar w:fldCharType="end"/>
      </w:r>
    </w:p>
    <w:p>
      <w:pPr>
        <w:widowControl w:val="0"/>
        <w:spacing w:line="65"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8"/>
        <w:tabs>
          <w:tab w:leader="none" w:pos="2454" w:val="right"/>
        </w:tabs>
        <w:widowControl w:val="0"/>
        <w:keepNext w:val="0"/>
        <w:keepLines w:val="0"/>
        <w:shd w:val="clear" w:color="auto" w:fill="auto"/>
        <w:bidi w:val="0"/>
        <w:jc w:val="left"/>
        <w:spacing w:before="0" w:after="787"/>
        <w:ind w:left="380" w:right="6420" w:firstLine="0"/>
      </w:pPr>
      <w:r>
        <w:rPr>
          <w:rStyle w:val="CharStyle30"/>
          <w:lang w:val="en-US" w:eastAsia="en-US" w:bidi="en-US"/>
          <w:i/>
          <w:iCs/>
        </w:rPr>
        <w:t>MW.AJDfr</w:t>
      </w:r>
      <w:r>
        <w:rPr>
          <w:rStyle w:val="CharStyle31"/>
          <w:i/>
          <w:iCs/>
        </w:rPr>
        <w:t xml:space="preserve"> </w:t>
      </w:r>
      <w:r>
        <w:rPr>
          <w:rStyle w:val="CharStyle32"/>
          <w:i/>
          <w:iCs/>
        </w:rPr>
        <w:t xml:space="preserve">No </w:t>
      </w:r>
      <w:r>
        <w:rPr>
          <w:rStyle w:val="CharStyle30"/>
          <w:i/>
          <w:iCs/>
        </w:rPr>
        <w:t>Зиочэо/сз</w:t>
      </w:r>
      <w:r>
        <w:rPr>
          <w:rStyle w:val="CharStyle31"/>
          <w:lang w:val="ru-RU" w:eastAsia="ru-RU" w:bidi="ru-RU"/>
          <w:i/>
          <w:iCs/>
        </w:rPr>
        <w:t xml:space="preserve"> </w:t>
      </w:r>
      <w:r>
        <w:rPr>
          <w:rStyle w:val="CharStyle33"/>
          <w:i w:val="0"/>
          <w:iCs w:val="0"/>
        </w:rPr>
        <w:t xml:space="preserve">На </w:t>
      </w:r>
      <w:r>
        <w:rPr>
          <w:rStyle w:val="CharStyle33"/>
          <w:lang w:val="en-US" w:eastAsia="en-US" w:bidi="en-US"/>
          <w:i w:val="0"/>
          <w:iCs w:val="0"/>
        </w:rPr>
        <w:t>№</w:t>
        <w:tab/>
      </w:r>
      <w:r>
        <w:rPr>
          <w:rStyle w:val="CharStyle33"/>
          <w:i w:val="0"/>
          <w:iCs w:val="0"/>
        </w:rPr>
        <w:t>от</w:t>
      </w:r>
    </w:p>
    <w:p>
      <w:pPr>
        <w:pStyle w:val="Style6"/>
        <w:widowControl w:val="0"/>
        <w:keepNext w:val="0"/>
        <w:keepLines w:val="0"/>
        <w:shd w:val="clear" w:color="auto" w:fill="auto"/>
        <w:bidi w:val="0"/>
        <w:spacing w:before="0" w:after="656" w:line="310" w:lineRule="exact"/>
        <w:ind w:left="0" w:right="80" w:firstLine="0"/>
      </w:pPr>
      <w:r>
        <w:rPr>
          <w:lang w:val="ru-RU" w:eastAsia="ru-RU" w:bidi="ru-RU"/>
          <w:sz w:val="24"/>
          <w:szCs w:val="24"/>
          <w:w w:val="100"/>
          <w:spacing w:val="0"/>
          <w:color w:val="000000"/>
          <w:position w:val="0"/>
        </w:rPr>
        <w:t xml:space="preserve">ПРЕДПИСАНИЕ № </w:t>
      </w:r>
      <w:r>
        <w:rPr>
          <w:rStyle w:val="CharStyle34"/>
          <w:b/>
          <w:bCs/>
        </w:rPr>
        <w:t>9сР</w:t>
      </w:r>
      <w:r>
        <w:rPr>
          <w:rStyle w:val="CharStyle35"/>
          <w:b w:val="0"/>
          <w:bCs w:val="0"/>
        </w:rPr>
        <w:t>Ь</w:t>
      </w:r>
      <w:r>
        <w:rPr>
          <w:rStyle w:val="CharStyle34"/>
          <w:b/>
          <w:bCs/>
        </w:rPr>
        <w:t xml:space="preserve"> </w:t>
      </w:r>
      <w:r>
        <w:rPr>
          <w:rStyle w:val="CharStyle36"/>
          <w:b/>
          <w:bCs/>
        </w:rPr>
        <w:t>/</w:t>
      </w:r>
      <w:r>
        <w:rPr>
          <w:lang w:val="ru-RU" w:eastAsia="ru-RU" w:bidi="ru-RU"/>
          <w:sz w:val="24"/>
          <w:szCs w:val="24"/>
          <w:w w:val="100"/>
          <w:spacing w:val="0"/>
          <w:color w:val="000000"/>
          <w:position w:val="0"/>
        </w:rPr>
        <w:t>03 по делу № 2101/03 о нарушении законодательства о контрактной системе в сфере закупок</w:t>
      </w:r>
    </w:p>
    <w:p>
      <w:pPr>
        <w:pStyle w:val="Style12"/>
        <w:tabs>
          <w:tab w:leader="none" w:pos="8025" w:val="left"/>
        </w:tabs>
        <w:widowControl w:val="0"/>
        <w:keepNext w:val="0"/>
        <w:keepLines w:val="0"/>
        <w:shd w:val="clear" w:color="auto" w:fill="auto"/>
        <w:bidi w:val="0"/>
        <w:jc w:val="both"/>
        <w:spacing w:before="0" w:after="302" w:line="240" w:lineRule="exact"/>
        <w:ind w:left="20" w:right="0" w:firstLine="0"/>
      </w:pPr>
      <w:r>
        <w:rPr>
          <w:lang w:val="ru-RU" w:eastAsia="ru-RU" w:bidi="ru-RU"/>
          <w:sz w:val="24"/>
          <w:szCs w:val="24"/>
          <w:w w:val="100"/>
          <w:spacing w:val="0"/>
          <w:color w:val="000000"/>
          <w:position w:val="0"/>
        </w:rPr>
        <w:t>27Л0.2017</w:t>
        <w:tab/>
        <w:t>гор. Ростов-на-Дону</w:t>
      </w:r>
    </w:p>
    <w:p>
      <w:pPr>
        <w:pStyle w:val="Style12"/>
        <w:widowControl w:val="0"/>
        <w:keepNext w:val="0"/>
        <w:keepLines w:val="0"/>
        <w:shd w:val="clear" w:color="auto" w:fill="auto"/>
        <w:bidi w:val="0"/>
        <w:jc w:val="both"/>
        <w:spacing w:before="0" w:after="303" w:line="313"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2"/>
        <w:tabs>
          <w:tab w:leader="none" w:pos="8025" w:val="left"/>
        </w:tabs>
        <w:widowControl w:val="0"/>
        <w:keepNext w:val="0"/>
        <w:keepLines w:val="0"/>
        <w:shd w:val="clear" w:color="auto" w:fill="auto"/>
        <w:bidi w:val="0"/>
        <w:jc w:val="both"/>
        <w:spacing w:before="0" w:after="0" w:line="310" w:lineRule="exact"/>
        <w:ind w:left="20" w:right="0" w:firstLine="0"/>
      </w:pPr>
      <w:r>
        <w:rPr>
          <w:lang w:val="ru-RU" w:eastAsia="ru-RU" w:bidi="ru-RU"/>
          <w:sz w:val="24"/>
          <w:szCs w:val="24"/>
          <w:w w:val="100"/>
          <w:spacing w:val="0"/>
          <w:color w:val="000000"/>
          <w:position w:val="0"/>
        </w:rPr>
        <w:t>Председатель Комиссии:</w:t>
        <w:tab/>
        <w:t>Н.А. Кожемяко,</w:t>
      </w:r>
    </w:p>
    <w:p>
      <w:pPr>
        <w:pStyle w:val="Style12"/>
        <w:tabs>
          <w:tab w:leader="none" w:pos="8025" w:val="left"/>
        </w:tabs>
        <w:widowControl w:val="0"/>
        <w:keepNext w:val="0"/>
        <w:keepLines w:val="0"/>
        <w:shd w:val="clear" w:color="auto" w:fill="auto"/>
        <w:bidi w:val="0"/>
        <w:jc w:val="both"/>
        <w:spacing w:before="0" w:after="0" w:line="310" w:lineRule="exact"/>
        <w:ind w:left="20" w:right="0" w:firstLine="0"/>
      </w:pPr>
      <w:r>
        <w:rPr>
          <w:lang w:val="ru-RU" w:eastAsia="ru-RU" w:bidi="ru-RU"/>
          <w:sz w:val="24"/>
          <w:szCs w:val="24"/>
          <w:w w:val="100"/>
          <w:spacing w:val="0"/>
          <w:color w:val="000000"/>
          <w:position w:val="0"/>
        </w:rPr>
        <w:t>Члены Комиссии:</w:t>
        <w:tab/>
        <w:t>Т.С. Акопян,</w:t>
      </w:r>
    </w:p>
    <w:p>
      <w:pPr>
        <w:pStyle w:val="Style12"/>
        <w:widowControl w:val="0"/>
        <w:keepNext w:val="0"/>
        <w:keepLines w:val="0"/>
        <w:shd w:val="clear" w:color="auto" w:fill="auto"/>
        <w:bidi w:val="0"/>
        <w:jc w:val="left"/>
        <w:spacing w:before="0" w:after="292" w:line="240" w:lineRule="exact"/>
        <w:ind w:left="8060" w:right="0" w:firstLine="0"/>
      </w:pPr>
      <w:r>
        <w:rPr>
          <w:lang w:val="ru-RU" w:eastAsia="ru-RU" w:bidi="ru-RU"/>
          <w:sz w:val="24"/>
          <w:szCs w:val="24"/>
          <w:w w:val="100"/>
          <w:spacing w:val="0"/>
          <w:color w:val="000000"/>
          <w:position w:val="0"/>
        </w:rPr>
        <w:t>Е.А. Черняк,</w:t>
      </w:r>
    </w:p>
    <w:p>
      <w:pPr>
        <w:pStyle w:val="Style12"/>
        <w:tabs>
          <w:tab w:leader="none" w:pos="636" w:val="center"/>
          <w:tab w:leader="none" w:pos="839" w:val="left"/>
          <w:tab w:leader="none" w:pos="8652" w:val="right"/>
          <w:tab w:leader="none" w:pos="10191" w:val="right"/>
        </w:tabs>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на основании решения от 27.10.2017 по делу № 2101/03 о нарушении Заказчиком ч. 14 ст.</w:t>
        <w:tab/>
        <w:t>21</w:t>
        <w:tab/>
        <w:t>Федерального закона от 05.04.2013 № 44-ФЗ «О</w:t>
        <w:tab/>
        <w:t>контрактной системе в</w:t>
        <w:tab/>
        <w:t>сфере закупок</w:t>
      </w:r>
    </w:p>
    <w:p>
      <w:pPr>
        <w:pStyle w:val="Style12"/>
        <w:tabs>
          <w:tab w:leader="none" w:pos="8652" w:val="right"/>
          <w:tab w:leader="none" w:pos="10191" w:val="righ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товаров, работ, услуг для обеспечения государственных и</w:t>
        <w:tab/>
        <w:t>муниципальных нужд»</w:t>
        <w:tab/>
        <w:t>(далее - Закон)</w:t>
      </w:r>
    </w:p>
    <w:p>
      <w:pPr>
        <w:pStyle w:val="Style12"/>
        <w:widowControl w:val="0"/>
        <w:keepNext w:val="0"/>
        <w:keepLines w:val="0"/>
        <w:shd w:val="clear" w:color="auto" w:fill="auto"/>
        <w:bidi w:val="0"/>
        <w:jc w:val="both"/>
        <w:spacing w:before="0" w:after="362" w:line="317" w:lineRule="exact"/>
        <w:ind w:left="20" w:right="20" w:firstLine="0"/>
      </w:pPr>
      <w:r>
        <w:rPr>
          <w:lang w:val="ru-RU" w:eastAsia="ru-RU" w:bidi="ru-RU"/>
          <w:sz w:val="24"/>
          <w:szCs w:val="24"/>
          <w:w w:val="100"/>
          <w:spacing w:val="0"/>
          <w:color w:val="000000"/>
          <w:position w:val="0"/>
        </w:rPr>
        <w:t>при проведении электронного аукциона № 0358300256717000035 «Выполнение работ по благоустройству прилегающей территории к жилому дому по ул. Мечникова, 77Б территории Октябрьского района г.Ростова-на-Дону в 2017 году» (далее - аукцион).</w:t>
      </w:r>
    </w:p>
    <w:p>
      <w:pPr>
        <w:pStyle w:val="Style6"/>
        <w:widowControl w:val="0"/>
        <w:keepNext w:val="0"/>
        <w:keepLines w:val="0"/>
        <w:shd w:val="clear" w:color="auto" w:fill="auto"/>
        <w:bidi w:val="0"/>
        <w:spacing w:before="0" w:after="311" w:line="240" w:lineRule="exact"/>
        <w:ind w:left="0" w:right="80" w:firstLine="0"/>
      </w:pPr>
      <w:r>
        <w:rPr>
          <w:lang w:val="ru-RU" w:eastAsia="ru-RU" w:bidi="ru-RU"/>
          <w:sz w:val="24"/>
          <w:szCs w:val="24"/>
          <w:w w:val="100"/>
          <w:spacing w:val="0"/>
          <w:color w:val="000000"/>
          <w:position w:val="0"/>
        </w:rPr>
        <w:t>ПРЕДПИСЫВАЕТ:</w:t>
      </w:r>
    </w:p>
    <w:p>
      <w:pPr>
        <w:pStyle w:val="Style12"/>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Заказчику, аукционной комиссии Заказчика, Оператору электронной площадки:</w:t>
      </w:r>
    </w:p>
    <w:p>
      <w:pPr>
        <w:pStyle w:val="Style12"/>
        <w:numPr>
          <w:ilvl w:val="0"/>
          <w:numId w:val="25"/>
        </w:numPr>
        <w:tabs>
          <w:tab w:leader="none" w:pos="1077" w:val="left"/>
        </w:tabs>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Отменить все протоколы, сформированные в рамках закупки, в том числе:</w:t>
      </w:r>
    </w:p>
    <w:p>
      <w:pPr>
        <w:pStyle w:val="Style12"/>
        <w:numPr>
          <w:ilvl w:val="0"/>
          <w:numId w:val="27"/>
        </w:numPr>
        <w:tabs>
          <w:tab w:leader="none" w:pos="8652" w:val="right"/>
          <w:tab w:leader="none" w:pos="10191" w:val="right"/>
        </w:tabs>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 xml:space="preserve"> Протокол рассмотрения заявок на участие в</w:t>
        <w:tab/>
        <w:t>электронном аукционе</w:t>
        <w:tab/>
        <w:t>от 23.10.2017</w:t>
      </w:r>
    </w:p>
    <w:p>
      <w:pPr>
        <w:pStyle w:val="Style12"/>
        <w:widowControl w:val="0"/>
        <w:keepNext w:val="0"/>
        <w:keepLines w:val="0"/>
        <w:shd w:val="clear" w:color="auto" w:fill="auto"/>
        <w:bidi w:val="0"/>
        <w:jc w:val="both"/>
        <w:spacing w:before="0" w:after="0" w:line="310" w:lineRule="exact"/>
        <w:ind w:left="20" w:right="0" w:firstLine="0"/>
      </w:pPr>
      <w:r>
        <w:rPr>
          <w:lang w:val="ru-RU" w:eastAsia="ru-RU" w:bidi="ru-RU"/>
          <w:sz w:val="24"/>
          <w:szCs w:val="24"/>
          <w:w w:val="100"/>
          <w:spacing w:val="0"/>
          <w:color w:val="000000"/>
          <w:position w:val="0"/>
        </w:rPr>
        <w:t>№ 0358300256717000035-3;</w:t>
      </w:r>
    </w:p>
    <w:p>
      <w:pPr>
        <w:pStyle w:val="Style26"/>
        <w:framePr w:h="340" w:wrap="notBeside" w:vAnchor="text" w:hAnchor="margin" w:x="8909" w:y="661"/>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009669</w:t>
      </w:r>
    </w:p>
    <w:p>
      <w:pPr>
        <w:pStyle w:val="Style12"/>
        <w:numPr>
          <w:ilvl w:val="0"/>
          <w:numId w:val="27"/>
        </w:numPr>
        <w:widowControl w:val="0"/>
        <w:keepNext w:val="0"/>
        <w:keepLines w:val="0"/>
        <w:shd w:val="clear" w:color="auto" w:fill="auto"/>
        <w:bidi w:val="0"/>
        <w:jc w:val="both"/>
        <w:spacing w:before="0" w:after="0" w:line="240" w:lineRule="exact"/>
        <w:ind w:left="20" w:right="0" w:firstLine="720"/>
        <w:sectPr>
          <w:type w:val="continuous"/>
          <w:pgSz w:w="11906" w:h="16838"/>
          <w:pgMar w:top="431" w:left="942" w:right="769" w:bottom="1162" w:header="0" w:footer="3" w:gutter="0"/>
          <w:rtlGutter w:val="0"/>
          <w:cols w:space="720"/>
          <w:noEndnote/>
          <w:docGrid w:linePitch="360"/>
        </w:sectPr>
      </w:pPr>
      <w:r>
        <w:rPr>
          <w:lang w:val="ru-RU" w:eastAsia="ru-RU" w:bidi="ru-RU"/>
          <w:sz w:val="24"/>
          <w:szCs w:val="24"/>
          <w:w w:val="100"/>
          <w:spacing w:val="0"/>
          <w:color w:val="000000"/>
          <w:position w:val="0"/>
        </w:rPr>
        <w:t xml:space="preserve"> Протокол проведения электронного аукциона от 26.10.2017 № 0358300256717000035-4.</w:t>
      </w:r>
    </w:p>
    <w:p>
      <w:pPr>
        <w:pStyle w:val="Style37"/>
        <w:widowControl w:val="0"/>
        <w:keepNext w:val="0"/>
        <w:keepLines w:val="0"/>
        <w:shd w:val="clear" w:color="auto" w:fill="auto"/>
        <w:bidi w:val="0"/>
        <w:jc w:val="left"/>
        <w:spacing w:before="0" w:after="0" w:line="80" w:lineRule="exact"/>
        <w:ind w:left="0" w:right="0" w:firstLine="0"/>
        <w:sectPr>
          <w:pgSz w:w="11906" w:h="16838"/>
          <w:pgMar w:top="13451" w:left="10541" w:right="1242" w:bottom="2485" w:header="0" w:footer="3" w:gutter="0"/>
          <w:rtlGutter w:val="0"/>
          <w:cols w:space="720"/>
          <w:noEndnote/>
          <w:docGrid w:linePitch="360"/>
        </w:sectPr>
      </w:pPr>
      <w:r>
        <w:rPr>
          <w:w w:val="100"/>
          <w:spacing w:val="0"/>
          <w:color w:val="000000"/>
          <w:position w:val="0"/>
        </w:rPr>
        <w:t>J</w:t>
      </w:r>
    </w:p>
    <w:p>
      <w:pPr>
        <w:pStyle w:val="Style12"/>
        <w:numPr>
          <w:ilvl w:val="0"/>
          <w:numId w:val="25"/>
        </w:numPr>
        <w:tabs>
          <w:tab w:leader="none" w:pos="1038" w:val="left"/>
        </w:tabs>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Аннулировать настоящую закупку.</w:t>
      </w:r>
    </w:p>
    <w:p>
      <w:pPr>
        <w:pStyle w:val="Style12"/>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Оператору электронной площадки обеспечить возможность исполнения данного предписания.</w:t>
      </w:r>
    </w:p>
    <w:p>
      <w:pPr>
        <w:pStyle w:val="Style12"/>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 xml:space="preserve">Предписание должно быть исполнено </w:t>
      </w:r>
      <w:r>
        <w:rPr>
          <w:rStyle w:val="CharStyle39"/>
        </w:rPr>
        <w:t>в срок до 15.11.2017,</w:t>
      </w:r>
    </w:p>
    <w:p>
      <w:pPr>
        <w:pStyle w:val="Style12"/>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 xml:space="preserve">Об исполнении настоящего предписания </w:t>
      </w:r>
      <w:r>
        <w:rPr>
          <w:rStyle w:val="CharStyle39"/>
        </w:rPr>
        <w:t>в срок до 17.11.2017</w:t>
      </w:r>
      <w:r>
        <w:rPr>
          <w:rStyle w:val="CharStyle40"/>
        </w:rPr>
        <w:t xml:space="preserve"> </w:t>
      </w:r>
      <w:r>
        <w:rPr>
          <w:lang w:val="ru-RU" w:eastAsia="ru-RU" w:bidi="ru-RU"/>
          <w:sz w:val="24"/>
          <w:szCs w:val="24"/>
          <w:w w:val="100"/>
          <w:spacing w:val="0"/>
          <w:color w:val="000000"/>
          <w:position w:val="0"/>
        </w:rPr>
        <w:t xml:space="preserve">сообщить в Ростовское УФАС России по электронной почте на адрес: </w:t>
      </w:r>
      <w:r>
        <w:fldChar w:fldCharType="begin"/>
      </w:r>
      <w:r>
        <w:rPr>
          <w:rStyle w:val="CharStyle41"/>
        </w:rPr>
        <w:instrText> HYPERLINK "mailto:to61-chernyak@fas.gov.ru" </w:instrText>
      </w:r>
      <w:r>
        <w:fldChar w:fldCharType="separate"/>
      </w:r>
      <w:r>
        <w:rPr>
          <w:rStyle w:val="Hyperlink"/>
        </w:rPr>
        <w:t>to61-chernyak@fas.gov.ru</w:t>
      </w:r>
      <w:r>
        <w:fldChar w:fldCharType="end"/>
      </w:r>
      <w:r>
        <w:rPr>
          <w:rStyle w:val="CharStyle41"/>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2"/>
        <w:widowControl w:val="0"/>
        <w:keepNext w:val="0"/>
        <w:keepLines w:val="0"/>
        <w:shd w:val="clear" w:color="auto" w:fill="auto"/>
        <w:bidi w:val="0"/>
        <w:jc w:val="both"/>
        <w:spacing w:before="0" w:after="312" w:line="317" w:lineRule="exact"/>
        <w:ind w:left="20" w:right="0" w:firstLine="720"/>
      </w:pPr>
      <w:r>
        <w:rPr>
          <w:lang w:val="ru-RU" w:eastAsia="ru-RU" w:bidi="ru-RU"/>
          <w:sz w:val="24"/>
          <w:szCs w:val="24"/>
          <w:w w:val="100"/>
          <w:spacing w:val="0"/>
          <w:color w:val="000000"/>
          <w:position w:val="0"/>
        </w:rPr>
        <w:t>Контроль за исполнением предписания возложить на Е.А. Черняк.</w:t>
      </w:r>
    </w:p>
    <w:p>
      <w:pPr>
        <w:pStyle w:val="Style17"/>
        <w:widowControl w:val="0"/>
        <w:keepNext w:val="0"/>
        <w:keepLines w:val="0"/>
        <w:shd w:val="clear" w:color="auto" w:fill="auto"/>
        <w:bidi w:val="0"/>
        <w:jc w:val="both"/>
        <w:spacing w:before="0" w:after="0" w:line="227" w:lineRule="exact"/>
        <w:ind w:left="20" w:right="0" w:firstLine="720"/>
        <w:sectPr>
          <w:pgSz w:w="11906" w:h="16838"/>
          <w:pgMar w:top="887" w:left="839" w:right="850" w:bottom="5953" w:header="0" w:footer="3" w:gutter="0"/>
          <w:rtlGutter w:val="0"/>
          <w:cols w:space="720"/>
          <w:noEndnote/>
          <w:docGrid w:linePitch="360"/>
        </w:sectPr>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w="9904" w:h="230" w:wrap="notBeside" w:hAnchor="margin" w:x="5" w:y="6008"/>
        <w:tabs>
          <w:tab w:leader="none" w:pos="8788" w:val="right"/>
          <w:tab w:leader="none" w:pos="9904" w:val="right"/>
        </w:tabs>
        <w:widowControl w:val="0"/>
        <w:keepNext w:val="0"/>
        <w:keepLines w:val="0"/>
        <w:shd w:val="clear" w:color="auto" w:fill="auto"/>
        <w:bidi w:val="0"/>
        <w:jc w:val="both"/>
        <w:spacing w:before="0" w:after="0" w:line="230" w:lineRule="exact"/>
        <w:ind w:left="0" w:right="0" w:firstLine="0"/>
      </w:pPr>
      <w:r>
        <w:rPr>
          <w:rStyle w:val="CharStyle42"/>
          <w:spacing w:val="0"/>
        </w:rPr>
        <w:t>Председатель Комиссии:</w:t>
        <w:tab/>
        <w:t>Н.А.</w:t>
        <w:tab/>
        <w:t>Кожемяко</w:t>
      </w:r>
    </w:p>
    <w:p>
      <w:pPr>
        <w:pStyle w:val="Style12"/>
        <w:framePr w:h="235" w:wrap="notBeside" w:vAnchor="text" w:hAnchor="margin" w:x="8740" w:y="1260"/>
        <w:widowControl w:val="0"/>
        <w:keepNext w:val="0"/>
        <w:keepLines w:val="0"/>
        <w:shd w:val="clear" w:color="auto" w:fill="auto"/>
        <w:bidi w:val="0"/>
        <w:jc w:val="left"/>
        <w:spacing w:before="0" w:after="0" w:line="230" w:lineRule="exact"/>
        <w:ind w:left="100" w:right="0" w:firstLine="0"/>
      </w:pPr>
      <w:r>
        <w:rPr>
          <w:rStyle w:val="CharStyle42"/>
          <w:spacing w:val="0"/>
        </w:rPr>
        <w:t>Черняк</w:t>
      </w:r>
    </w:p>
    <w:p>
      <w:pPr>
        <w:pStyle w:val="Style12"/>
        <w:widowControl w:val="0"/>
        <w:keepNext w:val="0"/>
        <w:keepLines w:val="0"/>
        <w:shd w:val="clear" w:color="auto" w:fill="auto"/>
        <w:bidi w:val="0"/>
        <w:jc w:val="left"/>
        <w:spacing w:before="0" w:after="1969" w:line="240" w:lineRule="exact"/>
        <w:ind w:left="20" w:right="0" w:firstLine="0"/>
      </w:pPr>
      <w:r>
        <w:rPr>
          <w:lang w:val="ru-RU" w:eastAsia="ru-RU" w:bidi="ru-RU"/>
          <w:sz w:val="24"/>
          <w:szCs w:val="24"/>
          <w:w w:val="100"/>
          <w:spacing w:val="0"/>
          <w:color w:val="000000"/>
          <w:position w:val="0"/>
        </w:rPr>
        <w:t>Члены Комиссии:</w:t>
      </w:r>
    </w:p>
    <w:p>
      <w:pPr>
        <w:pStyle w:val="Style2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Исп. Черняк Е.А.</w:t>
      </w:r>
    </w:p>
    <w:p>
      <w:pPr>
        <w:pStyle w:val="Style24"/>
        <w:widowControl w:val="0"/>
        <w:keepNext w:val="0"/>
        <w:keepLines w:val="0"/>
        <w:shd w:val="clear" w:color="auto" w:fill="auto"/>
        <w:bidi w:val="0"/>
        <w:jc w:val="left"/>
        <w:spacing w:before="0" w:after="0"/>
        <w:ind w:left="20" w:right="180" w:firstLine="0"/>
      </w:pPr>
      <w:r>
        <w:rPr>
          <w:lang w:val="ru-RU" w:eastAsia="ru-RU" w:bidi="ru-RU"/>
          <w:w w:val="100"/>
          <w:spacing w:val="0"/>
          <w:color w:val="000000"/>
          <w:position w:val="0"/>
        </w:rPr>
        <w:t xml:space="preserve">Тел.: (863) 240-86-88 1о61 </w:t>
      </w:r>
      <w:r>
        <w:rPr>
          <w:lang w:val="en-US" w:eastAsia="en-US" w:bidi="en-US"/>
          <w:w w:val="100"/>
          <w:spacing w:val="0"/>
          <w:color w:val="000000"/>
          <w:position w:val="0"/>
        </w:rPr>
        <w:t>-</w:t>
      </w:r>
      <w:r>
        <w:fldChar w:fldCharType="begin"/>
      </w:r>
      <w:r>
        <w:rPr>
          <w:color w:val="000000"/>
        </w:rPr>
        <w:instrText> HYPERLINK "mailto:chemyak@fas.gov.ru" </w:instrText>
      </w:r>
      <w:r>
        <w:fldChar w:fldCharType="separate"/>
      </w:r>
      <w:r>
        <w:rPr>
          <w:rStyle w:val="Hyperlink"/>
          <w:lang w:val="en-US" w:eastAsia="en-US" w:bidi="en-US"/>
          <w:w w:val="100"/>
          <w:spacing w:val="0"/>
          <w:position w:val="0"/>
        </w:rPr>
        <w:t>chemyak@fas.gov.ru</w:t>
      </w:r>
      <w:r>
        <w:fldChar w:fldCharType="end"/>
      </w:r>
      <w:r>
        <w:br w:type="page"/>
      </w:r>
    </w:p>
    <w:sectPr>
      <w:type w:val="continuous"/>
      <w:pgSz w:w="11906" w:h="16838"/>
      <w:pgMar w:top="3425" w:left="843" w:right="9058" w:bottom="34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7.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2.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upperRoman"/>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14.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31.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25.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25.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22.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1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20.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 17 pt,Курсив,Интервал 1 pt"/>
    <w:basedOn w:val="CharStyle13"/>
    <w:rPr>
      <w:lang w:val="ru-RU" w:eastAsia="ru-RU" w:bidi="ru-RU"/>
      <w:i/>
      <w:iCs/>
      <w:u w:val="single"/>
      <w:sz w:val="34"/>
      <w:szCs w:val="34"/>
      <w:w w:val="100"/>
      <w:spacing w:val="30"/>
      <w:color w:val="000000"/>
      <w:position w:val="0"/>
    </w:rPr>
  </w:style>
  <w:style w:type="character" w:customStyle="1" w:styleId="CharStyle15">
    <w:name w:val="Основной текст + 8 pt,Интервал -1 pt"/>
    <w:basedOn w:val="CharStyle13"/>
    <w:rPr>
      <w:lang w:val="en-US" w:eastAsia="en-US" w:bidi="en-US"/>
      <w:sz w:val="16"/>
      <w:szCs w:val="16"/>
      <w:w w:val="100"/>
      <w:spacing w:val="-20"/>
      <w:color w:val="000000"/>
      <w:position w:val="0"/>
    </w:rPr>
  </w:style>
  <w:style w:type="character" w:customStyle="1" w:styleId="CharStyle16">
    <w:name w:val="Основной текст"/>
    <w:basedOn w:val="CharStyle13"/>
    <w:rPr>
      <w:lang w:val="ru-RU" w:eastAsia="ru-RU" w:bidi="ru-RU"/>
      <w:sz w:val="24"/>
      <w:szCs w:val="24"/>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5) + Курсив"/>
    <w:basedOn w:val="CharStyle18"/>
    <w:rPr>
      <w:lang w:val="en-US" w:eastAsia="en-US" w:bidi="en-US"/>
      <w:i/>
      <w:iCs/>
      <w:w w:val="100"/>
      <w:spacing w:val="0"/>
      <w:color w:val="000000"/>
      <w:position w:val="0"/>
    </w:rPr>
  </w:style>
  <w:style w:type="character" w:customStyle="1" w:styleId="CharStyle21">
    <w:name w:val="Заголовок №1_"/>
    <w:basedOn w:val="DefaultParagraphFont"/>
    <w:link w:val="Style20"/>
    <w:rPr>
      <w:b w:val="0"/>
      <w:bCs w:val="0"/>
      <w:i w:val="0"/>
      <w:iCs w:val="0"/>
      <w:u w:val="none"/>
      <w:strike w:val="0"/>
      <w:smallCaps w:val="0"/>
      <w:sz w:val="36"/>
      <w:szCs w:val="36"/>
      <w:rFonts w:ascii="Times New Roman" w:eastAsia="Times New Roman" w:hAnsi="Times New Roman" w:cs="Times New Roman"/>
    </w:rPr>
  </w:style>
  <w:style w:type="character" w:customStyle="1" w:styleId="CharStyle23">
    <w:name w:val="Заголовок №2_"/>
    <w:basedOn w:val="DefaultParagraphFont"/>
    <w:link w:val="Style22"/>
    <w:rPr>
      <w:b/>
      <w:bCs/>
      <w:i w:val="0"/>
      <w:iCs w:val="0"/>
      <w:u w:val="none"/>
      <w:strike w:val="0"/>
      <w:smallCaps w:val="0"/>
      <w:rFonts w:ascii="Times New Roman" w:eastAsia="Times New Roman" w:hAnsi="Times New Roman" w:cs="Times New Roman"/>
    </w:rPr>
  </w:style>
  <w:style w:type="character" w:customStyle="1" w:styleId="CharStyle25">
    <w:name w:val="Основной текст (6)_"/>
    <w:basedOn w:val="DefaultParagraphFont"/>
    <w:link w:val="Style24"/>
    <w:rPr>
      <w:b w:val="0"/>
      <w:bCs w:val="0"/>
      <w:i/>
      <w:iCs/>
      <w:u w:val="none"/>
      <w:strike w:val="0"/>
      <w:smallCaps w:val="0"/>
      <w:sz w:val="13"/>
      <w:szCs w:val="13"/>
      <w:rFonts w:ascii="Times New Roman" w:eastAsia="Times New Roman" w:hAnsi="Times New Roman" w:cs="Times New Roman"/>
    </w:rPr>
  </w:style>
  <w:style w:type="character" w:customStyle="1" w:styleId="CharStyle27">
    <w:name w:val="Основной текст (8) Exact"/>
    <w:basedOn w:val="DefaultParagraphFont"/>
    <w:link w:val="Style26"/>
    <w:rPr>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29">
    <w:name w:val="Основной текст (7)_"/>
    <w:basedOn w:val="DefaultParagraphFont"/>
    <w:link w:val="Style28"/>
    <w:rPr>
      <w:lang w:val="en-US" w:eastAsia="en-US" w:bidi="en-US"/>
      <w:b w:val="0"/>
      <w:bCs w:val="0"/>
      <w:i/>
      <w:iCs/>
      <w:u w:val="none"/>
      <w:strike w:val="0"/>
      <w:smallCaps w:val="0"/>
      <w:sz w:val="20"/>
      <w:szCs w:val="20"/>
      <w:rFonts w:ascii="Times New Roman" w:eastAsia="Times New Roman" w:hAnsi="Times New Roman" w:cs="Times New Roman"/>
    </w:rPr>
  </w:style>
  <w:style w:type="character" w:customStyle="1" w:styleId="CharStyle30">
    <w:name w:val="Основной текст (7)"/>
    <w:basedOn w:val="CharStyle29"/>
    <w:rPr>
      <w:lang w:val="ru-RU" w:eastAsia="ru-RU" w:bidi="ru-RU"/>
      <w:u w:val="single"/>
      <w:w w:val="100"/>
      <w:spacing w:val="0"/>
      <w:color w:val="000000"/>
      <w:position w:val="0"/>
    </w:rPr>
  </w:style>
  <w:style w:type="character" w:customStyle="1" w:styleId="CharStyle31">
    <w:name w:val="Основной текст (7)"/>
    <w:basedOn w:val="CharStyle29"/>
    <w:rPr>
      <w:w w:val="100"/>
      <w:spacing w:val="0"/>
      <w:color w:val="000000"/>
      <w:position w:val="0"/>
    </w:rPr>
  </w:style>
  <w:style w:type="character" w:customStyle="1" w:styleId="CharStyle32">
    <w:name w:val="Основной текст (7)"/>
    <w:basedOn w:val="CharStyle29"/>
    <w:rPr>
      <w:w w:val="100"/>
      <w:spacing w:val="0"/>
      <w:color w:val="000000"/>
      <w:position w:val="0"/>
    </w:rPr>
  </w:style>
  <w:style w:type="character" w:customStyle="1" w:styleId="CharStyle33">
    <w:name w:val="Основной текст (7) + Не курсив"/>
    <w:basedOn w:val="CharStyle29"/>
    <w:rPr>
      <w:lang w:val="ru-RU" w:eastAsia="ru-RU" w:bidi="ru-RU"/>
      <w:i/>
      <w:iCs/>
      <w:w w:val="100"/>
      <w:spacing w:val="0"/>
      <w:color w:val="000000"/>
      <w:position w:val="0"/>
    </w:rPr>
  </w:style>
  <w:style w:type="character" w:customStyle="1" w:styleId="CharStyle34">
    <w:name w:val="Основной текст (3)"/>
    <w:basedOn w:val="CharStyle7"/>
    <w:rPr>
      <w:lang w:val="ru-RU" w:eastAsia="ru-RU" w:bidi="ru-RU"/>
      <w:u w:val="single"/>
      <w:sz w:val="24"/>
      <w:szCs w:val="24"/>
      <w:w w:val="100"/>
      <w:spacing w:val="0"/>
      <w:color w:val="000000"/>
      <w:position w:val="0"/>
    </w:rPr>
  </w:style>
  <w:style w:type="character" w:customStyle="1" w:styleId="CharStyle35">
    <w:name w:val="Основной текст (3) + Segoe UI,13 pt,Не полужирный,Курсив"/>
    <w:basedOn w:val="CharStyle7"/>
    <w:rPr>
      <w:lang w:val="ru-RU" w:eastAsia="ru-RU" w:bidi="ru-RU"/>
      <w:b/>
      <w:bCs/>
      <w:i/>
      <w:iCs/>
      <w:u w:val="single"/>
      <w:sz w:val="26"/>
      <w:szCs w:val="26"/>
      <w:rFonts w:ascii="Segoe UI" w:eastAsia="Segoe UI" w:hAnsi="Segoe UI" w:cs="Segoe UI"/>
      <w:w w:val="100"/>
      <w:spacing w:val="0"/>
      <w:color w:val="000000"/>
      <w:position w:val="0"/>
    </w:rPr>
  </w:style>
  <w:style w:type="character" w:customStyle="1" w:styleId="CharStyle36">
    <w:name w:val="Основной текст (3)"/>
    <w:basedOn w:val="CharStyle7"/>
    <w:rPr>
      <w:lang w:val="ru-RU" w:eastAsia="ru-RU" w:bidi="ru-RU"/>
      <w:u w:val="single"/>
      <w:sz w:val="24"/>
      <w:szCs w:val="24"/>
      <w:w w:val="100"/>
      <w:spacing w:val="0"/>
      <w:color w:val="000000"/>
      <w:position w:val="0"/>
    </w:rPr>
  </w:style>
  <w:style w:type="character" w:customStyle="1" w:styleId="CharStyle38">
    <w:name w:val="Основной текст (9)_"/>
    <w:basedOn w:val="DefaultParagraphFont"/>
    <w:link w:val="Style37"/>
    <w:rPr>
      <w:lang w:val="en-US" w:eastAsia="en-US" w:bidi="en-US"/>
      <w:b w:val="0"/>
      <w:bCs w:val="0"/>
      <w:i/>
      <w:iCs/>
      <w:u w:val="none"/>
      <w:strike w:val="0"/>
      <w:smallCaps w:val="0"/>
      <w:sz w:val="8"/>
      <w:szCs w:val="8"/>
      <w:rFonts w:ascii="Trebuchet MS" w:eastAsia="Trebuchet MS" w:hAnsi="Trebuchet MS" w:cs="Trebuchet MS"/>
    </w:rPr>
  </w:style>
  <w:style w:type="character" w:customStyle="1" w:styleId="CharStyle39">
    <w:name w:val="Основной текст + Полужирный"/>
    <w:basedOn w:val="CharStyle13"/>
    <w:rPr>
      <w:lang w:val="ru-RU" w:eastAsia="ru-RU" w:bidi="ru-RU"/>
      <w:b/>
      <w:bCs/>
      <w:u w:val="single"/>
      <w:sz w:val="24"/>
      <w:szCs w:val="24"/>
      <w:w w:val="100"/>
      <w:spacing w:val="0"/>
      <w:color w:val="000000"/>
      <w:position w:val="0"/>
    </w:rPr>
  </w:style>
  <w:style w:type="character" w:customStyle="1" w:styleId="CharStyle40">
    <w:name w:val="Основной текст + Полужирный"/>
    <w:basedOn w:val="CharStyle13"/>
    <w:rPr>
      <w:lang w:val="ru-RU" w:eastAsia="ru-RU" w:bidi="ru-RU"/>
      <w:b/>
      <w:bCs/>
      <w:sz w:val="24"/>
      <w:szCs w:val="24"/>
      <w:w w:val="100"/>
      <w:spacing w:val="0"/>
      <w:color w:val="000000"/>
      <w:position w:val="0"/>
    </w:rPr>
  </w:style>
  <w:style w:type="character" w:customStyle="1" w:styleId="CharStyle41">
    <w:name w:val="Основной текст + Курсив"/>
    <w:basedOn w:val="CharStyle13"/>
    <w:rPr>
      <w:lang w:val="en-US" w:eastAsia="en-US" w:bidi="en-US"/>
      <w:i/>
      <w:iCs/>
      <w:sz w:val="24"/>
      <w:szCs w:val="24"/>
      <w:w w:val="100"/>
      <w:spacing w:val="0"/>
      <w:color w:val="000000"/>
      <w:position w:val="0"/>
    </w:rPr>
  </w:style>
  <w:style w:type="character" w:customStyle="1" w:styleId="CharStyle4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before="300" w:line="540"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line="256"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2">
    <w:name w:val="Заголовок №2"/>
    <w:basedOn w:val="Normal"/>
    <w:link w:val="CharStyle23"/>
    <w:pPr>
      <w:widowControl w:val="0"/>
      <w:shd w:val="clear" w:color="auto" w:fill="FFFFFF"/>
      <w:jc w:val="center"/>
      <w:outlineLvl w:val="1"/>
      <w:spacing w:before="300" w:after="420" w:line="0" w:lineRule="exact"/>
    </w:pPr>
    <w:rPr>
      <w:b/>
      <w:bCs/>
      <w:i w:val="0"/>
      <w:iCs w:val="0"/>
      <w:u w:val="none"/>
      <w:strike w:val="0"/>
      <w:smallCaps w:val="0"/>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before="420" w:line="158" w:lineRule="exact"/>
    </w:pPr>
    <w:rPr>
      <w:b w:val="0"/>
      <w:bCs w:val="0"/>
      <w:i/>
      <w:iCs/>
      <w:u w:val="none"/>
      <w:strike w:val="0"/>
      <w:smallCaps w:val="0"/>
      <w:sz w:val="13"/>
      <w:szCs w:val="13"/>
      <w:rFonts w:ascii="Times New Roman" w:eastAsia="Times New Roman" w:hAnsi="Times New Roman" w:cs="Times New Roman"/>
    </w:rPr>
  </w:style>
  <w:style w:type="paragraph" w:customStyle="1" w:styleId="Style26">
    <w:name w:val="Основной текст (8)"/>
    <w:basedOn w:val="Normal"/>
    <w:link w:val="CharStyle27"/>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28">
    <w:name w:val="Основной текст (7)"/>
    <w:basedOn w:val="Normal"/>
    <w:link w:val="CharStyle29"/>
    <w:pPr>
      <w:widowControl w:val="0"/>
      <w:shd w:val="clear" w:color="auto" w:fill="FFFFFF"/>
      <w:spacing w:after="600" w:line="544" w:lineRule="exact"/>
    </w:pPr>
    <w:rPr>
      <w:lang w:val="en-US" w:eastAsia="en-US" w:bidi="en-US"/>
      <w:b w:val="0"/>
      <w:bCs w:val="0"/>
      <w:i/>
      <w:iCs/>
      <w:u w:val="none"/>
      <w:strike w:val="0"/>
      <w:smallCaps w:val="0"/>
      <w:sz w:val="20"/>
      <w:szCs w:val="20"/>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spacing w:line="0" w:lineRule="exact"/>
    </w:pPr>
    <w:rPr>
      <w:lang w:val="en-US" w:eastAsia="en-US" w:bidi="en-US"/>
      <w:b w:val="0"/>
      <w:bCs w:val="0"/>
      <w:i/>
      <w:iCs/>
      <w:u w:val="none"/>
      <w:strike w:val="0"/>
      <w:smallCaps w:val="0"/>
      <w:sz w:val="8"/>
      <w:szCs w:val="8"/>
      <w:rFonts w:ascii="Trebuchet MS" w:eastAsia="Trebuchet MS" w:hAnsi="Trebuchet MS" w:cs="Trebuchet M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