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88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6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9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Генеральному директору ООО «Райагропромстрой» Классену И.И.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7" w:left="1017" w:right="1575" w:bottom="410" w:header="0" w:footer="3" w:gutter="0"/>
          <w:rtlGutter w:val="0"/>
          <w:cols w:num="2" w:space="720" w:equalWidth="0">
            <w:col w:w="4838" w:space="796"/>
            <w:col w:w="367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Красноармейский проспект, 57, Н2 г. Барнаул, Алтайский край, 656049 </w:t>
      </w:r>
      <w:r>
        <w:fldChar w:fldCharType="begin"/>
      </w:r>
      <w:r>
        <w:rPr>
          <w:color w:val="000000"/>
        </w:rPr>
        <w:instrText> HYPERLINK "mailto:raps-pto@mail.ru"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raps-pto@mail.ru</w:t>
      </w:r>
      <w:r>
        <w:fldChar w:fldCharType="end"/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55" w:wrap="around" w:hAnchor="margin" w:x="-1569" w:y="462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3"/>
          <w:b/>
          <w:bCs/>
          <w:spacing w:val="0"/>
        </w:rPr>
        <w:t>О 9 НОЯ 2017</w:t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417" w:left="3393" w:right="6273" w:bottom="410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6"/>
          <w:lang w:val="en-US" w:eastAsia="en-US" w:bidi="en-US"/>
        </w:rPr>
        <w:t xml:space="preserve">Q(P~ </w:t>
      </w:r>
      <w:r>
        <w:rPr>
          <w:rStyle w:val="CharStyle16"/>
        </w:rPr>
        <w:t>и о ьо</w:t>
      </w:r>
      <w:bookmarkEnd w:id="0"/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149" w:wrap="around" w:vAnchor="text" w:hAnchor="margin" w:x="2264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7"/>
          <w:spacing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94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66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[уведомление]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жалобу ООО «Райагропромстрой» на действия Федеральной службы по Ветеринарному и фитосанитарному надзору и ФГБУ «Новосибирская межобластная ветеринарная лаборатория» при проведении электронного аукциона №0351100020917000006 на выполнение работ по объекту «Реконструкция здания ФГБУ «Новосибирская МВЛ» в целях размещения лабораторного блока (корпуса) соответствующего уровня биологической защиты для работы с возбудителями АЧС и иными особо опасными болезнями животных по адресу: г. Новосибирск, ул. Репина 2а», сообщает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подачи заявок - 07.11.2017г. 10:00ч. Ваша жалоба получена Новосибирским УФАС России по электронной почте 07.11.2017г. 10:06ч. Таким образом, Ваша жалоба фактически поступила и была зарегистрирована в Новосибирском УФАС России после окончания установленного срока подачи заявок. В соответствии с ч.З ст. 105 Федерального закона № 44-ФЗ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Таким образом, Ваша жалоба подана с нарушением сроков, установленных ст. 105 Федерального закона № 44-ФЗ, и на основании п.З) ч.11 ст. 105 Федерального закона № 44-ФЗ должна быть возвращена подавшему её лицу без рассмотрения.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возвращаем Вам данную жалобу в соответствии с п.З) ч.11 ст. 105 Федерального закона № 44-ФЗ.</w:t>
      </w:r>
    </w:p>
    <w:p>
      <w:pPr>
        <w:pStyle w:val="Style9"/>
        <w:framePr w:h="209" w:wrap="around" w:vAnchor="text" w:hAnchor="margin" w:x="8510" w:y="1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8"/>
          <w:spacing w:val="0"/>
        </w:rPr>
        <w:t>А.Г. Швалов</w:t>
      </w:r>
    </w:p>
    <w:p>
      <w:pPr>
        <w:pStyle w:val="Style7"/>
        <w:framePr w:w="1445" w:h="410" w:wrap="notBeside" w:vAnchor="text" w:hAnchor="margin" w:x="12" w:y="2433"/>
        <w:widowControl w:val="0"/>
        <w:keepNext w:val="0"/>
        <w:keepLines w:val="0"/>
        <w:shd w:val="clear" w:color="auto" w:fill="auto"/>
        <w:bidi w:val="0"/>
        <w:jc w:val="both"/>
        <w:spacing w:before="0" w:after="0" w:line="205" w:lineRule="exact"/>
        <w:ind w:left="0" w:right="100" w:firstLine="0"/>
      </w:pPr>
      <w:r>
        <w:rPr>
          <w:rStyle w:val="CharStyle17"/>
          <w:spacing w:val="0"/>
        </w:rPr>
        <w:t>Д. Е. Студеникин 8 383 231-01-85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7400" w:right="0" w:firstLine="0"/>
      </w:pPr>
      <w:bookmarkStart w:id="1" w:name="bookmark1"/>
      <w:r>
        <w:rPr>
          <w:rStyle w:val="CharStyle21"/>
          <w:b w:val="0"/>
          <w:bCs w:val="0"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159102</w:t>
      </w:r>
      <w:bookmarkEnd w:id="1"/>
    </w:p>
    <w:sectPr>
      <w:type w:val="continuous"/>
      <w:pgSz w:w="11906" w:h="16838"/>
      <w:pgMar w:top="417" w:left="956" w:right="960" w:bottom="41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 (5) Exact"/>
    <w:basedOn w:val="DefaultParagraphFont"/>
    <w:link w:val="Style11"/>
    <w:rPr>
      <w:b/>
      <w:bCs/>
      <w:i w:val="0"/>
      <w:iCs w:val="0"/>
      <w:u w:val="none"/>
      <w:strike w:val="0"/>
      <w:smallCaps w:val="0"/>
      <w:sz w:val="23"/>
      <w:szCs w:val="23"/>
      <w:rFonts w:ascii="Trebuchet MS" w:eastAsia="Trebuchet MS" w:hAnsi="Trebuchet MS" w:cs="Trebuchet MS"/>
      <w:w w:val="60"/>
      <w:spacing w:val="8"/>
    </w:rPr>
  </w:style>
  <w:style w:type="character" w:customStyle="1" w:styleId="CharStyle13">
    <w:name w:val="Основной текст (5) Exact"/>
    <w:basedOn w:val="CharStyle12"/>
    <w:rPr>
      <w:lang w:val="ru-RU" w:eastAsia="ru-RU" w:bidi="ru-RU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rebuchet MS" w:eastAsia="Trebuchet MS" w:hAnsi="Trebuchet MS" w:cs="Trebuchet MS"/>
    </w:rPr>
  </w:style>
  <w:style w:type="character" w:customStyle="1" w:styleId="CharStyle16">
    <w:name w:val="Заголовок №1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20">
    <w:name w:val="Заголовок №2_"/>
    <w:basedOn w:val="DefaultParagraphFont"/>
    <w:link w:val="Style19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50"/>
    </w:rPr>
  </w:style>
  <w:style w:type="character" w:customStyle="1" w:styleId="CharStyle21">
    <w:name w:val="Заголовок №2 + 14 pt,Не полужирный,Интервал 0 pt"/>
    <w:basedOn w:val="CharStyle20"/>
    <w:rPr>
      <w:lang w:val="ru-RU" w:eastAsia="ru-RU" w:bidi="ru-RU"/>
      <w:b/>
      <w:bCs/>
      <w:sz w:val="28"/>
      <w:szCs w:val="2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rebuchet MS" w:eastAsia="Trebuchet MS" w:hAnsi="Trebuchet MS" w:cs="Trebuchet MS"/>
      <w:w w:val="60"/>
      <w:spacing w:val="8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rebuchet MS" w:eastAsia="Trebuchet MS" w:hAnsi="Trebuchet MS" w:cs="Trebuchet MS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FFFFFF"/>
      <w:outlineLvl w:val="1"/>
      <w:spacing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