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78" w:after="33"/>
        <w:ind w:left="0" w:right="0" w:firstLine="0"/>
      </w:pPr>
      <w:r>
        <w:rPr>
          <w:rStyle w:val="CharStyle7"/>
          <w:b/>
          <w:bCs/>
        </w:rPr>
        <w:t>ФЕДЕРАЛЬНАЯ АНТИМОНОПОЛЬНАЯ СЛУЖБА</w:t>
      </w:r>
    </w:p>
    <w:p>
      <w:pPr>
        <w:pStyle w:val="Style8"/>
        <w:widowControl w:val="0"/>
        <w:keepNext w:val="0"/>
        <w:keepLines w:val="0"/>
        <w:shd w:val="clear" w:color="auto" w:fill="auto"/>
        <w:bidi w:val="0"/>
        <w:spacing w:before="0" w:after="106"/>
        <w:ind w:left="0" w:right="0" w:firstLine="0"/>
      </w:pPr>
      <w:r>
        <w:rPr>
          <w:rStyle w:val="CharStyle10"/>
        </w:rPr>
        <w:t>УПРАВЛЕНИЕ Федеральной антимонопольной службы по Томской области</w:t>
      </w:r>
    </w:p>
    <w:p>
      <w:pPr>
        <w:pStyle w:val="Style11"/>
        <w:widowControl w:val="0"/>
        <w:keepNext w:val="0"/>
        <w:keepLines w:val="0"/>
        <w:shd w:val="clear" w:color="auto" w:fill="auto"/>
        <w:bidi w:val="0"/>
        <w:jc w:val="left"/>
        <w:spacing w:before="0" w:after="0"/>
        <w:ind w:left="1080" w:right="1140" w:firstLine="0"/>
      </w:pPr>
      <w:r>
        <w:rPr>
          <w:rStyle w:val="CharStyle13"/>
        </w:rPr>
        <w:t xml:space="preserve">пр. Ленина.. 111, г. Томск, 634069 тел./факс (3822) 51-29-80 </w:t>
      </w:r>
      <w:r>
        <w:rPr>
          <w:rStyle w:val="CharStyle13"/>
          <w:lang w:val="en-US" w:eastAsia="en-US" w:bidi="en-US"/>
        </w:rPr>
        <w:t>e-mail:to70@. fas.gov.ru</w:t>
      </w:r>
    </w:p>
    <w:p>
      <w:pPr>
        <w:pStyle w:val="Style14"/>
        <w:widowControl w:val="0"/>
        <w:keepNext/>
        <w:keepLines/>
        <w:shd w:val="clear" w:color="auto" w:fill="auto"/>
        <w:bidi w:val="0"/>
        <w:jc w:val="left"/>
        <w:spacing w:before="0" w:after="0" w:line="380" w:lineRule="exact"/>
        <w:ind w:left="300" w:right="0" w:firstLine="0"/>
      </w:pPr>
      <w:bookmarkStart w:id="0" w:name="bookmark0"/>
      <w:r>
        <w:rPr>
          <w:rStyle w:val="CharStyle16"/>
          <w:lang w:val="en-US" w:eastAsia="en-US" w:bidi="en-US"/>
          <w:i/>
          <w:iCs/>
        </w:rPr>
        <w:t xml:space="preserve">W. </w:t>
      </w:r>
      <w:r>
        <w:rPr>
          <w:rStyle w:val="CharStyle16"/>
          <w:i/>
          <w:iCs/>
        </w:rPr>
        <w:t>/о- яш</w:t>
      </w:r>
      <w:r>
        <w:rPr>
          <w:rStyle w:val="CharStyle17"/>
          <w:i w:val="0"/>
          <w:iCs w:val="0"/>
        </w:rPr>
        <w:t xml:space="preserve"> </w:t>
      </w:r>
      <w:r>
        <w:rPr>
          <w:rStyle w:val="CharStyle18"/>
          <w:i w:val="0"/>
          <w:iCs w:val="0"/>
        </w:rPr>
        <w:t xml:space="preserve">№ </w:t>
      </w:r>
      <w:r>
        <w:rPr>
          <w:rStyle w:val="CharStyle16"/>
          <w:i/>
          <w:iCs/>
        </w:rPr>
        <w:t>ГГ/Дов</w:t>
      </w:r>
      <w:bookmarkEnd w:id="0"/>
    </w:p>
    <w:p>
      <w:pPr>
        <w:pStyle w:val="Style19"/>
        <w:widowControl w:val="0"/>
        <w:keepNext w:val="0"/>
        <w:keepLines w:val="0"/>
        <w:shd w:val="clear" w:color="auto" w:fill="auto"/>
        <w:bidi w:val="0"/>
        <w:spacing w:before="0" w:after="0" w:line="180" w:lineRule="exact"/>
        <w:ind w:left="0" w:right="20" w:firstLine="0"/>
      </w:pPr>
      <w:r>
        <w:rPr>
          <w:rStyle w:val="CharStyle21"/>
          <w:b/>
          <w:bCs/>
        </w:rPr>
        <w:t>Заказчик:</w:t>
      </w:r>
    </w:p>
    <w:p>
      <w:pPr>
        <w:pStyle w:val="Style8"/>
        <w:widowControl w:val="0"/>
        <w:keepNext w:val="0"/>
        <w:keepLines w:val="0"/>
        <w:shd w:val="clear" w:color="auto" w:fill="auto"/>
        <w:bidi w:val="0"/>
        <w:jc w:val="both"/>
        <w:spacing w:before="0" w:after="118" w:line="302" w:lineRule="exact"/>
        <w:ind w:left="20" w:right="20" w:firstLine="0"/>
      </w:pPr>
      <w:r>
        <w:rPr>
          <w:lang w:val="ru-RU" w:eastAsia="ru-RU" w:bidi="ru-RU"/>
          <w:w w:val="100"/>
          <w:spacing w:val="0"/>
          <w:color w:val="000000"/>
          <w:position w:val="0"/>
        </w:rPr>
        <w:t>Департамент охотничьего и рыбного хозяйства Томской области</w:t>
      </w:r>
    </w:p>
    <w:p>
      <w:pPr>
        <w:pStyle w:val="Style19"/>
        <w:widowControl w:val="0"/>
        <w:keepNext w:val="0"/>
        <w:keepLines w:val="0"/>
        <w:shd w:val="clear" w:color="auto" w:fill="auto"/>
        <w:bidi w:val="0"/>
        <w:spacing w:before="0" w:after="460" w:line="230" w:lineRule="exact"/>
        <w:ind w:left="20" w:right="20" w:firstLine="0"/>
      </w:pPr>
      <w:r>
        <w:rPr>
          <w:lang w:val="ru-RU" w:eastAsia="ru-RU" w:bidi="ru-RU"/>
          <w:w w:val="100"/>
          <w:spacing w:val="0"/>
          <w:color w:val="000000"/>
          <w:position w:val="0"/>
        </w:rPr>
        <w:t>634041, Томская обл., г. Томск, пр. Кирова, д. 14</w:t>
      </w:r>
    </w:p>
    <w:p>
      <w:pPr>
        <w:pStyle w:val="Style19"/>
        <w:widowControl w:val="0"/>
        <w:keepNext w:val="0"/>
        <w:keepLines w:val="0"/>
        <w:shd w:val="clear" w:color="auto" w:fill="auto"/>
        <w:bidi w:val="0"/>
        <w:spacing w:before="0" w:after="0" w:line="180" w:lineRule="exact"/>
        <w:ind w:left="0" w:right="20" w:firstLine="0"/>
      </w:pPr>
      <w:r>
        <w:rPr>
          <w:rStyle w:val="CharStyle21"/>
          <w:b/>
          <w:bCs/>
        </w:rPr>
        <w:t>Уполномоченное учреждение:</w:t>
      </w:r>
    </w:p>
    <w:p>
      <w:pPr>
        <w:pStyle w:val="Style8"/>
        <w:widowControl w:val="0"/>
        <w:keepNext w:val="0"/>
        <w:keepLines w:val="0"/>
        <w:shd w:val="clear" w:color="auto" w:fill="auto"/>
        <w:bidi w:val="0"/>
        <w:jc w:val="left"/>
        <w:spacing w:before="0" w:after="278" w:line="302" w:lineRule="exact"/>
        <w:ind w:left="20" w:right="280" w:firstLine="0"/>
      </w:pPr>
      <w:r>
        <w:rPr>
          <w:lang w:val="ru-RU" w:eastAsia="ru-RU" w:bidi="ru-RU"/>
          <w:w w:val="100"/>
          <w:spacing w:val="0"/>
          <w:color w:val="000000"/>
          <w:position w:val="0"/>
        </w:rPr>
        <w:t>Областное государственное казенное учреждение «Центр государственных закупок Томской области»</w:t>
      </w:r>
    </w:p>
    <w:p>
      <w:pPr>
        <w:pStyle w:val="Style19"/>
        <w:widowControl w:val="0"/>
        <w:keepNext w:val="0"/>
        <w:keepLines w:val="0"/>
        <w:shd w:val="clear" w:color="auto" w:fill="auto"/>
        <w:bidi w:val="0"/>
        <w:spacing w:before="0" w:after="0" w:line="180" w:lineRule="exact"/>
        <w:ind w:left="0" w:right="20" w:firstLine="0"/>
        <w:sectPr>
          <w:footnotePr>
            <w:pos w:val="pageBottom"/>
            <w:numFmt w:val="chicago"/>
            <w:numRestart w:val="eachPage"/>
          </w:footnotePr>
          <w:type w:val="continuous"/>
          <w:pgSz w:w="11906" w:h="16838"/>
          <w:pgMar w:top="259" w:left="704" w:right="747" w:bottom="288" w:header="0" w:footer="3" w:gutter="0"/>
          <w:rtlGutter w:val="0"/>
          <w:cols w:num="2" w:space="720" w:equalWidth="0">
            <w:col w:w="4795" w:space="211"/>
            <w:col w:w="5448"/>
          </w:cols>
          <w:noEndnote/>
          <w:docGrid w:linePitch="360"/>
        </w:sectPr>
      </w:pPr>
      <w:r>
        <w:rPr>
          <w:lang w:val="ru-RU" w:eastAsia="ru-RU" w:bidi="ru-RU"/>
          <w:w w:val="100"/>
          <w:spacing w:val="0"/>
          <w:color w:val="000000"/>
          <w:position w:val="0"/>
        </w:rPr>
        <w:t>634050, Томская обл., г. Томск, пр. Ленина, 80А</w:t>
      </w:r>
    </w:p>
    <w:p>
      <w:pPr>
        <w:widowControl w:val="0"/>
        <w:spacing w:before="47" w:after="4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framePr w:h="181" w:wrap="around" w:hAnchor="margin" w:x="-4665" w:y="4929"/>
        <w:widowControl w:val="0"/>
        <w:keepNext w:val="0"/>
        <w:keepLines w:val="0"/>
        <w:shd w:val="clear" w:color="auto" w:fill="auto"/>
        <w:bidi w:val="0"/>
        <w:jc w:val="left"/>
        <w:spacing w:before="0" w:after="0" w:line="160" w:lineRule="exact"/>
        <w:ind w:left="0" w:right="0" w:firstLine="0"/>
      </w:pPr>
      <w:r>
        <w:rPr>
          <w:rStyle w:val="CharStyle23"/>
          <w:b/>
          <w:bCs/>
          <w:spacing w:val="0"/>
        </w:rPr>
        <w:t>На №</w:t>
      </w:r>
    </w:p>
    <w:p>
      <w:pPr>
        <w:pStyle w:val="Style19"/>
        <w:framePr w:h="160" w:wrap="around" w:vAnchor="text" w:hAnchor="margin" w:x="-2673" w:y="-2"/>
        <w:widowControl w:val="0"/>
        <w:keepNext w:val="0"/>
        <w:keepLines w:val="0"/>
        <w:shd w:val="clear" w:color="auto" w:fill="auto"/>
        <w:bidi w:val="0"/>
        <w:jc w:val="left"/>
        <w:spacing w:before="0" w:after="0" w:line="160" w:lineRule="exact"/>
        <w:ind w:left="0" w:right="0" w:firstLine="0"/>
      </w:pPr>
      <w:r>
        <w:rPr>
          <w:rStyle w:val="CharStyle23"/>
          <w:b/>
          <w:bCs/>
          <w:spacing w:val="0"/>
        </w:rPr>
        <w:t>от</w:t>
      </w:r>
    </w:p>
    <w:p>
      <w:pPr>
        <w:pStyle w:val="Style19"/>
        <w:widowControl w:val="0"/>
        <w:keepNext w:val="0"/>
        <w:keepLines w:val="0"/>
        <w:shd w:val="clear" w:color="auto" w:fill="auto"/>
        <w:bidi w:val="0"/>
        <w:jc w:val="left"/>
        <w:spacing w:before="0" w:after="74" w:line="180" w:lineRule="exact"/>
        <w:ind w:left="0" w:right="0" w:firstLine="0"/>
      </w:pPr>
      <w:r>
        <w:rPr>
          <w:rStyle w:val="CharStyle21"/>
          <w:b/>
          <w:bCs/>
        </w:rPr>
        <w:t>Заявитель жалобы:</w:t>
      </w:r>
    </w:p>
    <w:p>
      <w:pPr>
        <w:pStyle w:val="Style24"/>
        <w:widowControl w:val="0"/>
        <w:keepNext w:val="0"/>
        <w:keepLines w:val="0"/>
        <w:shd w:val="clear" w:color="auto" w:fill="auto"/>
        <w:bidi w:val="0"/>
        <w:jc w:val="left"/>
        <w:spacing w:before="0" w:after="0" w:line="240" w:lineRule="exact"/>
        <w:ind w:left="0" w:right="0" w:firstLine="0"/>
        <w:sectPr>
          <w:type w:val="continuous"/>
          <w:pgSz w:w="11906" w:h="16838"/>
          <w:pgMar w:top="259" w:left="5710" w:right="4304" w:bottom="288" w:header="0" w:footer="3" w:gutter="0"/>
          <w:rtlGutter w:val="0"/>
          <w:cols w:space="720"/>
          <w:noEndnote/>
          <w:docGrid w:linePitch="360"/>
        </w:sectPr>
      </w:pPr>
      <w:bookmarkStart w:id="1" w:name="bookmark1"/>
      <w:r>
        <w:rPr>
          <w:lang w:val="ru-RU" w:eastAsia="ru-RU" w:bidi="ru-RU"/>
          <w:sz w:val="24"/>
          <w:szCs w:val="24"/>
          <w:w w:val="100"/>
          <w:spacing w:val="0"/>
          <w:color w:val="000000"/>
          <w:position w:val="0"/>
        </w:rPr>
        <w:t>ООО «стм»</w:t>
      </w:r>
      <w:bookmarkEnd w:id="1"/>
    </w:p>
    <w:p>
      <w:pPr>
        <w:widowControl w:val="0"/>
        <w:spacing w:before="66" w:after="6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spacing w:before="0" w:after="651" w:line="226" w:lineRule="exact"/>
        <w:ind w:left="6420" w:right="40" w:firstLine="0"/>
      </w:pPr>
      <w:r>
        <w:rPr>
          <w:lang w:val="ru-RU" w:eastAsia="ru-RU" w:bidi="ru-RU"/>
          <w:w w:val="100"/>
          <w:spacing w:val="0"/>
          <w:color w:val="000000"/>
          <w:position w:val="0"/>
        </w:rPr>
        <w:t xml:space="preserve">644105, г. Омск, ул. 22 Партсъезда, д.103 «Б» тел./факс: (3812)28-51-08 </w:t>
      </w:r>
      <w:r>
        <w:rPr>
          <w:lang w:val="en-US" w:eastAsia="en-US" w:bidi="en-US"/>
          <w:w w:val="100"/>
          <w:spacing w:val="0"/>
          <w:color w:val="000000"/>
          <w:position w:val="0"/>
        </w:rPr>
        <w:t xml:space="preserve">e-mail: </w:t>
      </w:r>
      <w:r>
        <w:fldChar w:fldCharType="begin"/>
      </w:r>
      <w:r>
        <w:rPr>
          <w:color w:val="000000"/>
        </w:rPr>
        <w:instrText> HYPERLINK "mailto:office@nikol.biz" </w:instrText>
      </w:r>
      <w:r>
        <w:fldChar w:fldCharType="separate"/>
      </w:r>
      <w:r>
        <w:rPr>
          <w:rStyle w:val="Hyperlink"/>
          <w:lang w:val="en-US" w:eastAsia="en-US" w:bidi="en-US"/>
          <w:w w:val="100"/>
          <w:spacing w:val="0"/>
          <w:position w:val="0"/>
        </w:rPr>
        <w:t>office@nikol.biz</w:t>
      </w:r>
      <w:r>
        <w:fldChar w:fldCharType="end"/>
      </w:r>
    </w:p>
    <w:p>
      <w:pPr>
        <w:pStyle w:val="Style8"/>
        <w:widowControl w:val="0"/>
        <w:keepNext w:val="0"/>
        <w:keepLines w:val="0"/>
        <w:shd w:val="clear" w:color="auto" w:fill="auto"/>
        <w:bidi w:val="0"/>
        <w:spacing w:before="0" w:after="304" w:line="312" w:lineRule="exact"/>
        <w:ind w:left="20" w:right="0" w:firstLine="0"/>
      </w:pPr>
      <w:r>
        <w:rPr>
          <w:lang w:val="ru-RU" w:eastAsia="ru-RU" w:bidi="ru-RU"/>
          <w:w w:val="100"/>
          <w:spacing w:val="0"/>
          <w:color w:val="000000"/>
          <w:position w:val="0"/>
        </w:rPr>
        <w:t>РЕШЕНИЕ по делу № 03-10/203-17</w:t>
      </w:r>
    </w:p>
    <w:p>
      <w:pPr>
        <w:pStyle w:val="Style8"/>
        <w:widowControl w:val="0"/>
        <w:keepNext w:val="0"/>
        <w:keepLines w:val="0"/>
        <w:shd w:val="clear" w:color="auto" w:fill="auto"/>
        <w:bidi w:val="0"/>
        <w:jc w:val="both"/>
        <w:spacing w:before="0" w:after="0" w:line="307" w:lineRule="exact"/>
        <w:ind w:left="20" w:right="0" w:firstLine="0"/>
      </w:pPr>
      <w:r>
        <w:rPr>
          <w:lang w:val="ru-RU" w:eastAsia="ru-RU" w:bidi="ru-RU"/>
          <w:w w:val="100"/>
          <w:spacing w:val="0"/>
          <w:color w:val="000000"/>
          <w:position w:val="0"/>
        </w:rPr>
        <w:t>Резолютивная часть решения оглашена «26» октября 2017г.</w:t>
      </w:r>
    </w:p>
    <w:p>
      <w:pPr>
        <w:pStyle w:val="Style8"/>
        <w:tabs>
          <w:tab w:leader="none" w:pos="9514" w:val="center"/>
          <w:tab w:leader="none" w:pos="10314" w:val="right"/>
        </w:tabs>
        <w:widowControl w:val="0"/>
        <w:keepNext w:val="0"/>
        <w:keepLines w:val="0"/>
        <w:shd w:val="clear" w:color="auto" w:fill="auto"/>
        <w:bidi w:val="0"/>
        <w:jc w:val="both"/>
        <w:spacing w:before="0" w:after="0" w:line="307" w:lineRule="exact"/>
        <w:ind w:left="20" w:right="0" w:firstLine="0"/>
      </w:pPr>
      <w:r>
        <w:rPr>
          <w:lang w:val="ru-RU" w:eastAsia="ru-RU" w:bidi="ru-RU"/>
          <w:w w:val="100"/>
          <w:spacing w:val="0"/>
          <w:color w:val="000000"/>
          <w:position w:val="0"/>
        </w:rPr>
        <w:t>Решение изготовлено в полном объеме «27» октября 2017г.</w:t>
        <w:tab/>
        <w:t>г.</w:t>
        <w:tab/>
        <w:t>Томск</w:t>
      </w:r>
    </w:p>
    <w:p>
      <w:pPr>
        <w:pStyle w:val="Style8"/>
        <w:widowControl w:val="0"/>
        <w:keepNext w:val="0"/>
        <w:keepLines w:val="0"/>
        <w:shd w:val="clear" w:color="auto" w:fill="auto"/>
        <w:bidi w:val="0"/>
        <w:jc w:val="left"/>
        <w:spacing w:before="0" w:after="0" w:line="307" w:lineRule="exact"/>
        <w:ind w:left="20" w:right="0" w:firstLine="580"/>
      </w:pPr>
      <w:r>
        <w:rPr>
          <w:lang w:val="ru-RU" w:eastAsia="ru-RU" w:bidi="ru-RU"/>
          <w:w w:val="100"/>
          <w:spacing w:val="0"/>
          <w:color w:val="000000"/>
          <w:position w:val="0"/>
        </w:rPr>
        <w:t>Комиссия Управления Федеральной антимонопольной службы по Томской области по контролю в сфере закупок (далее — Комиссия Томского У ФАС России) в составе: председателя комиссии:</w:t>
      </w:r>
    </w:p>
    <w:p>
      <w:pPr>
        <w:pStyle w:val="Style8"/>
        <w:tabs>
          <w:tab w:leader="none" w:pos="3553" w:val="left"/>
        </w:tabs>
        <w:widowControl w:val="0"/>
        <w:keepNext w:val="0"/>
        <w:keepLines w:val="0"/>
        <w:shd w:val="clear" w:color="auto" w:fill="auto"/>
        <w:bidi w:val="0"/>
        <w:jc w:val="both"/>
        <w:spacing w:before="0" w:after="0" w:line="307" w:lineRule="exact"/>
        <w:ind w:left="20" w:right="0" w:firstLine="0"/>
      </w:pPr>
      <w:r>
        <w:rPr>
          <w:lang w:val="ru-RU" w:eastAsia="ru-RU" w:bidi="ru-RU"/>
          <w:w w:val="100"/>
          <w:spacing w:val="0"/>
          <w:color w:val="000000"/>
          <w:position w:val="0"/>
        </w:rPr>
        <w:t>Алиева Р.А.,</w:t>
        <w:tab/>
        <w:t>заместителя руководителя - начальника отдела контроля</w:t>
      </w:r>
    </w:p>
    <w:p>
      <w:pPr>
        <w:pStyle w:val="Style8"/>
        <w:widowControl w:val="0"/>
        <w:keepNext w:val="0"/>
        <w:keepLines w:val="0"/>
        <w:shd w:val="clear" w:color="auto" w:fill="auto"/>
        <w:bidi w:val="0"/>
        <w:jc w:val="left"/>
        <w:spacing w:before="0" w:after="0" w:line="307" w:lineRule="exact"/>
        <w:ind w:left="3580" w:right="0" w:firstLine="0"/>
      </w:pPr>
      <w:r>
        <w:rPr>
          <w:lang w:val="ru-RU" w:eastAsia="ru-RU" w:bidi="ru-RU"/>
          <w:w w:val="100"/>
          <w:spacing w:val="0"/>
          <w:color w:val="000000"/>
          <w:position w:val="0"/>
        </w:rPr>
        <w:t>закупок;</w:t>
      </w:r>
    </w:p>
    <w:p>
      <w:pPr>
        <w:pStyle w:val="Style8"/>
        <w:widowControl w:val="0"/>
        <w:keepNext w:val="0"/>
        <w:keepLines w:val="0"/>
        <w:shd w:val="clear" w:color="auto" w:fill="auto"/>
        <w:bidi w:val="0"/>
        <w:jc w:val="both"/>
        <w:spacing w:before="0" w:after="0" w:line="307" w:lineRule="exact"/>
        <w:ind w:left="20" w:right="0" w:firstLine="0"/>
      </w:pPr>
      <w:r>
        <w:rPr>
          <w:lang w:val="ru-RU" w:eastAsia="ru-RU" w:bidi="ru-RU"/>
          <w:w w:val="100"/>
          <w:spacing w:val="0"/>
          <w:color w:val="000000"/>
          <w:position w:val="0"/>
        </w:rPr>
        <w:t>членов комиссии:</w:t>
      </w:r>
    </w:p>
    <w:p>
      <w:pPr>
        <w:pStyle w:val="Style8"/>
        <w:tabs>
          <w:tab w:leader="none" w:pos="3553" w:val="left"/>
        </w:tabs>
        <w:widowControl w:val="0"/>
        <w:keepNext w:val="0"/>
        <w:keepLines w:val="0"/>
        <w:shd w:val="clear" w:color="auto" w:fill="auto"/>
        <w:bidi w:val="0"/>
        <w:jc w:val="both"/>
        <w:spacing w:before="0" w:after="0" w:line="307" w:lineRule="exact"/>
        <w:ind w:left="20" w:right="0" w:firstLine="0"/>
      </w:pPr>
      <w:r>
        <w:rPr>
          <w:lang w:val="ru-RU" w:eastAsia="ru-RU" w:bidi="ru-RU"/>
          <w:w w:val="100"/>
          <w:spacing w:val="0"/>
          <w:color w:val="000000"/>
          <w:position w:val="0"/>
        </w:rPr>
        <w:t>Лосева В.Г.,</w:t>
        <w:tab/>
        <w:t>заместителя начальника отдела контроля закупок;</w:t>
      </w:r>
    </w:p>
    <w:p>
      <w:pPr>
        <w:pStyle w:val="Style8"/>
        <w:tabs>
          <w:tab w:leader="none" w:pos="3553" w:val="left"/>
          <w:tab w:leader="none" w:pos="10314" w:val="right"/>
        </w:tabs>
        <w:widowControl w:val="0"/>
        <w:keepNext w:val="0"/>
        <w:keepLines w:val="0"/>
        <w:shd w:val="clear" w:color="auto" w:fill="auto"/>
        <w:bidi w:val="0"/>
        <w:jc w:val="both"/>
        <w:spacing w:before="0" w:after="0" w:line="307" w:lineRule="exact"/>
        <w:ind w:left="20" w:right="0" w:firstLine="0"/>
      </w:pPr>
      <w:r>
        <w:rPr>
          <w:lang w:val="ru-RU" w:eastAsia="ru-RU" w:bidi="ru-RU"/>
          <w:w w:val="100"/>
          <w:spacing w:val="0"/>
          <w:color w:val="000000"/>
          <w:position w:val="0"/>
        </w:rPr>
        <w:t>Саналовой О.В.,</w:t>
        <w:tab/>
        <w:t>главного специалиста-эксперта отдела контроля</w:t>
        <w:tab/>
        <w:t>закупок;</w:t>
      </w:r>
    </w:p>
    <w:p>
      <w:pPr>
        <w:pStyle w:val="Style8"/>
        <w:tabs>
          <w:tab w:leader="none" w:pos="3553" w:val="left"/>
        </w:tabs>
        <w:widowControl w:val="0"/>
        <w:keepNext w:val="0"/>
        <w:keepLines w:val="0"/>
        <w:shd w:val="clear" w:color="auto" w:fill="auto"/>
        <w:bidi w:val="0"/>
        <w:jc w:val="both"/>
        <w:spacing w:before="0" w:after="0" w:line="307" w:lineRule="exact"/>
        <w:ind w:left="20" w:right="0" w:firstLine="0"/>
      </w:pPr>
      <w:r>
        <w:rPr>
          <w:lang w:val="ru-RU" w:eastAsia="ru-RU" w:bidi="ru-RU"/>
          <w:w w:val="100"/>
          <w:spacing w:val="0"/>
          <w:color w:val="000000"/>
          <w:position w:val="0"/>
        </w:rPr>
        <w:t>Некрасовой Л.А.,</w:t>
        <w:tab/>
        <w:t>ведущего специалиста-эксперта отдела контроля закупок;</w:t>
      </w:r>
    </w:p>
    <w:p>
      <w:pPr>
        <w:pStyle w:val="Style8"/>
        <w:tabs>
          <w:tab w:leader="none" w:pos="3553" w:val="left"/>
        </w:tabs>
        <w:widowControl w:val="0"/>
        <w:keepNext w:val="0"/>
        <w:keepLines w:val="0"/>
        <w:shd w:val="clear" w:color="auto" w:fill="auto"/>
        <w:bidi w:val="0"/>
        <w:jc w:val="both"/>
        <w:spacing w:before="0" w:after="0" w:line="307" w:lineRule="exact"/>
        <w:ind w:left="20" w:right="0" w:firstLine="0"/>
      </w:pPr>
      <w:r>
        <w:rPr>
          <w:lang w:val="ru-RU" w:eastAsia="ru-RU" w:bidi="ru-RU"/>
          <w:w w:val="100"/>
          <w:spacing w:val="0"/>
          <w:color w:val="000000"/>
          <w:position w:val="0"/>
        </w:rPr>
        <w:t>Насоновой В.К.,</w:t>
        <w:tab/>
        <w:t>специалиста-эксперта отдела контроля закупок;</w:t>
      </w:r>
    </w:p>
    <w:p>
      <w:pPr>
        <w:pStyle w:val="Style8"/>
        <w:tabs>
          <w:tab w:leader="none" w:pos="3553" w:val="left"/>
        </w:tabs>
        <w:widowControl w:val="0"/>
        <w:keepNext w:val="0"/>
        <w:keepLines w:val="0"/>
        <w:shd w:val="clear" w:color="auto" w:fill="auto"/>
        <w:bidi w:val="0"/>
        <w:jc w:val="both"/>
        <w:spacing w:before="0" w:after="0" w:line="307" w:lineRule="exact"/>
        <w:ind w:left="20" w:right="0" w:firstLine="0"/>
      </w:pPr>
      <w:r>
        <w:rPr>
          <w:lang w:val="ru-RU" w:eastAsia="ru-RU" w:bidi="ru-RU"/>
          <w:w w:val="100"/>
          <w:spacing w:val="0"/>
          <w:color w:val="000000"/>
          <w:position w:val="0"/>
        </w:rPr>
        <w:t>Ташпулатовой Г.М.,</w:t>
        <w:tab/>
        <w:t>специалиста-эксперта отдела контроля закупок,</w:t>
      </w:r>
    </w:p>
    <w:p>
      <w:pPr>
        <w:pStyle w:val="Style8"/>
        <w:widowControl w:val="0"/>
        <w:keepNext w:val="0"/>
        <w:keepLines w:val="0"/>
        <w:shd w:val="clear" w:color="auto" w:fill="auto"/>
        <w:bidi w:val="0"/>
        <w:jc w:val="both"/>
        <w:spacing w:before="0" w:after="0" w:line="307" w:lineRule="exact"/>
        <w:ind w:left="20" w:right="0" w:firstLine="0"/>
      </w:pPr>
      <w:r>
        <w:rPr>
          <w:lang w:val="ru-RU" w:eastAsia="ru-RU" w:bidi="ru-RU"/>
          <w:w w:val="100"/>
          <w:spacing w:val="0"/>
          <w:color w:val="000000"/>
          <w:position w:val="0"/>
        </w:rPr>
        <w:t>при участии представителя заказчика — Департамента охотничьего и рыбного хозяйства Томской области (далее - заказчик) Миловановой К.В. (доверенность от 25.10.2017 № 32), представителей уполномоченного учреждения - Областного государственного казенного учреждения «Центр государственных закупок Томской области» Ефремовой Ю.М. (распоряжение Администрации Томской области № 432-ра</w:t>
      </w:r>
    </w:p>
    <w:p>
      <w:pPr>
        <w:pStyle w:val="Style8"/>
        <w:numPr>
          <w:ilvl w:val="0"/>
          <w:numId w:val="1"/>
        </w:numPr>
        <w:tabs>
          <w:tab w:leader="none" w:pos="1424" w:val="left"/>
        </w:tabs>
        <w:widowControl w:val="0"/>
        <w:keepNext w:val="0"/>
        <w:keepLines w:val="0"/>
        <w:shd w:val="clear" w:color="auto" w:fill="auto"/>
        <w:bidi w:val="0"/>
        <w:jc w:val="both"/>
        <w:spacing w:before="0" w:after="618" w:line="307" w:lineRule="exact"/>
        <w:ind w:left="20" w:right="0" w:firstLine="0"/>
      </w:pPr>
      <w:r>
        <w:rPr>
          <w:lang w:val="ru-RU" w:eastAsia="ru-RU" w:bidi="ru-RU"/>
          <w:w w:val="100"/>
          <w:spacing w:val="0"/>
          <w:color w:val="000000"/>
          <w:position w:val="0"/>
        </w:rPr>
        <w:t xml:space="preserve">), Ганзюк </w:t>
      </w:r>
      <w:r>
        <w:rPr>
          <w:lang w:val="en-US" w:eastAsia="en-US" w:bidi="en-US"/>
          <w:w w:val="100"/>
          <w:spacing w:val="0"/>
          <w:color w:val="000000"/>
          <w:position w:val="0"/>
        </w:rPr>
        <w:t xml:space="preserve">B.C. </w:t>
      </w:r>
      <w:r>
        <w:rPr>
          <w:lang w:val="ru-RU" w:eastAsia="ru-RU" w:bidi="ru-RU"/>
          <w:w w:val="100"/>
          <w:spacing w:val="0"/>
          <w:color w:val="000000"/>
          <w:position w:val="0"/>
        </w:rPr>
        <w:t>(доверенность № ЦГЗ/Д-43 от 25.10.2017), Ильиной С.Э. (доверенность № ЦГЗ/Д-43 от 17.05.5017); без участия представителя заявителя - общества с ограниченной ответственностью «СТМ» (далее — ООО «СТМ», заявитель), надлежащим образом уведомленного о времени и месте рассмотрения дела № 03-10/203- 17 (исх. № ГТ/7964 от 23.10.2017),</w:t>
      </w:r>
    </w:p>
    <w:p>
      <w:pPr>
        <w:pStyle w:val="Style26"/>
        <w:widowControl w:val="0"/>
        <w:keepNext/>
        <w:keepLines/>
        <w:shd w:val="clear" w:color="auto" w:fill="auto"/>
        <w:bidi w:val="0"/>
        <w:jc w:val="left"/>
        <w:spacing w:before="0" w:after="0" w:line="360" w:lineRule="exact"/>
        <w:ind w:left="8520" w:right="0" w:firstLine="0"/>
      </w:pPr>
      <w:bookmarkStart w:id="2" w:name="bookmark2"/>
      <w:r>
        <w:rPr>
          <w:lang w:val="ru-RU" w:eastAsia="ru-RU" w:bidi="ru-RU"/>
          <w:w w:val="100"/>
          <w:color w:val="000000"/>
          <w:position w:val="0"/>
        </w:rPr>
        <w:t>0(17025</w:t>
      </w:r>
      <w:bookmarkEnd w:id="2"/>
      <w:r>
        <w:br w:type="page"/>
      </w:r>
    </w:p>
    <w:p>
      <w:pPr>
        <w:pStyle w:val="Style8"/>
        <w:widowControl w:val="0"/>
        <w:keepNext w:val="0"/>
        <w:keepLines w:val="0"/>
        <w:shd w:val="clear" w:color="auto" w:fill="auto"/>
        <w:bidi w:val="0"/>
        <w:jc w:val="both"/>
        <w:spacing w:before="0" w:after="0" w:line="307" w:lineRule="exact"/>
        <w:ind w:left="40" w:right="40" w:firstLine="0"/>
      </w:pPr>
      <w:r>
        <w:rPr>
          <w:lang w:val="ru-RU" w:eastAsia="ru-RU" w:bidi="ru-RU"/>
          <w:w w:val="100"/>
          <w:spacing w:val="0"/>
          <w:color w:val="000000"/>
          <w:position w:val="0"/>
        </w:rPr>
        <w:t>рассмотрев дело №03-10/203-17, возбужденное по жалобе ООО «СТМ» на действия заказчика при проведении электронного аукциона «Поставка масла моторного для 2-х тактных двигателей снегоходов» (извещение №08652000003170001738),</w:t>
      </w:r>
    </w:p>
    <w:p>
      <w:pPr>
        <w:pStyle w:val="Style8"/>
        <w:widowControl w:val="0"/>
        <w:keepNext w:val="0"/>
        <w:keepLines w:val="0"/>
        <w:shd w:val="clear" w:color="auto" w:fill="auto"/>
        <w:bidi w:val="0"/>
        <w:spacing w:before="0" w:after="0" w:line="307" w:lineRule="exact"/>
        <w:ind w:left="0" w:right="0" w:firstLine="0"/>
      </w:pPr>
      <w:r>
        <w:rPr>
          <w:lang w:val="ru-RU" w:eastAsia="ru-RU" w:bidi="ru-RU"/>
          <w:w w:val="100"/>
          <w:spacing w:val="0"/>
          <w:color w:val="000000"/>
          <w:position w:val="0"/>
        </w:rPr>
        <w:t>УСТАНОВИЛА:</w:t>
      </w:r>
    </w:p>
    <w:p>
      <w:pPr>
        <w:pStyle w:val="Style8"/>
        <w:numPr>
          <w:ilvl w:val="0"/>
          <w:numId w:val="3"/>
        </w:numPr>
        <w:tabs>
          <w:tab w:leader="none" w:pos="2254" w:val="left"/>
        </w:tabs>
        <w:widowControl w:val="0"/>
        <w:keepNext w:val="0"/>
        <w:keepLines w:val="0"/>
        <w:shd w:val="clear" w:color="auto" w:fill="auto"/>
        <w:bidi w:val="0"/>
        <w:jc w:val="both"/>
        <w:spacing w:before="0" w:after="0" w:line="307" w:lineRule="exact"/>
        <w:ind w:left="40" w:right="40" w:firstLine="840"/>
      </w:pPr>
      <w:r>
        <w:rPr>
          <w:lang w:val="ru-RU" w:eastAsia="ru-RU" w:bidi="ru-RU"/>
          <w:w w:val="100"/>
          <w:spacing w:val="0"/>
          <w:color w:val="000000"/>
          <w:position w:val="0"/>
        </w:rPr>
        <w:t>в адрес Томского У ФАС России поступила жалоба ООО «СТМ» (вх. № 6695 от 20.10.2017) на действия заказчика при проведении электронного аукциона «Поставка масла моторного дня 2-х двигателей снегоходов» (извещение № 0865200000317001738), нарушающие, по мнению Заявителя, положения Федерального закона от 5 апреля 2013г. №44-ФЗ «О контрактной системе в сфере закупок товаров, работ, услуг для обеспечения государственных и муниципальных нужд» (далее-Закона 44-ФЗ). Жалоба подана должным образом и соответствует требованиям ст. 105 Закона 44-ФЗ.</w:t>
      </w:r>
    </w:p>
    <w:p>
      <w:pPr>
        <w:pStyle w:val="Style8"/>
        <w:widowControl w:val="0"/>
        <w:keepNext w:val="0"/>
        <w:keepLines w:val="0"/>
        <w:shd w:val="clear" w:color="auto" w:fill="auto"/>
        <w:bidi w:val="0"/>
        <w:jc w:val="both"/>
        <w:spacing w:before="0" w:after="0" w:line="307" w:lineRule="exact"/>
        <w:ind w:left="40" w:right="40" w:firstLine="840"/>
      </w:pPr>
      <w:r>
        <w:rPr>
          <w:lang w:val="ru-RU" w:eastAsia="ru-RU" w:bidi="ru-RU"/>
          <w:w w:val="100"/>
          <w:spacing w:val="0"/>
          <w:color w:val="000000"/>
          <w:position w:val="0"/>
        </w:rPr>
        <w:t>В жалобе заявитель сообщает о том, что в техническом задании документации об электронном аукционе на поставку масла моторного дня 2-х двигателей снегоходов заказчиком указаны функциональные, технические, качественные, эксплуатационные характеристики товара в абсолютных величинах без каких либо отклонений и пределов</w:t>
      </w:r>
    </w:p>
    <w:p>
      <w:pPr>
        <w:pStyle w:val="Style8"/>
        <w:widowControl w:val="0"/>
        <w:keepNext w:val="0"/>
        <w:keepLines w:val="0"/>
        <w:shd w:val="clear" w:color="auto" w:fill="auto"/>
        <w:bidi w:val="0"/>
        <w:spacing w:before="0" w:after="0" w:line="307" w:lineRule="exact"/>
        <w:ind w:left="0" w:right="0" w:firstLine="0"/>
      </w:pPr>
      <w:r>
        <w:rPr>
          <w:lang w:val="ru-RU" w:eastAsia="ru-RU" w:bidi="ru-RU"/>
          <w:w w:val="100"/>
          <w:spacing w:val="0"/>
          <w:color w:val="000000"/>
          <w:position w:val="0"/>
        </w:rPr>
        <w:t>диапазона («от до»). По мнению заявителя, заказчик, указав конкретные показатели</w:t>
      </w:r>
    </w:p>
    <w:p>
      <w:pPr>
        <w:pStyle w:val="Style8"/>
        <w:widowControl w:val="0"/>
        <w:keepNext w:val="0"/>
        <w:keepLines w:val="0"/>
        <w:shd w:val="clear" w:color="auto" w:fill="auto"/>
        <w:bidi w:val="0"/>
        <w:jc w:val="both"/>
        <w:spacing w:before="0" w:after="0" w:line="307" w:lineRule="exact"/>
        <w:ind w:left="40" w:right="0" w:firstLine="0"/>
      </w:pPr>
      <w:r>
        <w:rPr>
          <w:lang w:val="ru-RU" w:eastAsia="ru-RU" w:bidi="ru-RU"/>
          <w:w w:val="100"/>
          <w:spacing w:val="0"/>
          <w:color w:val="000000"/>
          <w:position w:val="0"/>
        </w:rPr>
        <w:t>товара, ограничивает конкуренцию и нарушает антимонопольное законодательство.</w:t>
      </w:r>
    </w:p>
    <w:p>
      <w:pPr>
        <w:pStyle w:val="Style8"/>
        <w:widowControl w:val="0"/>
        <w:keepNext w:val="0"/>
        <w:keepLines w:val="0"/>
        <w:shd w:val="clear" w:color="auto" w:fill="auto"/>
        <w:bidi w:val="0"/>
        <w:jc w:val="both"/>
        <w:spacing w:before="0" w:after="0" w:line="307" w:lineRule="exact"/>
        <w:ind w:left="40" w:right="40" w:firstLine="840"/>
      </w:pPr>
      <w:r>
        <w:rPr>
          <w:lang w:val="ru-RU" w:eastAsia="ru-RU" w:bidi="ru-RU"/>
          <w:w w:val="100"/>
          <w:spacing w:val="0"/>
          <w:color w:val="000000"/>
          <w:position w:val="0"/>
        </w:rPr>
        <w:t>В связи с вышеизложенным, в адрес заказчика заявителем был направлен запрос на разъяснение положений документации об электронном аукционе в части ограничения конкуренции. Заказчиком дан ответ на запрос, изменения в документацию об электронном аукционе не внесены.</w:t>
      </w:r>
    </w:p>
    <w:p>
      <w:pPr>
        <w:pStyle w:val="Style8"/>
        <w:widowControl w:val="0"/>
        <w:keepNext w:val="0"/>
        <w:keepLines w:val="0"/>
        <w:shd w:val="clear" w:color="auto" w:fill="auto"/>
        <w:bidi w:val="0"/>
        <w:jc w:val="both"/>
        <w:spacing w:before="0" w:after="0" w:line="307" w:lineRule="exact"/>
        <w:ind w:left="40" w:right="40" w:firstLine="840"/>
      </w:pPr>
      <w:r>
        <w:rPr>
          <w:lang w:val="ru-RU" w:eastAsia="ru-RU" w:bidi="ru-RU"/>
          <w:w w:val="100"/>
          <w:spacing w:val="0"/>
          <w:color w:val="000000"/>
          <w:position w:val="0"/>
        </w:rPr>
        <w:t>На основании вышеизложенного, заявитель просит проверить действия заказчика на соответствие требованиям законодательства о контрактной системе в сфере закупок и принять соответствующий меры.</w:t>
      </w:r>
    </w:p>
    <w:p>
      <w:pPr>
        <w:pStyle w:val="Style8"/>
        <w:widowControl w:val="0"/>
        <w:keepNext w:val="0"/>
        <w:keepLines w:val="0"/>
        <w:shd w:val="clear" w:color="auto" w:fill="auto"/>
        <w:bidi w:val="0"/>
        <w:jc w:val="both"/>
        <w:spacing w:before="0" w:after="0" w:line="307" w:lineRule="exact"/>
        <w:ind w:left="40" w:right="40" w:firstLine="840"/>
      </w:pPr>
      <w:r>
        <w:rPr>
          <w:lang w:val="ru-RU" w:eastAsia="ru-RU" w:bidi="ru-RU"/>
          <w:w w:val="100"/>
          <w:spacing w:val="0"/>
          <w:color w:val="000000"/>
          <w:position w:val="0"/>
        </w:rPr>
        <w:t>На заседании Комиссии представитель заказчика нарушение отрицал, поддержал доводы, изложенные в ранее представленном возражении на жалобу (вх.№6745 от 25.10.2017), пояснив, что с нарушениями указанными в жалобе ООО «СТМ» не согласен, указанные заказчиком в техническом задании показатели масла моторного, установлены в соответствии с ч.2 ст.ЗЗ Закона 44-ФЗ - при составлении описания объекта закупки заказчиком не были использованы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w:t>
      </w:r>
    </w:p>
    <w:p>
      <w:pPr>
        <w:pStyle w:val="Style8"/>
        <w:widowControl w:val="0"/>
        <w:keepNext w:val="0"/>
        <w:keepLines w:val="0"/>
        <w:shd w:val="clear" w:color="auto" w:fill="auto"/>
        <w:bidi w:val="0"/>
        <w:jc w:val="both"/>
        <w:spacing w:before="0" w:after="0" w:line="307" w:lineRule="exact"/>
        <w:ind w:left="40" w:right="40" w:firstLine="840"/>
      </w:pPr>
      <w:r>
        <w:rPr>
          <w:lang w:val="ru-RU" w:eastAsia="ru-RU" w:bidi="ru-RU"/>
          <w:w w:val="100"/>
          <w:spacing w:val="0"/>
          <w:color w:val="000000"/>
          <w:position w:val="0"/>
        </w:rPr>
        <w:t>Представители уполномоченного учреждения поддержали доводы заказчика в полном объеме, и указали, что на участие в электронном аукционе подано 13 заявок, что свидетельствует об отсутствии ограничении количества участников закупки.</w:t>
      </w:r>
    </w:p>
    <w:p>
      <w:pPr>
        <w:pStyle w:val="Style8"/>
        <w:widowControl w:val="0"/>
        <w:keepNext w:val="0"/>
        <w:keepLines w:val="0"/>
        <w:shd w:val="clear" w:color="auto" w:fill="auto"/>
        <w:bidi w:val="0"/>
        <w:jc w:val="both"/>
        <w:spacing w:before="0" w:after="0" w:line="307" w:lineRule="exact"/>
        <w:ind w:left="40" w:right="40" w:firstLine="840"/>
      </w:pPr>
      <w:r>
        <w:rPr>
          <w:lang w:val="ru-RU" w:eastAsia="ru-RU" w:bidi="ru-RU"/>
          <w:w w:val="100"/>
          <w:spacing w:val="0"/>
          <w:color w:val="000000"/>
          <w:position w:val="0"/>
        </w:rPr>
        <w:t>Изучив доводы жалобы, письменные возражения заказчика и уполномоченного учреждения, заслушав представителей заказчика и уполномоченного учреждения, а также проведя внеплановую проверку на основании ч.15 ст.99 Закона 44-ФЗ всех материалов закупки №08652000003170001738, Комиссия Томского УФАС России установила:</w:t>
      </w:r>
    </w:p>
    <w:p>
      <w:pPr>
        <w:pStyle w:val="Style8"/>
        <w:widowControl w:val="0"/>
        <w:keepNext w:val="0"/>
        <w:keepLines w:val="0"/>
        <w:shd w:val="clear" w:color="auto" w:fill="auto"/>
        <w:bidi w:val="0"/>
        <w:jc w:val="both"/>
        <w:spacing w:before="0" w:after="0" w:line="307" w:lineRule="exact"/>
        <w:ind w:left="40" w:right="40" w:firstLine="840"/>
      </w:pPr>
      <w:r>
        <w:rPr>
          <w:lang w:val="ru-RU" w:eastAsia="ru-RU" w:bidi="ru-RU"/>
          <w:w w:val="100"/>
          <w:spacing w:val="0"/>
          <w:color w:val="000000"/>
          <w:position w:val="0"/>
        </w:rPr>
        <w:t>Извещение №08652000003170001738 о проведении электронного аукциона и документация электронного аукциона размещены на Официальном сайте Единой информационной системы в сфере закупок (далее - ЕИС) 13.10.2017.</w:t>
      </w:r>
    </w:p>
    <w:p>
      <w:pPr>
        <w:pStyle w:val="Style8"/>
        <w:widowControl w:val="0"/>
        <w:keepNext w:val="0"/>
        <w:keepLines w:val="0"/>
        <w:shd w:val="clear" w:color="auto" w:fill="auto"/>
        <w:bidi w:val="0"/>
        <w:jc w:val="both"/>
        <w:spacing w:before="0" w:after="0" w:line="307" w:lineRule="exact"/>
        <w:ind w:left="40" w:right="0" w:firstLine="840"/>
      </w:pPr>
      <w:r>
        <w:rPr>
          <w:lang w:val="ru-RU" w:eastAsia="ru-RU" w:bidi="ru-RU"/>
          <w:w w:val="100"/>
          <w:spacing w:val="0"/>
          <w:color w:val="000000"/>
          <w:position w:val="0"/>
        </w:rPr>
        <w:t>Начальная (максимальная) цена контракта составляет - 290 000, 25 рублей.</w:t>
      </w:r>
    </w:p>
    <w:p>
      <w:pPr>
        <w:pStyle w:val="Style8"/>
        <w:widowControl w:val="0"/>
        <w:keepNext w:val="0"/>
        <w:keepLines w:val="0"/>
        <w:shd w:val="clear" w:color="auto" w:fill="auto"/>
        <w:bidi w:val="0"/>
        <w:jc w:val="both"/>
        <w:spacing w:before="0" w:after="0" w:line="326" w:lineRule="exact"/>
        <w:ind w:left="40" w:right="0" w:firstLine="880"/>
      </w:pPr>
      <w:r>
        <w:rPr>
          <w:lang w:val="ru-RU" w:eastAsia="ru-RU" w:bidi="ru-RU"/>
          <w:w w:val="100"/>
          <w:spacing w:val="0"/>
          <w:color w:val="000000"/>
          <w:position w:val="0"/>
        </w:rPr>
        <w:t>Объект закупки - Поставка масла моторного для 2-х тактных двигателей снегоходов.</w:t>
      </w:r>
    </w:p>
    <w:p>
      <w:pPr>
        <w:pStyle w:val="Style8"/>
        <w:widowControl w:val="0"/>
        <w:keepNext w:val="0"/>
        <w:keepLines w:val="0"/>
        <w:shd w:val="clear" w:color="auto" w:fill="auto"/>
        <w:bidi w:val="0"/>
        <w:jc w:val="both"/>
        <w:spacing w:before="0" w:after="0" w:line="307" w:lineRule="exact"/>
        <w:ind w:left="40" w:right="0" w:firstLine="880"/>
      </w:pPr>
      <w:r>
        <w:rPr>
          <w:lang w:val="ru-RU" w:eastAsia="ru-RU" w:bidi="ru-RU"/>
          <w:w w:val="100"/>
          <w:spacing w:val="0"/>
          <w:color w:val="000000"/>
          <w:position w:val="0"/>
        </w:rPr>
        <w:t>Заказчик - Департамент охотничьего и рыбного хозяйства Томской области.</w:t>
      </w:r>
    </w:p>
    <w:p>
      <w:pPr>
        <w:pStyle w:val="Style8"/>
        <w:widowControl w:val="0"/>
        <w:keepNext w:val="0"/>
        <w:keepLines w:val="0"/>
        <w:shd w:val="clear" w:color="auto" w:fill="auto"/>
        <w:bidi w:val="0"/>
        <w:jc w:val="left"/>
        <w:spacing w:before="0" w:after="0" w:line="307" w:lineRule="exact"/>
        <w:ind w:left="40" w:right="0" w:firstLine="880"/>
      </w:pPr>
      <w:r>
        <w:rPr>
          <w:lang w:val="ru-RU" w:eastAsia="ru-RU" w:bidi="ru-RU"/>
          <w:w w:val="100"/>
          <w:spacing w:val="0"/>
          <w:color w:val="000000"/>
          <w:position w:val="0"/>
        </w:rPr>
        <w:t>Уполномоченное учреждение - Областное государственное казенное учреждение «Центр государственных закупок Томской области».</w:t>
      </w:r>
    </w:p>
    <w:p>
      <w:pPr>
        <w:pStyle w:val="Style8"/>
        <w:widowControl w:val="0"/>
        <w:keepNext w:val="0"/>
        <w:keepLines w:val="0"/>
        <w:shd w:val="clear" w:color="auto" w:fill="auto"/>
        <w:bidi w:val="0"/>
        <w:jc w:val="both"/>
        <w:spacing w:before="0" w:after="0" w:line="307" w:lineRule="exact"/>
        <w:ind w:left="40" w:right="0" w:firstLine="880"/>
      </w:pPr>
      <w:r>
        <w:rPr>
          <w:lang w:val="ru-RU" w:eastAsia="ru-RU" w:bidi="ru-RU"/>
          <w:w w:val="100"/>
          <w:spacing w:val="0"/>
          <w:color w:val="000000"/>
          <w:position w:val="0"/>
        </w:rPr>
        <w:t>Идентификационный код закупки - 172701738622870170100100400011920244.</w:t>
      </w:r>
    </w:p>
    <w:p>
      <w:pPr>
        <w:pStyle w:val="Style8"/>
        <w:widowControl w:val="0"/>
        <w:keepNext w:val="0"/>
        <w:keepLines w:val="0"/>
        <w:shd w:val="clear" w:color="auto" w:fill="auto"/>
        <w:bidi w:val="0"/>
        <w:jc w:val="both"/>
        <w:spacing w:before="0" w:after="0" w:line="307" w:lineRule="exact"/>
        <w:ind w:left="40" w:right="0" w:firstLine="880"/>
      </w:pPr>
      <w:r>
        <w:rPr>
          <w:lang w:val="ru-RU" w:eastAsia="ru-RU" w:bidi="ru-RU"/>
          <w:w w:val="100"/>
          <w:spacing w:val="0"/>
          <w:color w:val="000000"/>
          <w:position w:val="0"/>
        </w:rPr>
        <w:t>Согласно ч.2 ст. 8 Закона 44-ФЗ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8"/>
        <w:widowControl w:val="0"/>
        <w:keepNext w:val="0"/>
        <w:keepLines w:val="0"/>
        <w:shd w:val="clear" w:color="auto" w:fill="auto"/>
        <w:bidi w:val="0"/>
        <w:jc w:val="left"/>
        <w:spacing w:before="0" w:after="0" w:line="307" w:lineRule="exact"/>
        <w:ind w:left="40" w:right="0" w:firstLine="880"/>
      </w:pPr>
      <w:r>
        <w:rPr>
          <w:lang w:val="ru-RU" w:eastAsia="ru-RU" w:bidi="ru-RU"/>
          <w:w w:val="100"/>
          <w:spacing w:val="0"/>
          <w:color w:val="000000"/>
          <w:position w:val="0"/>
        </w:rPr>
        <w:t>Пунктом 1 ч.1 ст.64 Закона 44-ФЗ определено,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ст.ЗЗ Закона 44-ФЗ, в том числе обоснование начальной (максимальной) цены контракта.</w:t>
      </w:r>
    </w:p>
    <w:p>
      <w:pPr>
        <w:pStyle w:val="Style8"/>
        <w:widowControl w:val="0"/>
        <w:keepNext w:val="0"/>
        <w:keepLines w:val="0"/>
        <w:shd w:val="clear" w:color="auto" w:fill="auto"/>
        <w:bidi w:val="0"/>
        <w:jc w:val="both"/>
        <w:spacing w:before="0" w:after="0" w:line="307" w:lineRule="exact"/>
        <w:ind w:left="40" w:right="0" w:firstLine="880"/>
      </w:pPr>
      <w:r>
        <w:rPr>
          <w:lang w:val="ru-RU" w:eastAsia="ru-RU" w:bidi="ru-RU"/>
          <w:w w:val="100"/>
          <w:spacing w:val="0"/>
          <w:color w:val="000000"/>
          <w:position w:val="0"/>
        </w:rPr>
        <w:t>В соответствии с п.1 ч.1 ст.ЗЗ Закона 44-ФЗ следует,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widowControl w:val="0"/>
        <w:keepNext w:val="0"/>
        <w:keepLines w:val="0"/>
        <w:shd w:val="clear" w:color="auto" w:fill="auto"/>
        <w:bidi w:val="0"/>
        <w:jc w:val="both"/>
        <w:spacing w:before="0" w:after="0" w:line="307" w:lineRule="exact"/>
        <w:ind w:left="40" w:right="40" w:firstLine="760"/>
      </w:pPr>
      <w:r>
        <w:rPr>
          <w:lang w:val="ru-RU" w:eastAsia="ru-RU" w:bidi="ru-RU"/>
          <w:w w:val="100"/>
          <w:spacing w:val="0"/>
          <w:color w:val="000000"/>
          <w:position w:val="0"/>
        </w:rPr>
        <w:t>Пунктом 2 ч.1 ст.ЗЗ Закона 44-ФЗ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w:t>
      </w:r>
    </w:p>
    <w:p>
      <w:pPr>
        <w:pStyle w:val="Style8"/>
        <w:widowControl w:val="0"/>
        <w:keepNext w:val="0"/>
        <w:keepLines w:val="0"/>
        <w:shd w:val="clear" w:color="auto" w:fill="auto"/>
        <w:bidi w:val="0"/>
        <w:jc w:val="both"/>
        <w:spacing w:before="0" w:after="0" w:line="307" w:lineRule="exact"/>
        <w:ind w:left="160" w:right="0" w:firstLine="0"/>
      </w:pPr>
      <w:r>
        <w:rPr>
          <w:lang w:val="ru-RU" w:eastAsia="ru-RU" w:bidi="ru-RU"/>
          <w:w w:val="100"/>
          <w:spacing w:val="0"/>
          <w:color w:val="000000"/>
          <w:position w:val="0"/>
        </w:rPr>
        <w:t>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8"/>
        <w:tabs>
          <w:tab w:leader="underscore" w:pos="2747" w:val="left"/>
          <w:tab w:leader="underscore" w:pos="6165" w:val="left"/>
          <w:tab w:leader="underscore" w:pos="8166" w:val="left"/>
          <w:tab w:leader="underscore" w:pos="9453" w:val="left"/>
          <w:tab w:leader="underscore" w:pos="10168" w:val="left"/>
        </w:tabs>
        <w:widowControl w:val="0"/>
        <w:keepNext w:val="0"/>
        <w:keepLines w:val="0"/>
        <w:shd w:val="clear" w:color="auto" w:fill="auto"/>
        <w:bidi w:val="0"/>
        <w:jc w:val="both"/>
        <w:spacing w:before="0" w:after="0" w:line="307" w:lineRule="exact"/>
        <w:ind w:left="160" w:right="0" w:firstLine="860"/>
      </w:pPr>
      <w:r>
        <w:rPr>
          <w:lang w:val="ru-RU" w:eastAsia="ru-RU" w:bidi="ru-RU"/>
          <w:w w:val="100"/>
          <w:spacing w:val="0"/>
          <w:color w:val="000000"/>
          <w:position w:val="0"/>
        </w:rPr>
        <w:t xml:space="preserve">Описание объекта закупки заказчиком установлено в п.2 Технического задания Технической части документации об электронном аукционе (далее - Техническое </w:t>
      </w:r>
      <w:r>
        <w:rPr>
          <w:rStyle w:val="CharStyle28"/>
        </w:rPr>
        <w:t>задание): «</w:t>
      </w:r>
      <w:r>
        <w:rPr>
          <w:lang w:val="ru-RU" w:eastAsia="ru-RU" w:bidi="ru-RU"/>
          <w:w w:val="100"/>
          <w:spacing w:val="0"/>
          <w:color w:val="000000"/>
          <w:position w:val="0"/>
        </w:rPr>
        <w:tab/>
        <w:tab/>
        <w:tab/>
        <w:tab/>
        <w:tab/>
      </w:r>
    </w:p>
    <w:tbl>
      <w:tblPr>
        <w:tblOverlap w:val="never"/>
        <w:tblLayout w:type="fixed"/>
        <w:jc w:val="center"/>
      </w:tblPr>
      <w:tblGrid>
        <w:gridCol w:w="730"/>
        <w:gridCol w:w="1997"/>
        <w:gridCol w:w="3418"/>
        <w:gridCol w:w="1997"/>
        <w:gridCol w:w="1291"/>
        <w:gridCol w:w="739"/>
      </w:tblGrid>
      <w:tr>
        <w:trPr>
          <w:trHeight w:val="1397" w:hRule="exact"/>
        </w:trPr>
        <w:tc>
          <w:tcPr>
            <w:shd w:val="clear" w:color="auto" w:fill="FFFFFF"/>
            <w:tcBorders>
              <w:left w:val="single" w:sz="4"/>
              <w:top w:val="single" w:sz="4"/>
            </w:tcBorders>
            <w:vAlign w:val="center"/>
          </w:tcPr>
          <w:p>
            <w:pPr>
              <w:pStyle w:val="Style8"/>
              <w:framePr w:w="10171" w:wrap="notBeside" w:vAnchor="text" w:hAnchor="text" w:xAlign="center" w:y="1"/>
              <w:widowControl w:val="0"/>
              <w:keepNext w:val="0"/>
              <w:keepLines w:val="0"/>
              <w:shd w:val="clear" w:color="auto" w:fill="auto"/>
              <w:bidi w:val="0"/>
              <w:jc w:val="left"/>
              <w:spacing w:before="0" w:after="120" w:line="230" w:lineRule="exact"/>
              <w:ind w:left="140" w:right="0" w:firstLine="0"/>
            </w:pPr>
            <w:r>
              <w:rPr>
                <w:rStyle w:val="CharStyle29"/>
              </w:rPr>
              <w:t>№</w:t>
            </w:r>
          </w:p>
          <w:p>
            <w:pPr>
              <w:pStyle w:val="Style8"/>
              <w:framePr w:w="10171" w:wrap="notBeside" w:vAnchor="text" w:hAnchor="text" w:xAlign="center" w:y="1"/>
              <w:widowControl w:val="0"/>
              <w:keepNext w:val="0"/>
              <w:keepLines w:val="0"/>
              <w:shd w:val="clear" w:color="auto" w:fill="auto"/>
              <w:bidi w:val="0"/>
              <w:jc w:val="left"/>
              <w:spacing w:before="120" w:after="0" w:line="230" w:lineRule="exact"/>
              <w:ind w:left="140" w:right="0" w:firstLine="0"/>
            </w:pPr>
            <w:r>
              <w:rPr>
                <w:rStyle w:val="CharStyle29"/>
              </w:rPr>
              <w:t>п/п</w:t>
            </w:r>
          </w:p>
        </w:tc>
        <w:tc>
          <w:tcPr>
            <w:shd w:val="clear" w:color="auto" w:fill="FFFFFF"/>
            <w:tcBorders>
              <w:left w:val="single" w:sz="4"/>
              <w:top w:val="single" w:sz="4"/>
            </w:tcBorders>
            <w:vAlign w:val="center"/>
          </w:tcPr>
          <w:p>
            <w:pPr>
              <w:pStyle w:val="Style8"/>
              <w:framePr w:w="10171" w:wrap="notBeside" w:vAnchor="text" w:hAnchor="text" w:xAlign="center" w:y="1"/>
              <w:widowControl w:val="0"/>
              <w:keepNext w:val="0"/>
              <w:keepLines w:val="0"/>
              <w:shd w:val="clear" w:color="auto" w:fill="auto"/>
              <w:bidi w:val="0"/>
              <w:spacing w:before="0" w:after="180" w:line="230" w:lineRule="exact"/>
              <w:ind w:left="0" w:right="0" w:firstLine="0"/>
            </w:pPr>
            <w:r>
              <w:rPr>
                <w:rStyle w:val="CharStyle29"/>
              </w:rPr>
              <w:t>Наименование</w:t>
            </w:r>
          </w:p>
          <w:p>
            <w:pPr>
              <w:pStyle w:val="Style8"/>
              <w:framePr w:w="10171" w:wrap="notBeside" w:vAnchor="text" w:hAnchor="text" w:xAlign="center" w:y="1"/>
              <w:widowControl w:val="0"/>
              <w:keepNext w:val="0"/>
              <w:keepLines w:val="0"/>
              <w:shd w:val="clear" w:color="auto" w:fill="auto"/>
              <w:bidi w:val="0"/>
              <w:spacing w:before="180" w:after="0" w:line="230" w:lineRule="exact"/>
              <w:ind w:left="0" w:right="0" w:firstLine="0"/>
            </w:pPr>
            <w:r>
              <w:rPr>
                <w:rStyle w:val="CharStyle29"/>
              </w:rPr>
              <w:t>товара</w:t>
            </w:r>
          </w:p>
        </w:tc>
        <w:tc>
          <w:tcPr>
            <w:shd w:val="clear" w:color="auto" w:fill="FFFFFF"/>
            <w:tcBorders>
              <w:left w:val="single" w:sz="4"/>
              <w:top w:val="single" w:sz="4"/>
            </w:tcBorders>
            <w:vAlign w:val="center"/>
          </w:tcPr>
          <w:p>
            <w:pPr>
              <w:pStyle w:val="Style8"/>
              <w:framePr w:w="10171" w:wrap="notBeside" w:vAnchor="text" w:hAnchor="text" w:xAlign="center" w:y="1"/>
              <w:widowControl w:val="0"/>
              <w:keepNext w:val="0"/>
              <w:keepLines w:val="0"/>
              <w:shd w:val="clear" w:color="auto" w:fill="auto"/>
              <w:bidi w:val="0"/>
              <w:spacing w:before="0" w:after="0" w:line="274" w:lineRule="exact"/>
              <w:ind w:left="0" w:right="0" w:firstLine="0"/>
            </w:pPr>
            <w:r>
              <w:rPr>
                <w:rStyle w:val="CharStyle29"/>
              </w:rPr>
              <w:t>Функциональные, технические, качественные, эксплуатационные характеристики товара</w:t>
            </w:r>
          </w:p>
        </w:tc>
        <w:tc>
          <w:tcPr>
            <w:shd w:val="clear" w:color="auto" w:fill="FFFFFF"/>
            <w:tcBorders>
              <w:left w:val="single" w:sz="4"/>
              <w:top w:val="single" w:sz="4"/>
            </w:tcBorders>
            <w:vAlign w:val="center"/>
          </w:tcPr>
          <w:p>
            <w:pPr>
              <w:pStyle w:val="Style8"/>
              <w:framePr w:w="10171" w:wrap="notBeside" w:vAnchor="text" w:hAnchor="text" w:xAlign="center" w:y="1"/>
              <w:widowControl w:val="0"/>
              <w:keepNext w:val="0"/>
              <w:keepLines w:val="0"/>
              <w:shd w:val="clear" w:color="auto" w:fill="auto"/>
              <w:bidi w:val="0"/>
              <w:spacing w:before="0" w:after="180" w:line="230" w:lineRule="exact"/>
              <w:ind w:left="0" w:right="0" w:firstLine="0"/>
            </w:pPr>
            <w:r>
              <w:rPr>
                <w:rStyle w:val="CharStyle29"/>
              </w:rPr>
              <w:t>Параметры</w:t>
            </w:r>
          </w:p>
          <w:p>
            <w:pPr>
              <w:pStyle w:val="Style8"/>
              <w:framePr w:w="10171" w:wrap="notBeside" w:vAnchor="text" w:hAnchor="text" w:xAlign="center" w:y="1"/>
              <w:widowControl w:val="0"/>
              <w:keepNext w:val="0"/>
              <w:keepLines w:val="0"/>
              <w:shd w:val="clear" w:color="auto" w:fill="auto"/>
              <w:bidi w:val="0"/>
              <w:spacing w:before="180" w:after="0" w:line="230" w:lineRule="exact"/>
              <w:ind w:left="0" w:right="0" w:firstLine="0"/>
            </w:pPr>
            <w:r>
              <w:rPr>
                <w:rStyle w:val="CharStyle29"/>
              </w:rPr>
              <w:t>характеристик</w:t>
            </w:r>
          </w:p>
        </w:tc>
        <w:tc>
          <w:tcPr>
            <w:shd w:val="clear" w:color="auto" w:fill="FFFFFF"/>
            <w:tcBorders>
              <w:left w:val="single" w:sz="4"/>
              <w:top w:val="single" w:sz="4"/>
            </w:tcBorders>
            <w:vAlign w:val="center"/>
          </w:tcPr>
          <w:p>
            <w:pPr>
              <w:pStyle w:val="Style8"/>
              <w:framePr w:w="10171" w:wrap="notBeside" w:vAnchor="text" w:hAnchor="text" w:xAlign="center" w:y="1"/>
              <w:widowControl w:val="0"/>
              <w:keepNext w:val="0"/>
              <w:keepLines w:val="0"/>
              <w:shd w:val="clear" w:color="auto" w:fill="auto"/>
              <w:bidi w:val="0"/>
              <w:spacing w:before="0" w:after="120" w:line="230" w:lineRule="exact"/>
              <w:ind w:left="0" w:right="0" w:firstLine="0"/>
            </w:pPr>
            <w:r>
              <w:rPr>
                <w:rStyle w:val="CharStyle29"/>
              </w:rPr>
              <w:t>Количест</w:t>
            </w:r>
          </w:p>
          <w:p>
            <w:pPr>
              <w:pStyle w:val="Style8"/>
              <w:framePr w:w="10171" w:wrap="notBeside" w:vAnchor="text" w:hAnchor="text" w:xAlign="center" w:y="1"/>
              <w:widowControl w:val="0"/>
              <w:keepNext w:val="0"/>
              <w:keepLines w:val="0"/>
              <w:shd w:val="clear" w:color="auto" w:fill="auto"/>
              <w:bidi w:val="0"/>
              <w:spacing w:before="120" w:after="0" w:line="230" w:lineRule="exact"/>
              <w:ind w:left="0" w:right="0" w:firstLine="0"/>
            </w:pPr>
            <w:r>
              <w:rPr>
                <w:rStyle w:val="CharStyle29"/>
              </w:rPr>
              <w:t>во</w:t>
            </w:r>
          </w:p>
        </w:tc>
        <w:tc>
          <w:tcPr>
            <w:shd w:val="clear" w:color="auto" w:fill="FFFFFF"/>
            <w:tcBorders>
              <w:left w:val="single" w:sz="4"/>
              <w:right w:val="single" w:sz="4"/>
              <w:top w:val="single" w:sz="4"/>
            </w:tcBorders>
            <w:vAlign w:val="top"/>
          </w:tcPr>
          <w:p>
            <w:pPr>
              <w:pStyle w:val="Style8"/>
              <w:framePr w:w="10171" w:wrap="notBeside" w:vAnchor="text" w:hAnchor="text" w:xAlign="center" w:y="1"/>
              <w:widowControl w:val="0"/>
              <w:keepNext w:val="0"/>
              <w:keepLines w:val="0"/>
              <w:shd w:val="clear" w:color="auto" w:fill="auto"/>
              <w:bidi w:val="0"/>
              <w:spacing w:before="0" w:after="0" w:line="274" w:lineRule="exact"/>
              <w:ind w:left="0" w:right="0" w:firstLine="0"/>
            </w:pPr>
            <w:r>
              <w:rPr>
                <w:rStyle w:val="CharStyle29"/>
              </w:rPr>
              <w:t>Еди</w:t>
            </w:r>
          </w:p>
          <w:p>
            <w:pPr>
              <w:pStyle w:val="Style8"/>
              <w:framePr w:w="10171" w:wrap="notBeside" w:vAnchor="text" w:hAnchor="text" w:xAlign="center" w:y="1"/>
              <w:widowControl w:val="0"/>
              <w:keepNext w:val="0"/>
              <w:keepLines w:val="0"/>
              <w:shd w:val="clear" w:color="auto" w:fill="auto"/>
              <w:bidi w:val="0"/>
              <w:spacing w:before="0" w:after="0" w:line="274" w:lineRule="exact"/>
              <w:ind w:left="0" w:right="0" w:firstLine="0"/>
            </w:pPr>
            <w:r>
              <w:rPr>
                <w:rStyle w:val="CharStyle29"/>
              </w:rPr>
              <w:t>ница</w:t>
            </w:r>
          </w:p>
          <w:p>
            <w:pPr>
              <w:pStyle w:val="Style8"/>
              <w:framePr w:w="10171" w:wrap="notBeside" w:vAnchor="text" w:hAnchor="text" w:xAlign="center" w:y="1"/>
              <w:widowControl w:val="0"/>
              <w:keepNext w:val="0"/>
              <w:keepLines w:val="0"/>
              <w:shd w:val="clear" w:color="auto" w:fill="auto"/>
              <w:bidi w:val="0"/>
              <w:spacing w:before="0" w:after="0" w:line="274" w:lineRule="exact"/>
              <w:ind w:left="0" w:right="0" w:firstLine="0"/>
            </w:pPr>
            <w:r>
              <w:rPr>
                <w:rStyle w:val="CharStyle29"/>
              </w:rPr>
              <w:t>изме</w:t>
            </w:r>
          </w:p>
          <w:p>
            <w:pPr>
              <w:pStyle w:val="Style8"/>
              <w:framePr w:w="10171" w:wrap="notBeside" w:vAnchor="text" w:hAnchor="text" w:xAlign="center" w:y="1"/>
              <w:widowControl w:val="0"/>
              <w:keepNext w:val="0"/>
              <w:keepLines w:val="0"/>
              <w:shd w:val="clear" w:color="auto" w:fill="auto"/>
              <w:bidi w:val="0"/>
              <w:spacing w:before="0" w:after="0" w:line="274" w:lineRule="exact"/>
              <w:ind w:left="0" w:right="0" w:firstLine="0"/>
            </w:pPr>
            <w:r>
              <w:rPr>
                <w:rStyle w:val="CharStyle29"/>
              </w:rPr>
              <w:t>рени</w:t>
            </w:r>
          </w:p>
          <w:p>
            <w:pPr>
              <w:pStyle w:val="Style8"/>
              <w:framePr w:w="10171" w:wrap="notBeside" w:vAnchor="text" w:hAnchor="text" w:xAlign="center" w:y="1"/>
              <w:widowControl w:val="0"/>
              <w:keepNext w:val="0"/>
              <w:keepLines w:val="0"/>
              <w:shd w:val="clear" w:color="auto" w:fill="auto"/>
              <w:bidi w:val="0"/>
              <w:spacing w:before="0" w:after="0" w:line="274" w:lineRule="exact"/>
              <w:ind w:left="0" w:right="0" w:firstLine="0"/>
            </w:pPr>
            <w:r>
              <w:rPr>
                <w:rStyle w:val="CharStyle29"/>
              </w:rPr>
              <w:t>я</w:t>
            </w:r>
          </w:p>
        </w:tc>
      </w:tr>
      <w:tr>
        <w:trPr>
          <w:trHeight w:val="6331" w:hRule="exact"/>
        </w:trPr>
        <w:tc>
          <w:tcPr>
            <w:shd w:val="clear" w:color="auto" w:fill="FFFFFF"/>
            <w:vMerge w:val="restart"/>
            <w:tcBorders>
              <w:left w:val="single" w:sz="4"/>
              <w:top w:val="single" w:sz="4"/>
            </w:tcBorders>
            <w:vAlign w:val="center"/>
          </w:tcPr>
          <w:p>
            <w:pPr>
              <w:pStyle w:val="Style8"/>
              <w:framePr w:w="10171" w:wrap="notBeside" w:vAnchor="text" w:hAnchor="text" w:xAlign="center" w:y="1"/>
              <w:widowControl w:val="0"/>
              <w:keepNext w:val="0"/>
              <w:keepLines w:val="0"/>
              <w:shd w:val="clear" w:color="auto" w:fill="auto"/>
              <w:bidi w:val="0"/>
              <w:jc w:val="left"/>
              <w:spacing w:before="0" w:after="0" w:line="230" w:lineRule="exact"/>
              <w:ind w:left="320" w:right="0" w:firstLine="0"/>
            </w:pPr>
            <w:r>
              <w:rPr>
                <w:rStyle w:val="CharStyle30"/>
              </w:rPr>
              <w:t>1</w:t>
            </w:r>
            <w:r>
              <w:rPr>
                <w:rStyle w:val="CharStyle31"/>
              </w:rPr>
              <w:t>.</w:t>
            </w:r>
          </w:p>
        </w:tc>
        <w:tc>
          <w:tcPr>
            <w:shd w:val="clear" w:color="auto" w:fill="FFFFFF"/>
            <w:vMerge w:val="restart"/>
            <w:tcBorders>
              <w:left w:val="single" w:sz="4"/>
              <w:top w:val="single" w:sz="4"/>
            </w:tcBorders>
            <w:vAlign w:val="center"/>
          </w:tcPr>
          <w:p>
            <w:pPr>
              <w:pStyle w:val="Style8"/>
              <w:framePr w:w="10171" w:wrap="notBeside" w:vAnchor="text" w:hAnchor="text" w:xAlign="center" w:y="1"/>
              <w:widowControl w:val="0"/>
              <w:keepNext w:val="0"/>
              <w:keepLines w:val="0"/>
              <w:shd w:val="clear" w:color="auto" w:fill="auto"/>
              <w:bidi w:val="0"/>
              <w:spacing w:before="0" w:after="120" w:line="230" w:lineRule="exact"/>
              <w:ind w:left="0" w:right="0" w:firstLine="0"/>
            </w:pPr>
            <w:r>
              <w:rPr>
                <w:rStyle w:val="CharStyle29"/>
              </w:rPr>
              <w:t>Масло</w:t>
            </w:r>
          </w:p>
          <w:p>
            <w:pPr>
              <w:pStyle w:val="Style8"/>
              <w:framePr w:w="10171" w:wrap="notBeside" w:vAnchor="text" w:hAnchor="text" w:xAlign="center" w:y="1"/>
              <w:widowControl w:val="0"/>
              <w:keepNext w:val="0"/>
              <w:keepLines w:val="0"/>
              <w:shd w:val="clear" w:color="auto" w:fill="auto"/>
              <w:bidi w:val="0"/>
              <w:spacing w:before="120" w:after="0" w:line="230" w:lineRule="exact"/>
              <w:ind w:left="0" w:right="0" w:firstLine="0"/>
            </w:pPr>
            <w:r>
              <w:rPr>
                <w:rStyle w:val="CharStyle29"/>
              </w:rPr>
              <w:t>моторное</w:t>
            </w:r>
            <w:r>
              <w:rPr>
                <w:rStyle w:val="CharStyle29"/>
              </w:rPr>
              <w:footnoteReference w:id="2"/>
            </w:r>
          </w:p>
        </w:tc>
        <w:tc>
          <w:tcPr>
            <w:shd w:val="clear" w:color="auto" w:fill="FFFFFF"/>
            <w:tcBorders>
              <w:left w:val="single" w:sz="4"/>
              <w:top w:val="single" w:sz="4"/>
            </w:tcBorders>
            <w:vAlign w:val="bottom"/>
          </w:tcPr>
          <w:p>
            <w:pPr>
              <w:pStyle w:val="Style8"/>
              <w:framePr w:w="10171" w:wrap="notBeside" w:vAnchor="text" w:hAnchor="text" w:xAlign="center" w:y="1"/>
              <w:widowControl w:val="0"/>
              <w:keepNext w:val="0"/>
              <w:keepLines w:val="0"/>
              <w:shd w:val="clear" w:color="auto" w:fill="auto"/>
              <w:bidi w:val="0"/>
              <w:spacing w:before="0" w:after="0" w:line="274" w:lineRule="exact"/>
              <w:ind w:left="0" w:right="0" w:firstLine="0"/>
            </w:pPr>
            <w:r>
              <w:rPr>
                <w:rStyle w:val="CharStyle29"/>
              </w:rPr>
              <w:t xml:space="preserve">Вид масла: моторное для 2-х тактных двигателей снегоходов на синтетической основе. Классификация по </w:t>
            </w:r>
            <w:r>
              <w:rPr>
                <w:rStyle w:val="CharStyle29"/>
                <w:lang w:val="en-US" w:eastAsia="en-US" w:bidi="en-US"/>
              </w:rPr>
              <w:t xml:space="preserve">API </w:t>
            </w:r>
            <w:r>
              <w:rPr>
                <w:rStyle w:val="CharStyle29"/>
              </w:rPr>
              <w:t xml:space="preserve">ТС Уровень </w:t>
            </w:r>
            <w:r>
              <w:rPr>
                <w:rStyle w:val="CharStyle29"/>
                <w:lang w:val="en-US" w:eastAsia="en-US" w:bidi="en-US"/>
              </w:rPr>
              <w:t xml:space="preserve">JASO FC </w:t>
            </w:r>
            <w:r>
              <w:rPr>
                <w:rStyle w:val="CharStyle29"/>
              </w:rPr>
              <w:t xml:space="preserve">Цвет: голубой Плотность при 20 град. С, </w:t>
            </w:r>
            <w:r>
              <w:rPr>
                <w:rStyle w:val="CharStyle29"/>
                <w:lang w:val="en-US" w:eastAsia="en-US" w:bidi="en-US"/>
              </w:rPr>
              <w:t>ASTMD1298:</w:t>
            </w:r>
          </w:p>
          <w:p>
            <w:pPr>
              <w:pStyle w:val="Style8"/>
              <w:framePr w:w="10171" w:wrap="notBeside" w:vAnchor="text" w:hAnchor="text" w:xAlign="center" w:y="1"/>
              <w:widowControl w:val="0"/>
              <w:keepNext w:val="0"/>
              <w:keepLines w:val="0"/>
              <w:shd w:val="clear" w:color="auto" w:fill="auto"/>
              <w:bidi w:val="0"/>
              <w:spacing w:before="0" w:after="0" w:line="274" w:lineRule="exact"/>
              <w:ind w:left="0" w:right="0" w:firstLine="0"/>
            </w:pPr>
            <w:r>
              <w:rPr>
                <w:rStyle w:val="CharStyle29"/>
              </w:rPr>
              <w:t xml:space="preserve">0,861 г/куб.см Вязкость при 40 град. С, </w:t>
            </w:r>
            <w:r>
              <w:rPr>
                <w:rStyle w:val="CharStyle29"/>
                <w:lang w:val="en-US" w:eastAsia="en-US" w:bidi="en-US"/>
              </w:rPr>
              <w:t xml:space="preserve">ASTM D445: </w:t>
            </w:r>
            <w:r>
              <w:rPr>
                <w:rStyle w:val="CharStyle29"/>
              </w:rPr>
              <w:t xml:space="preserve">39,0 кв.мм/с Вязкость при 100 град. С, </w:t>
            </w:r>
            <w:r>
              <w:rPr>
                <w:rStyle w:val="CharStyle29"/>
                <w:lang w:val="en-US" w:eastAsia="en-US" w:bidi="en-US"/>
              </w:rPr>
              <w:t xml:space="preserve">ASTM D445: </w:t>
            </w:r>
            <w:r>
              <w:rPr>
                <w:rStyle w:val="CharStyle29"/>
              </w:rPr>
              <w:t xml:space="preserve">7,0 кв.мм/с Индекс вязкости, </w:t>
            </w:r>
            <w:r>
              <w:rPr>
                <w:rStyle w:val="CharStyle29"/>
                <w:lang w:val="en-US" w:eastAsia="en-US" w:bidi="en-US"/>
              </w:rPr>
              <w:t xml:space="preserve">ASTM D2270: </w:t>
            </w:r>
            <w:r>
              <w:rPr>
                <w:rStyle w:val="CharStyle29"/>
              </w:rPr>
              <w:t xml:space="preserve">140 Температура вспышки, </w:t>
            </w:r>
            <w:r>
              <w:rPr>
                <w:rStyle w:val="CharStyle29"/>
                <w:lang w:val="en-US" w:eastAsia="en-US" w:bidi="en-US"/>
              </w:rPr>
              <w:t xml:space="preserve">ASTM D92: </w:t>
            </w:r>
            <w:r>
              <w:rPr>
                <w:rStyle w:val="CharStyle29"/>
              </w:rPr>
              <w:t xml:space="preserve">115 град. С Температура застывания, </w:t>
            </w:r>
            <w:r>
              <w:rPr>
                <w:rStyle w:val="CharStyle29"/>
                <w:lang w:val="en-US" w:eastAsia="en-US" w:bidi="en-US"/>
              </w:rPr>
              <w:t xml:space="preserve">ASTM D97: </w:t>
            </w:r>
            <w:r>
              <w:rPr>
                <w:rStyle w:val="CharStyle29"/>
              </w:rPr>
              <w:t>-45 град. С Тип системы смазки:</w:t>
            </w:r>
          </w:p>
          <w:p>
            <w:pPr>
              <w:pStyle w:val="Style8"/>
              <w:framePr w:w="10171" w:wrap="notBeside" w:vAnchor="text" w:hAnchor="text" w:xAlign="center" w:y="1"/>
              <w:widowControl w:val="0"/>
              <w:keepNext w:val="0"/>
              <w:keepLines w:val="0"/>
              <w:shd w:val="clear" w:color="auto" w:fill="auto"/>
              <w:bidi w:val="0"/>
              <w:spacing w:before="0" w:after="0" w:line="274" w:lineRule="exact"/>
              <w:ind w:left="0" w:right="0" w:firstLine="0"/>
            </w:pPr>
            <w:r>
              <w:rPr>
                <w:rStyle w:val="CharStyle29"/>
              </w:rPr>
              <w:t>- смешивание с бензином;</w:t>
            </w:r>
          </w:p>
          <w:p>
            <w:pPr>
              <w:pStyle w:val="Style8"/>
              <w:framePr w:w="10171" w:wrap="notBeside" w:vAnchor="text" w:hAnchor="text" w:xAlign="center" w:y="1"/>
              <w:widowControl w:val="0"/>
              <w:keepNext w:val="0"/>
              <w:keepLines w:val="0"/>
              <w:shd w:val="clear" w:color="auto" w:fill="auto"/>
              <w:bidi w:val="0"/>
              <w:spacing w:before="0" w:after="0" w:line="274" w:lineRule="exact"/>
              <w:ind w:left="0" w:right="0" w:firstLine="0"/>
            </w:pPr>
            <w:r>
              <w:rPr>
                <w:rStyle w:val="CharStyle29"/>
              </w:rPr>
              <w:t>- раздельная.</w:t>
            </w:r>
          </w:p>
        </w:tc>
        <w:tc>
          <w:tcPr>
            <w:shd w:val="clear" w:color="auto" w:fill="FFFFFF"/>
            <w:tcBorders>
              <w:left w:val="single" w:sz="4"/>
              <w:top w:val="single" w:sz="4"/>
            </w:tcBorders>
            <w:vAlign w:val="center"/>
          </w:tcPr>
          <w:p>
            <w:pPr>
              <w:pStyle w:val="Style8"/>
              <w:framePr w:w="10171" w:wrap="notBeside" w:vAnchor="text" w:hAnchor="text" w:xAlign="center" w:y="1"/>
              <w:widowControl w:val="0"/>
              <w:keepNext w:val="0"/>
              <w:keepLines w:val="0"/>
              <w:shd w:val="clear" w:color="auto" w:fill="auto"/>
              <w:bidi w:val="0"/>
              <w:spacing w:before="0" w:after="0" w:line="312" w:lineRule="exact"/>
              <w:ind w:left="0" w:right="0" w:firstLine="0"/>
            </w:pPr>
            <w:r>
              <w:rPr>
                <w:rStyle w:val="CharStyle29"/>
              </w:rPr>
              <w:t>показатель, значение которого не может изменяться</w:t>
            </w:r>
          </w:p>
        </w:tc>
        <w:tc>
          <w:tcPr>
            <w:shd w:val="clear" w:color="auto" w:fill="FFFFFF"/>
            <w:vMerge w:val="restart"/>
            <w:tcBorders>
              <w:left w:val="single" w:sz="4"/>
              <w:top w:val="single" w:sz="4"/>
            </w:tcBorders>
            <w:vAlign w:val="center"/>
          </w:tcPr>
          <w:p>
            <w:pPr>
              <w:pStyle w:val="Style8"/>
              <w:framePr w:w="10171" w:wrap="notBeside" w:vAnchor="text" w:hAnchor="text" w:xAlign="center" w:y="1"/>
              <w:widowControl w:val="0"/>
              <w:keepNext w:val="0"/>
              <w:keepLines w:val="0"/>
              <w:shd w:val="clear" w:color="auto" w:fill="auto"/>
              <w:bidi w:val="0"/>
              <w:spacing w:before="0" w:after="0" w:line="230" w:lineRule="exact"/>
              <w:ind w:left="0" w:right="0" w:firstLine="0"/>
            </w:pPr>
            <w:r>
              <w:rPr>
                <w:rStyle w:val="CharStyle29"/>
              </w:rPr>
              <w:t>135</w:t>
            </w:r>
          </w:p>
        </w:tc>
        <w:tc>
          <w:tcPr>
            <w:shd w:val="clear" w:color="auto" w:fill="FFFFFF"/>
            <w:vMerge w:val="restart"/>
            <w:tcBorders>
              <w:left w:val="single" w:sz="4"/>
              <w:right w:val="single" w:sz="4"/>
              <w:top w:val="single" w:sz="4"/>
            </w:tcBorders>
            <w:vAlign w:val="center"/>
          </w:tcPr>
          <w:p>
            <w:pPr>
              <w:pStyle w:val="Style8"/>
              <w:framePr w:w="10171" w:wrap="notBeside" w:vAnchor="text" w:hAnchor="text" w:xAlign="center" w:y="1"/>
              <w:widowControl w:val="0"/>
              <w:keepNext w:val="0"/>
              <w:keepLines w:val="0"/>
              <w:shd w:val="clear" w:color="auto" w:fill="auto"/>
              <w:bidi w:val="0"/>
              <w:spacing w:before="0" w:after="0" w:line="230" w:lineRule="exact"/>
              <w:ind w:left="0" w:right="0" w:firstLine="0"/>
            </w:pPr>
            <w:r>
              <w:rPr>
                <w:rStyle w:val="CharStyle29"/>
              </w:rPr>
              <w:t>шт.</w:t>
            </w:r>
          </w:p>
        </w:tc>
      </w:tr>
      <w:tr>
        <w:trPr>
          <w:trHeight w:val="696" w:hRule="exact"/>
        </w:trPr>
        <w:tc>
          <w:tcPr>
            <w:shd w:val="clear" w:color="auto" w:fill="FFFFFF"/>
            <w:vMerge/>
            <w:tcBorders>
              <w:left w:val="single" w:sz="4"/>
              <w:bottom w:val="single" w:sz="4"/>
            </w:tcBorders>
            <w:vAlign w:val="center"/>
          </w:tcPr>
          <w:p>
            <w:pPr>
              <w:framePr w:w="10171" w:wrap="notBeside" w:vAnchor="text" w:hAnchor="text" w:xAlign="center" w:y="1"/>
            </w:pPr>
          </w:p>
        </w:tc>
        <w:tc>
          <w:tcPr>
            <w:shd w:val="clear" w:color="auto" w:fill="FFFFFF"/>
            <w:vMerge/>
            <w:tcBorders>
              <w:left w:val="single" w:sz="4"/>
              <w:bottom w:val="single" w:sz="4"/>
            </w:tcBorders>
            <w:vAlign w:val="center"/>
          </w:tcPr>
          <w:p>
            <w:pPr>
              <w:framePr w:w="10171" w:wrap="notBeside" w:vAnchor="text" w:hAnchor="text" w:xAlign="center" w:y="1"/>
            </w:pPr>
          </w:p>
        </w:tc>
        <w:tc>
          <w:tcPr>
            <w:shd w:val="clear" w:color="auto" w:fill="FFFFFF"/>
            <w:tcBorders>
              <w:left w:val="single" w:sz="4"/>
              <w:top w:val="single" w:sz="4"/>
              <w:bottom w:val="single" w:sz="4"/>
            </w:tcBorders>
            <w:vAlign w:val="center"/>
          </w:tcPr>
          <w:p>
            <w:pPr>
              <w:pStyle w:val="Style8"/>
              <w:framePr w:w="10171" w:wrap="notBeside" w:vAnchor="text" w:hAnchor="text" w:xAlign="center" w:y="1"/>
              <w:widowControl w:val="0"/>
              <w:keepNext w:val="0"/>
              <w:keepLines w:val="0"/>
              <w:shd w:val="clear" w:color="auto" w:fill="auto"/>
              <w:bidi w:val="0"/>
              <w:spacing w:before="0" w:after="0"/>
              <w:ind w:left="0" w:right="0" w:firstLine="0"/>
            </w:pPr>
            <w:r>
              <w:rPr>
                <w:rStyle w:val="CharStyle29"/>
              </w:rPr>
              <w:t>Упаковка: емкость не менее 4 л.</w:t>
            </w:r>
          </w:p>
        </w:tc>
        <w:tc>
          <w:tcPr>
            <w:shd w:val="clear" w:color="auto" w:fill="FFFFFF"/>
            <w:tcBorders>
              <w:left w:val="single" w:sz="4"/>
              <w:top w:val="single" w:sz="4"/>
              <w:bottom w:val="single" w:sz="4"/>
            </w:tcBorders>
            <w:vAlign w:val="center"/>
          </w:tcPr>
          <w:p>
            <w:pPr>
              <w:pStyle w:val="Style8"/>
              <w:framePr w:w="10171" w:wrap="notBeside" w:vAnchor="text" w:hAnchor="text" w:xAlign="center" w:y="1"/>
              <w:widowControl w:val="0"/>
              <w:keepNext w:val="0"/>
              <w:keepLines w:val="0"/>
              <w:shd w:val="clear" w:color="auto" w:fill="auto"/>
              <w:bidi w:val="0"/>
              <w:spacing w:before="0" w:after="180" w:line="230" w:lineRule="exact"/>
              <w:ind w:left="0" w:right="0" w:firstLine="0"/>
            </w:pPr>
            <w:r>
              <w:rPr>
                <w:rStyle w:val="CharStyle29"/>
              </w:rPr>
              <w:t>минимальное</w:t>
            </w:r>
          </w:p>
          <w:p>
            <w:pPr>
              <w:pStyle w:val="Style8"/>
              <w:framePr w:w="10171" w:wrap="notBeside" w:vAnchor="text" w:hAnchor="text" w:xAlign="center" w:y="1"/>
              <w:widowControl w:val="0"/>
              <w:keepNext w:val="0"/>
              <w:keepLines w:val="0"/>
              <w:shd w:val="clear" w:color="auto" w:fill="auto"/>
              <w:bidi w:val="0"/>
              <w:spacing w:before="180" w:after="0" w:line="230" w:lineRule="exact"/>
              <w:ind w:left="0" w:right="0" w:firstLine="0"/>
            </w:pPr>
            <w:r>
              <w:rPr>
                <w:rStyle w:val="CharStyle29"/>
              </w:rPr>
              <w:t>значение</w:t>
            </w:r>
          </w:p>
        </w:tc>
        <w:tc>
          <w:tcPr>
            <w:shd w:val="clear" w:color="auto" w:fill="FFFFFF"/>
            <w:vMerge/>
            <w:tcBorders>
              <w:left w:val="single" w:sz="4"/>
              <w:bottom w:val="single" w:sz="4"/>
            </w:tcBorders>
            <w:vAlign w:val="center"/>
          </w:tcPr>
          <w:p>
            <w:pPr>
              <w:framePr w:w="10171" w:wrap="notBeside" w:vAnchor="text" w:hAnchor="text" w:xAlign="center" w:y="1"/>
            </w:pPr>
          </w:p>
        </w:tc>
        <w:tc>
          <w:tcPr>
            <w:shd w:val="clear" w:color="auto" w:fill="FFFFFF"/>
            <w:vMerge/>
            <w:tcBorders>
              <w:left w:val="single" w:sz="4"/>
              <w:right w:val="single" w:sz="4"/>
              <w:bottom w:val="single" w:sz="4"/>
            </w:tcBorders>
            <w:vAlign w:val="center"/>
          </w:tcPr>
          <w:p>
            <w:pPr>
              <w:framePr w:w="10171" w:wrap="notBeside" w:vAnchor="text" w:hAnchor="text" w:xAlign="center" w:y="1"/>
            </w:pPr>
          </w:p>
        </w:tc>
      </w:tr>
    </w:tbl>
    <w:p>
      <w:pPr>
        <w:widowControl w:val="0"/>
        <w:rPr>
          <w:sz w:val="2"/>
          <w:szCs w:val="2"/>
        </w:rPr>
      </w:pPr>
    </w:p>
    <w:p>
      <w:pPr>
        <w:pStyle w:val="Style8"/>
        <w:widowControl w:val="0"/>
        <w:keepNext w:val="0"/>
        <w:keepLines w:val="0"/>
        <w:shd w:val="clear" w:color="auto" w:fill="auto"/>
        <w:bidi w:val="0"/>
        <w:jc w:val="both"/>
        <w:spacing w:before="0" w:after="0" w:line="307" w:lineRule="exact"/>
        <w:ind w:left="40" w:right="40" w:firstLine="0"/>
      </w:pPr>
      <w:r>
        <w:rPr>
          <w:lang w:val="ru-RU" w:eastAsia="ru-RU" w:bidi="ru-RU"/>
          <w:w w:val="100"/>
          <w:spacing w:val="0"/>
          <w:color w:val="000000"/>
          <w:position w:val="0"/>
        </w:rPr>
        <w:t>действия (бездействие) заказчика, доводы жалобы.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8"/>
        <w:widowControl w:val="0"/>
        <w:keepNext w:val="0"/>
        <w:keepLines w:val="0"/>
        <w:shd w:val="clear" w:color="auto" w:fill="auto"/>
        <w:bidi w:val="0"/>
        <w:jc w:val="both"/>
        <w:spacing w:before="0" w:after="0" w:line="307" w:lineRule="exact"/>
        <w:ind w:left="40" w:right="40" w:firstLine="860"/>
      </w:pPr>
      <w:r>
        <w:rPr>
          <w:lang w:val="ru-RU" w:eastAsia="ru-RU" w:bidi="ru-RU"/>
          <w:w w:val="100"/>
          <w:spacing w:val="0"/>
          <w:color w:val="000000"/>
          <w:position w:val="0"/>
        </w:rPr>
        <w:t>Поскольку ограничение количества участников закупки предполагает, что действиями заказчика ущемляются права и законные интересы конкретного участника, заявленные доводы должны подтверждаться сведениями или документами, позволяющими антимонопольному органу установить, что имеются объективные препятствия для поставки товара, соответствующего требованиям заказчика, на что указывает положение ч.2 ст. 105 Закона 44-ФЗ.</w:t>
      </w:r>
    </w:p>
    <w:p>
      <w:pPr>
        <w:pStyle w:val="Style8"/>
        <w:widowControl w:val="0"/>
        <w:keepNext w:val="0"/>
        <w:keepLines w:val="0"/>
        <w:shd w:val="clear" w:color="auto" w:fill="auto"/>
        <w:bidi w:val="0"/>
        <w:jc w:val="both"/>
        <w:spacing w:before="0" w:after="0" w:line="307" w:lineRule="exact"/>
        <w:ind w:left="40" w:right="40" w:firstLine="860"/>
      </w:pPr>
      <w:r>
        <w:rPr>
          <w:lang w:val="ru-RU" w:eastAsia="ru-RU" w:bidi="ru-RU"/>
          <w:w w:val="100"/>
          <w:spacing w:val="0"/>
          <w:color w:val="000000"/>
          <w:position w:val="0"/>
        </w:rPr>
        <w:t>Между тем, ООО «СТМ» в материалы дела № 03-10/203-17 не представлены доказательства, подтверждающие довод об ограничении количества участников закупки, требованиями, установленными заказчиком в документации электронного аукциона.</w:t>
      </w:r>
    </w:p>
    <w:p>
      <w:pPr>
        <w:pStyle w:val="Style8"/>
        <w:widowControl w:val="0"/>
        <w:keepNext w:val="0"/>
        <w:keepLines w:val="0"/>
        <w:shd w:val="clear" w:color="auto" w:fill="auto"/>
        <w:bidi w:val="0"/>
        <w:jc w:val="both"/>
        <w:spacing w:before="0" w:after="0" w:line="307" w:lineRule="exact"/>
        <w:ind w:left="40" w:right="40" w:firstLine="860"/>
      </w:pPr>
      <w:r>
        <w:rPr>
          <w:lang w:val="ru-RU" w:eastAsia="ru-RU" w:bidi="ru-RU"/>
          <w:w w:val="100"/>
          <w:spacing w:val="0"/>
          <w:color w:val="000000"/>
          <w:position w:val="0"/>
        </w:rPr>
        <w:t>Вместе с тем, на заседании Комиссии представителями уполномоченного учреждения в материалы дела № 03-10/203-17 представлено распечатка с электронно</w:t>
        <w:softHyphen/>
        <w:t>торговой площадки ООО «РТС-Тендер», согласно которой на участие в электронном аукционе № 08652000003170001738 подано 13 заявок участников закупки.</w:t>
      </w:r>
    </w:p>
    <w:p>
      <w:pPr>
        <w:pStyle w:val="Style8"/>
        <w:widowControl w:val="0"/>
        <w:keepNext w:val="0"/>
        <w:keepLines w:val="0"/>
        <w:shd w:val="clear" w:color="auto" w:fill="auto"/>
        <w:bidi w:val="0"/>
        <w:jc w:val="both"/>
        <w:spacing w:before="0" w:after="0" w:line="307" w:lineRule="exact"/>
        <w:ind w:left="40" w:right="40" w:firstLine="860"/>
      </w:pPr>
      <w:r>
        <w:rPr>
          <w:lang w:val="ru-RU" w:eastAsia="ru-RU" w:bidi="ru-RU"/>
          <w:w w:val="100"/>
          <w:spacing w:val="0"/>
          <w:color w:val="000000"/>
          <w:position w:val="0"/>
        </w:rPr>
        <w:t>На основании вышеизложенного, Комиссия Томского УФАС России не установила в действиях заказчика нарушений требований законодательства о контрактной системе в части установления заказчиком требований, влекущих за собой ограничения количества участников закупки.</w:t>
      </w:r>
    </w:p>
    <w:p>
      <w:pPr>
        <w:pStyle w:val="Style8"/>
        <w:tabs>
          <w:tab w:leader="none" w:pos="8315" w:val="left"/>
        </w:tabs>
        <w:widowControl w:val="0"/>
        <w:keepNext w:val="0"/>
        <w:keepLines w:val="0"/>
        <w:shd w:val="clear" w:color="auto" w:fill="auto"/>
        <w:bidi w:val="0"/>
        <w:jc w:val="both"/>
        <w:spacing w:before="0" w:after="0" w:line="307" w:lineRule="exact"/>
        <w:ind w:left="40" w:right="40" w:firstLine="860"/>
      </w:pPr>
      <w:r>
        <w:rPr>
          <w:lang w:val="ru-RU" w:eastAsia="ru-RU" w:bidi="ru-RU"/>
          <w:w w:val="100"/>
          <w:spacing w:val="0"/>
          <w:color w:val="000000"/>
          <w:position w:val="0"/>
        </w:rPr>
        <w:t>В ходе внеплановой проверки, проведенной на основании ч.15 ст.99 Закона 44- ФЗ, и положений Административного регламента Федеральной антимонопольной службы по исполнению государственной функции по рассмотрению жалоб на действия (бездействия) заказчика, уполномоченного органа, специализированной организации, конкурсной, аукционной или котировочной комиссии при размещении заказа на поставку товара, выполнение работ, оказание услуг для государственных нужд, утверждённого приказом ФАС России от 19.11.2014 г. №</w:t>
        <w:tab/>
        <w:t>727/14 (далее -</w:t>
      </w:r>
    </w:p>
    <w:p>
      <w:pPr>
        <w:pStyle w:val="Style8"/>
        <w:widowControl w:val="0"/>
        <w:keepNext w:val="0"/>
        <w:keepLines w:val="0"/>
        <w:shd w:val="clear" w:color="auto" w:fill="auto"/>
        <w:bidi w:val="0"/>
        <w:jc w:val="both"/>
        <w:spacing w:before="0" w:after="0" w:line="307" w:lineRule="exact"/>
        <w:ind w:left="40" w:right="40" w:firstLine="0"/>
      </w:pPr>
      <w:r>
        <w:rPr>
          <w:lang w:val="ru-RU" w:eastAsia="ru-RU" w:bidi="ru-RU"/>
          <w:w w:val="100"/>
          <w:spacing w:val="0"/>
          <w:color w:val="000000"/>
          <w:position w:val="0"/>
        </w:rPr>
        <w:t>Административный регламент), Комиссией Томского УФАС России установлены следующие нарушение законодательства о контрактной системе в сфере закупок:</w:t>
      </w:r>
    </w:p>
    <w:p>
      <w:pPr>
        <w:pStyle w:val="Style8"/>
        <w:widowControl w:val="0"/>
        <w:keepNext w:val="0"/>
        <w:keepLines w:val="0"/>
        <w:shd w:val="clear" w:color="auto" w:fill="auto"/>
        <w:bidi w:val="0"/>
        <w:jc w:val="both"/>
        <w:spacing w:before="0" w:after="0" w:line="307" w:lineRule="exact"/>
        <w:ind w:left="40" w:right="40" w:firstLine="860"/>
      </w:pPr>
      <w:r>
        <w:rPr>
          <w:lang w:val="ru-RU" w:eastAsia="ru-RU" w:bidi="ru-RU"/>
          <w:w w:val="100"/>
          <w:spacing w:val="0"/>
          <w:color w:val="000000"/>
          <w:position w:val="0"/>
        </w:rPr>
        <w:t>В соответствии с ч.2 ст.ЗЗ Закона 44-ФЗ документация о закупке в соответствии с требованиями, указанными в ч.1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8"/>
        <w:widowControl w:val="0"/>
        <w:keepNext w:val="0"/>
        <w:keepLines w:val="0"/>
        <w:shd w:val="clear" w:color="auto" w:fill="auto"/>
        <w:bidi w:val="0"/>
        <w:jc w:val="both"/>
        <w:spacing w:before="0" w:after="0" w:line="307" w:lineRule="exact"/>
        <w:ind w:left="40" w:right="40" w:firstLine="860"/>
      </w:pPr>
      <w:r>
        <w:rPr>
          <w:lang w:val="ru-RU" w:eastAsia="ru-RU" w:bidi="ru-RU"/>
          <w:w w:val="100"/>
          <w:spacing w:val="0"/>
          <w:color w:val="000000"/>
          <w:position w:val="0"/>
        </w:rPr>
        <w:t>В п.3.1 технического задания документации электронного аукциона заказчиком установлено следующие требования к качеству и упаковке товара, в том числе:</w:t>
      </w:r>
    </w:p>
    <w:p>
      <w:pPr>
        <w:pStyle w:val="Style32"/>
        <w:widowControl w:val="0"/>
        <w:keepNext w:val="0"/>
        <w:keepLines w:val="0"/>
        <w:shd w:val="clear" w:color="auto" w:fill="auto"/>
        <w:bidi w:val="0"/>
        <w:spacing w:before="0" w:after="0"/>
        <w:ind w:left="40" w:right="40"/>
      </w:pPr>
      <w:r>
        <w:rPr>
          <w:rStyle w:val="CharStyle34"/>
          <w:i w:val="0"/>
          <w:iCs w:val="0"/>
        </w:rPr>
        <w:t xml:space="preserve">«3.1. </w:t>
      </w:r>
      <w:r>
        <w:rPr>
          <w:lang w:val="ru-RU" w:eastAsia="ru-RU" w:bidi="ru-RU"/>
          <w:w w:val="100"/>
          <w:spacing w:val="0"/>
          <w:color w:val="000000"/>
          <w:position w:val="0"/>
        </w:rPr>
        <w:t>Функциональные, технические, качественные, эксплуатационные характеристики товара и иные показатели товара, должны соответствовать Техническому заданию, условиям контракта и действующему законодательству Российской Федерации, в том числе требованиям ГОСТов, ТУ, СанПинов».</w:t>
      </w:r>
    </w:p>
    <w:p>
      <w:pPr>
        <w:pStyle w:val="Style8"/>
        <w:widowControl w:val="0"/>
        <w:keepNext w:val="0"/>
        <w:keepLines w:val="0"/>
        <w:shd w:val="clear" w:color="auto" w:fill="auto"/>
        <w:bidi w:val="0"/>
        <w:jc w:val="both"/>
        <w:spacing w:before="0" w:after="0" w:line="307" w:lineRule="exact"/>
        <w:ind w:left="40" w:right="40" w:firstLine="860"/>
      </w:pPr>
      <w:r>
        <w:rPr>
          <w:lang w:val="ru-RU" w:eastAsia="ru-RU" w:bidi="ru-RU"/>
          <w:w w:val="100"/>
          <w:spacing w:val="0"/>
          <w:color w:val="000000"/>
          <w:position w:val="0"/>
        </w:rPr>
        <w:t>При этом, в техническом задании заказчиком указано, что «При описании функциональных, технических, качественных, эксплуатационных характеристик товара заказчиком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w:t>
      </w:r>
    </w:p>
    <w:p>
      <w:pPr>
        <w:pStyle w:val="Style8"/>
        <w:widowControl w:val="0"/>
        <w:keepNext w:val="0"/>
        <w:keepLines w:val="0"/>
        <w:shd w:val="clear" w:color="auto" w:fill="auto"/>
        <w:bidi w:val="0"/>
        <w:jc w:val="both"/>
        <w:spacing w:before="0" w:after="0" w:line="307" w:lineRule="exact"/>
        <w:ind w:left="120" w:right="140" w:firstLine="0"/>
      </w:pPr>
      <w:r>
        <w:rPr>
          <w:lang w:val="ru-RU" w:eastAsia="ru-RU" w:bidi="ru-RU"/>
          <w:w w:val="100"/>
          <w:spacing w:val="0"/>
          <w:color w:val="000000"/>
          <w:position w:val="0"/>
        </w:rPr>
        <w:t>терминология в связи с рекомендациями фирмы-производителя снегоходов, указанными в руководстве по эксплуатации».</w:t>
      </w:r>
    </w:p>
    <w:p>
      <w:pPr>
        <w:pStyle w:val="Style8"/>
        <w:widowControl w:val="0"/>
        <w:keepNext w:val="0"/>
        <w:keepLines w:val="0"/>
        <w:shd w:val="clear" w:color="auto" w:fill="auto"/>
        <w:bidi w:val="0"/>
        <w:jc w:val="both"/>
        <w:spacing w:before="0" w:after="0" w:line="307" w:lineRule="exact"/>
        <w:ind w:left="120" w:right="140" w:firstLine="840"/>
      </w:pPr>
      <w:r>
        <w:rPr>
          <w:lang w:val="ru-RU" w:eastAsia="ru-RU" w:bidi="ru-RU"/>
          <w:w w:val="100"/>
          <w:spacing w:val="0"/>
          <w:color w:val="000000"/>
          <w:position w:val="0"/>
        </w:rPr>
        <w:t xml:space="preserve">На заседании Комиссии представитель заказчика пояснил, что характеристики, указанные в техническом задании, установлены на основании рекомендаций фирмы- производителя снегоходов, указанных в руководстве по его эксплуатации. Рекомендованное фирмой-производителем снегоходов в руководстве по эксплуатации масло моторное - </w:t>
      </w:r>
      <w:r>
        <w:rPr>
          <w:lang w:val="en-US" w:eastAsia="en-US" w:bidi="en-US"/>
          <w:w w:val="100"/>
          <w:spacing w:val="0"/>
          <w:color w:val="000000"/>
          <w:position w:val="0"/>
        </w:rPr>
        <w:t xml:space="preserve">BRP XPS </w:t>
      </w:r>
      <w:r>
        <w:rPr>
          <w:lang w:val="ru-RU" w:eastAsia="ru-RU" w:bidi="ru-RU"/>
          <w:w w:val="100"/>
          <w:spacing w:val="0"/>
          <w:color w:val="000000"/>
          <w:position w:val="0"/>
        </w:rPr>
        <w:t xml:space="preserve">соответствует международным стандартам по </w:t>
      </w:r>
      <w:r>
        <w:rPr>
          <w:lang w:val="en-US" w:eastAsia="en-US" w:bidi="en-US"/>
          <w:w w:val="100"/>
          <w:spacing w:val="0"/>
          <w:color w:val="000000"/>
          <w:position w:val="0"/>
        </w:rPr>
        <w:t xml:space="preserve">API </w:t>
      </w:r>
      <w:r>
        <w:rPr>
          <w:lang w:val="ru-RU" w:eastAsia="ru-RU" w:bidi="ru-RU"/>
          <w:w w:val="100"/>
          <w:spacing w:val="0"/>
          <w:color w:val="000000"/>
          <w:position w:val="0"/>
        </w:rPr>
        <w:t>ТС, указанным в техническом задании заказчика и не соответствует требованиям, установленным законодательством Российской Федерации о техническом регулировании, законодательством Российской Федерации о стандартизации.</w:t>
      </w:r>
    </w:p>
    <w:p>
      <w:pPr>
        <w:pStyle w:val="Style8"/>
        <w:widowControl w:val="0"/>
        <w:keepNext w:val="0"/>
        <w:keepLines w:val="0"/>
        <w:shd w:val="clear" w:color="auto" w:fill="auto"/>
        <w:bidi w:val="0"/>
        <w:jc w:val="both"/>
        <w:spacing w:before="0" w:after="0" w:line="307" w:lineRule="exact"/>
        <w:ind w:left="120" w:right="140" w:firstLine="840"/>
      </w:pPr>
      <w:r>
        <w:rPr>
          <w:lang w:val="ru-RU" w:eastAsia="ru-RU" w:bidi="ru-RU"/>
          <w:w w:val="100"/>
          <w:spacing w:val="0"/>
          <w:color w:val="000000"/>
          <w:position w:val="0"/>
        </w:rPr>
        <w:t>Комиссия Томского УФАС России пришла к выводу, что требование, установленное в п.3.1 Технического задания о соответствии товара одновременно Техническому заданию и «действующему законодательству Российской Федерации, в том числе требованиям ГОСТов, ТУ, СанПинов» является невозможным для исполнения участниками закупки.</w:t>
      </w:r>
    </w:p>
    <w:p>
      <w:pPr>
        <w:pStyle w:val="Style35"/>
        <w:framePr w:w="10642" w:wrap="notBeside" w:vAnchor="text" w:hAnchor="text" w:xAlign="center" w:y="1"/>
        <w:tabs>
          <w:tab w:leader="underscore" w:pos="10440"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В материалы дела № 03-10/203-17 заказчиком представлена копия выписки руководства по эксплуатации снегохода </w:t>
      </w:r>
      <w:r>
        <w:rPr>
          <w:lang w:val="en-US" w:eastAsia="en-US" w:bidi="en-US"/>
          <w:w w:val="100"/>
          <w:spacing w:val="0"/>
          <w:color w:val="000000"/>
          <w:position w:val="0"/>
        </w:rPr>
        <w:t xml:space="preserve">Ski-doo Scandic, </w:t>
      </w:r>
      <w:r>
        <w:rPr>
          <w:lang w:val="ru-RU" w:eastAsia="ru-RU" w:bidi="ru-RU"/>
          <w:w w:val="100"/>
          <w:spacing w:val="0"/>
          <w:color w:val="000000"/>
          <w:position w:val="0"/>
        </w:rPr>
        <w:t xml:space="preserve">из которой следует что </w:t>
      </w:r>
      <w:r>
        <w:rPr>
          <w:rStyle w:val="CharStyle37"/>
        </w:rPr>
        <w:t>рекомендуемые масла: «Рекомендуемое инжекционное масло</w:t>
      </w:r>
      <w:r>
        <w:rPr>
          <w:lang w:val="ru-RU" w:eastAsia="ru-RU" w:bidi="ru-RU"/>
          <w:w w:val="100"/>
          <w:spacing w:val="0"/>
          <w:color w:val="000000"/>
          <w:position w:val="0"/>
        </w:rPr>
        <w:tab/>
      </w:r>
    </w:p>
    <w:tbl>
      <w:tblPr>
        <w:tblOverlap w:val="never"/>
        <w:tblLayout w:type="fixed"/>
        <w:jc w:val="center"/>
      </w:tblPr>
      <w:tblGrid>
        <w:gridCol w:w="2654"/>
        <w:gridCol w:w="2299"/>
        <w:gridCol w:w="3014"/>
        <w:gridCol w:w="2674"/>
      </w:tblGrid>
      <w:tr>
        <w:trPr>
          <w:trHeight w:val="518" w:hRule="exact"/>
        </w:trPr>
        <w:tc>
          <w:tcPr>
            <w:shd w:val="clear" w:color="auto" w:fill="FFFFFF"/>
            <w:gridSpan w:val="4"/>
            <w:tcBorders>
              <w:left w:val="single" w:sz="4"/>
              <w:right w:val="single" w:sz="4"/>
              <w:top w:val="single" w:sz="4"/>
            </w:tcBorders>
            <w:vAlign w:val="bottom"/>
          </w:tcPr>
          <w:p>
            <w:pPr>
              <w:pStyle w:val="Style8"/>
              <w:framePr w:w="10642" w:wrap="notBeside" w:vAnchor="text" w:hAnchor="text" w:xAlign="center" w:y="1"/>
              <w:widowControl w:val="0"/>
              <w:keepNext w:val="0"/>
              <w:keepLines w:val="0"/>
              <w:shd w:val="clear" w:color="auto" w:fill="auto"/>
              <w:bidi w:val="0"/>
              <w:spacing w:before="0" w:after="0" w:line="190" w:lineRule="exact"/>
              <w:ind w:left="0" w:right="0" w:firstLine="0"/>
            </w:pPr>
            <w:r>
              <w:rPr>
                <w:rStyle w:val="CharStyle38"/>
                <w:lang w:val="ru-RU" w:eastAsia="ru-RU" w:bidi="ru-RU"/>
              </w:rPr>
              <w:t>РЕКОМЕНДУЕМОЕ ИНЖЕКЦИОННОЕ МАСЛО</w:t>
            </w:r>
          </w:p>
        </w:tc>
      </w:tr>
      <w:tr>
        <w:trPr>
          <w:trHeight w:val="691" w:hRule="exact"/>
        </w:trPr>
        <w:tc>
          <w:tcPr>
            <w:shd w:val="clear" w:color="auto" w:fill="FFFFFF"/>
            <w:tcBorders>
              <w:left w:val="single" w:sz="4"/>
              <w:top w:val="single" w:sz="4"/>
            </w:tcBorders>
            <w:vAlign w:val="center"/>
          </w:tcPr>
          <w:p>
            <w:pPr>
              <w:pStyle w:val="Style8"/>
              <w:framePr w:w="10642" w:wrap="notBeside" w:vAnchor="text" w:hAnchor="text" w:xAlign="center" w:y="1"/>
              <w:widowControl w:val="0"/>
              <w:keepNext w:val="0"/>
              <w:keepLines w:val="0"/>
              <w:shd w:val="clear" w:color="auto" w:fill="auto"/>
              <w:bidi w:val="0"/>
              <w:spacing w:before="0" w:after="0" w:line="190" w:lineRule="exact"/>
              <w:ind w:left="0" w:right="0" w:firstLine="0"/>
            </w:pPr>
            <w:r>
              <w:rPr>
                <w:rStyle w:val="CharStyle38"/>
                <w:lang w:val="ru-RU" w:eastAsia="ru-RU" w:bidi="ru-RU"/>
              </w:rPr>
              <w:t>ДВИГАТЕЛИ</w:t>
            </w:r>
          </w:p>
        </w:tc>
        <w:tc>
          <w:tcPr>
            <w:shd w:val="clear" w:color="auto" w:fill="FFFFFF"/>
            <w:tcBorders>
              <w:left w:val="single" w:sz="4"/>
              <w:top w:val="single" w:sz="4"/>
            </w:tcBorders>
            <w:vAlign w:val="center"/>
          </w:tcPr>
          <w:p>
            <w:pPr>
              <w:pStyle w:val="Style8"/>
              <w:framePr w:w="10642" w:wrap="notBeside" w:vAnchor="text" w:hAnchor="text" w:xAlign="center" w:y="1"/>
              <w:widowControl w:val="0"/>
              <w:keepNext w:val="0"/>
              <w:keepLines w:val="0"/>
              <w:shd w:val="clear" w:color="auto" w:fill="auto"/>
              <w:bidi w:val="0"/>
              <w:spacing w:before="0" w:after="0" w:line="226" w:lineRule="exact"/>
              <w:ind w:left="0" w:right="0" w:firstLine="0"/>
            </w:pPr>
            <w:r>
              <w:rPr>
                <w:rStyle w:val="CharStyle38"/>
              </w:rPr>
              <w:t xml:space="preserve">XPS INJECTION OIL (P/N </w:t>
            </w:r>
            <w:r>
              <w:rPr>
                <w:rStyle w:val="CharStyle38"/>
                <w:lang w:val="ru-RU" w:eastAsia="ru-RU" w:bidi="ru-RU"/>
              </w:rPr>
              <w:t>293 600 117)</w:t>
            </w:r>
          </w:p>
        </w:tc>
        <w:tc>
          <w:tcPr>
            <w:shd w:val="clear" w:color="auto" w:fill="FFFFFF"/>
            <w:tcBorders>
              <w:left w:val="single" w:sz="4"/>
              <w:top w:val="single" w:sz="4"/>
            </w:tcBorders>
            <w:vAlign w:val="bottom"/>
          </w:tcPr>
          <w:p>
            <w:pPr>
              <w:pStyle w:val="Style8"/>
              <w:framePr w:w="10642" w:wrap="notBeside" w:vAnchor="text" w:hAnchor="text" w:xAlign="center" w:y="1"/>
              <w:widowControl w:val="0"/>
              <w:keepNext w:val="0"/>
              <w:keepLines w:val="0"/>
              <w:shd w:val="clear" w:color="auto" w:fill="auto"/>
              <w:bidi w:val="0"/>
              <w:spacing w:before="0" w:after="0" w:line="226" w:lineRule="exact"/>
              <w:ind w:left="0" w:right="0" w:firstLine="0"/>
            </w:pPr>
            <w:r>
              <w:rPr>
                <w:rStyle w:val="CharStyle38"/>
              </w:rPr>
              <w:t>XPS SYNTHETIC BLEND 2-STROKE OIL (P/N 293 600 100)</w:t>
            </w:r>
          </w:p>
        </w:tc>
        <w:tc>
          <w:tcPr>
            <w:shd w:val="clear" w:color="auto" w:fill="FFFFFF"/>
            <w:tcBorders>
              <w:left w:val="single" w:sz="4"/>
              <w:right w:val="single" w:sz="4"/>
              <w:top w:val="single" w:sz="4"/>
            </w:tcBorders>
            <w:vAlign w:val="bottom"/>
          </w:tcPr>
          <w:p>
            <w:pPr>
              <w:pStyle w:val="Style8"/>
              <w:framePr w:w="10642" w:wrap="notBeside" w:vAnchor="text" w:hAnchor="text" w:xAlign="center" w:y="1"/>
              <w:widowControl w:val="0"/>
              <w:keepNext w:val="0"/>
              <w:keepLines w:val="0"/>
              <w:shd w:val="clear" w:color="auto" w:fill="auto"/>
              <w:bidi w:val="0"/>
              <w:spacing w:before="0" w:after="0" w:line="226" w:lineRule="exact"/>
              <w:ind w:left="0" w:right="0" w:firstLine="0"/>
            </w:pPr>
            <w:r>
              <w:rPr>
                <w:rStyle w:val="CharStyle38"/>
              </w:rPr>
              <w:t>XPS SYNTHETIC 2- STROKE OIL (P/N 293 600 132)</w:t>
            </w:r>
          </w:p>
        </w:tc>
      </w:tr>
      <w:tr>
        <w:trPr>
          <w:trHeight w:val="240" w:hRule="exact"/>
        </w:trPr>
        <w:tc>
          <w:tcPr>
            <w:shd w:val="clear" w:color="auto" w:fill="FFFFFF"/>
            <w:tcBorders>
              <w:left w:val="single" w:sz="4"/>
              <w:top w:val="single" w:sz="4"/>
            </w:tcBorders>
            <w:vAlign w:val="top"/>
          </w:tcPr>
          <w:p>
            <w:pPr>
              <w:pStyle w:val="Style8"/>
              <w:framePr w:w="10642" w:wrap="notBeside" w:vAnchor="text" w:hAnchor="text" w:xAlign="center" w:y="1"/>
              <w:widowControl w:val="0"/>
              <w:keepNext w:val="0"/>
              <w:keepLines w:val="0"/>
              <w:shd w:val="clear" w:color="auto" w:fill="auto"/>
              <w:bidi w:val="0"/>
              <w:spacing w:before="0" w:after="0" w:line="180" w:lineRule="exact"/>
              <w:ind w:left="0" w:right="0" w:firstLine="0"/>
            </w:pPr>
            <w:r>
              <w:rPr>
                <w:rStyle w:val="CharStyle39"/>
              </w:rPr>
              <w:t>550F</w:t>
            </w:r>
          </w:p>
        </w:tc>
        <w:tc>
          <w:tcPr>
            <w:shd w:val="clear" w:color="auto" w:fill="FFFFFF"/>
            <w:tcBorders>
              <w:left w:val="single" w:sz="4"/>
              <w:top w:val="single" w:sz="4"/>
            </w:tcBorders>
            <w:vAlign w:val="top"/>
          </w:tcPr>
          <w:p>
            <w:pPr>
              <w:pStyle w:val="Style8"/>
              <w:framePr w:w="10642" w:wrap="notBeside" w:vAnchor="text" w:hAnchor="text" w:xAlign="center" w:y="1"/>
              <w:widowControl w:val="0"/>
              <w:keepNext w:val="0"/>
              <w:keepLines w:val="0"/>
              <w:shd w:val="clear" w:color="auto" w:fill="auto"/>
              <w:bidi w:val="0"/>
              <w:spacing w:before="0" w:after="0" w:line="180" w:lineRule="exact"/>
              <w:ind w:left="0" w:right="0" w:firstLine="0"/>
            </w:pPr>
            <w:r>
              <w:rPr>
                <w:rStyle w:val="CharStyle40"/>
              </w:rPr>
              <w:t>У</w:t>
            </w:r>
          </w:p>
        </w:tc>
        <w:tc>
          <w:tcPr>
            <w:shd w:val="clear" w:color="auto" w:fill="FFFFFF"/>
            <w:tcBorders>
              <w:left w:val="single" w:sz="4"/>
              <w:top w:val="single" w:sz="4"/>
            </w:tcBorders>
            <w:vAlign w:val="top"/>
          </w:tcPr>
          <w:p>
            <w:pPr>
              <w:pStyle w:val="Style8"/>
              <w:framePr w:w="10642" w:wrap="notBeside" w:vAnchor="text" w:hAnchor="text" w:xAlign="center" w:y="1"/>
              <w:widowControl w:val="0"/>
              <w:keepNext w:val="0"/>
              <w:keepLines w:val="0"/>
              <w:shd w:val="clear" w:color="auto" w:fill="auto"/>
              <w:bidi w:val="0"/>
              <w:spacing w:before="0" w:after="0" w:line="180" w:lineRule="exact"/>
              <w:ind w:left="0" w:right="0" w:firstLine="0"/>
            </w:pPr>
            <w:r>
              <w:rPr>
                <w:rStyle w:val="CharStyle40"/>
              </w:rPr>
              <w:t>У</w:t>
            </w:r>
          </w:p>
        </w:tc>
        <w:tc>
          <w:tcPr>
            <w:shd w:val="clear" w:color="auto" w:fill="FFFFFF"/>
            <w:tcBorders>
              <w:left w:val="single" w:sz="4"/>
              <w:right w:val="single" w:sz="4"/>
              <w:top w:val="single" w:sz="4"/>
            </w:tcBorders>
            <w:vAlign w:val="top"/>
          </w:tcPr>
          <w:p>
            <w:pPr>
              <w:pStyle w:val="Style8"/>
              <w:framePr w:w="10642" w:wrap="notBeside" w:vAnchor="text" w:hAnchor="text" w:xAlign="center" w:y="1"/>
              <w:widowControl w:val="0"/>
              <w:keepNext w:val="0"/>
              <w:keepLines w:val="0"/>
              <w:shd w:val="clear" w:color="auto" w:fill="auto"/>
              <w:bidi w:val="0"/>
              <w:spacing w:before="0" w:after="0" w:line="180" w:lineRule="exact"/>
              <w:ind w:left="0" w:right="0" w:firstLine="0"/>
            </w:pPr>
            <w:r>
              <w:rPr>
                <w:rStyle w:val="CharStyle40"/>
              </w:rPr>
              <w:t>У</w:t>
            </w:r>
          </w:p>
        </w:tc>
      </w:tr>
      <w:tr>
        <w:trPr>
          <w:trHeight w:val="250" w:hRule="exact"/>
        </w:trPr>
        <w:tc>
          <w:tcPr>
            <w:shd w:val="clear" w:color="auto" w:fill="FFFFFF"/>
            <w:tcBorders>
              <w:left w:val="single" w:sz="4"/>
              <w:top w:val="single" w:sz="4"/>
              <w:bottom w:val="single" w:sz="4"/>
            </w:tcBorders>
            <w:vAlign w:val="top"/>
          </w:tcPr>
          <w:p>
            <w:pPr>
              <w:pStyle w:val="Style8"/>
              <w:framePr w:w="10642" w:wrap="notBeside" w:vAnchor="text" w:hAnchor="text" w:xAlign="center" w:y="1"/>
              <w:widowControl w:val="0"/>
              <w:keepNext w:val="0"/>
              <w:keepLines w:val="0"/>
              <w:shd w:val="clear" w:color="auto" w:fill="auto"/>
              <w:bidi w:val="0"/>
              <w:spacing w:before="0" w:after="0" w:line="180" w:lineRule="exact"/>
              <w:ind w:left="0" w:right="0" w:firstLine="0"/>
            </w:pPr>
            <w:r>
              <w:rPr>
                <w:rStyle w:val="CharStyle39"/>
                <w:lang w:val="ru-RU" w:eastAsia="ru-RU" w:bidi="ru-RU"/>
              </w:rPr>
              <w:t xml:space="preserve">600 НО </w:t>
            </w:r>
            <w:r>
              <w:rPr>
                <w:rStyle w:val="CharStyle39"/>
              </w:rPr>
              <w:t>E-TEC</w:t>
            </w:r>
          </w:p>
        </w:tc>
        <w:tc>
          <w:tcPr>
            <w:shd w:val="clear" w:color="auto" w:fill="FFFFFF"/>
            <w:tcBorders>
              <w:left w:val="single" w:sz="4"/>
              <w:top w:val="single" w:sz="4"/>
              <w:bottom w:val="single" w:sz="4"/>
            </w:tcBorders>
            <w:vAlign w:val="top"/>
          </w:tcPr>
          <w:p>
            <w:pPr>
              <w:framePr w:w="10642"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pStyle w:val="Style8"/>
              <w:framePr w:w="10642" w:wrap="notBeside" w:vAnchor="text" w:hAnchor="text" w:xAlign="center" w:y="1"/>
              <w:widowControl w:val="0"/>
              <w:keepNext w:val="0"/>
              <w:keepLines w:val="0"/>
              <w:shd w:val="clear" w:color="auto" w:fill="auto"/>
              <w:bidi w:val="0"/>
              <w:spacing w:before="0" w:after="0" w:line="180" w:lineRule="exact"/>
              <w:ind w:left="0" w:right="0" w:firstLine="0"/>
            </w:pPr>
            <w:r>
              <w:rPr>
                <w:rStyle w:val="CharStyle40"/>
              </w:rPr>
              <w:t>У</w:t>
            </w:r>
          </w:p>
        </w:tc>
        <w:tc>
          <w:tcPr>
            <w:shd w:val="clear" w:color="auto" w:fill="FFFFFF"/>
            <w:tcBorders>
              <w:left w:val="single" w:sz="4"/>
              <w:right w:val="single" w:sz="4"/>
              <w:top w:val="single" w:sz="4"/>
              <w:bottom w:val="single" w:sz="4"/>
            </w:tcBorders>
            <w:vAlign w:val="top"/>
          </w:tcPr>
          <w:p>
            <w:pPr>
              <w:pStyle w:val="Style8"/>
              <w:framePr w:w="10642" w:wrap="notBeside" w:vAnchor="text" w:hAnchor="text" w:xAlign="center" w:y="1"/>
              <w:widowControl w:val="0"/>
              <w:keepNext w:val="0"/>
              <w:keepLines w:val="0"/>
              <w:shd w:val="clear" w:color="auto" w:fill="auto"/>
              <w:bidi w:val="0"/>
              <w:spacing w:before="0" w:after="0" w:line="180" w:lineRule="exact"/>
              <w:ind w:left="0" w:right="0" w:firstLine="0"/>
            </w:pPr>
            <w:r>
              <w:rPr>
                <w:rStyle w:val="CharStyle40"/>
              </w:rPr>
              <w:t>У</w:t>
            </w:r>
          </w:p>
        </w:tc>
      </w:tr>
    </w:tbl>
    <w:p>
      <w:pPr>
        <w:pStyle w:val="Style35"/>
        <w:framePr w:w="10642"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ВНИМАНИЕ: Двигатель снегохода сконструирован и прошёл эксплуатационные испытания с использованием масла </w:t>
      </w:r>
      <w:r>
        <w:rPr>
          <w:lang w:val="en-US" w:eastAsia="en-US" w:bidi="en-US"/>
          <w:w w:val="100"/>
          <w:spacing w:val="0"/>
          <w:color w:val="000000"/>
          <w:position w:val="0"/>
        </w:rPr>
        <w:t xml:space="preserve">BRP XPSTM. </w:t>
      </w:r>
      <w:r>
        <w:rPr>
          <w:lang w:val="ru-RU" w:eastAsia="ru-RU" w:bidi="ru-RU"/>
          <w:w w:val="100"/>
          <w:spacing w:val="0"/>
          <w:color w:val="000000"/>
          <w:position w:val="0"/>
        </w:rPr>
        <w:t xml:space="preserve">Компания </w:t>
      </w:r>
      <w:r>
        <w:rPr>
          <w:lang w:val="en-US" w:eastAsia="en-US" w:bidi="en-US"/>
          <w:w w:val="100"/>
          <w:spacing w:val="0"/>
          <w:color w:val="000000"/>
          <w:position w:val="0"/>
        </w:rPr>
        <w:t xml:space="preserve">BRP </w:t>
      </w:r>
      <w:r>
        <w:rPr>
          <w:lang w:val="ru-RU" w:eastAsia="ru-RU" w:bidi="ru-RU"/>
          <w:w w:val="100"/>
          <w:spacing w:val="0"/>
          <w:color w:val="000000"/>
          <w:position w:val="0"/>
        </w:rPr>
        <w:t xml:space="preserve">настоятельно рекомендует на протяжении всего срока эксплуатации использовать масло </w:t>
      </w:r>
      <w:r>
        <w:rPr>
          <w:lang w:val="en-US" w:eastAsia="en-US" w:bidi="en-US"/>
          <w:w w:val="100"/>
          <w:spacing w:val="0"/>
          <w:color w:val="000000"/>
          <w:position w:val="0"/>
        </w:rPr>
        <w:t>XPS».</w:t>
      </w:r>
    </w:p>
    <w:p>
      <w:pPr>
        <w:widowControl w:val="0"/>
        <w:rPr>
          <w:sz w:val="2"/>
          <w:szCs w:val="2"/>
        </w:rPr>
      </w:pPr>
    </w:p>
    <w:p>
      <w:pPr>
        <w:pStyle w:val="Style8"/>
        <w:widowControl w:val="0"/>
        <w:keepNext w:val="0"/>
        <w:keepLines w:val="0"/>
        <w:shd w:val="clear" w:color="auto" w:fill="auto"/>
        <w:bidi w:val="0"/>
        <w:jc w:val="both"/>
        <w:spacing w:before="0" w:after="0" w:line="307" w:lineRule="exact"/>
        <w:ind w:left="120" w:right="140" w:firstLine="840"/>
      </w:pPr>
      <w:r>
        <w:rPr>
          <w:lang w:val="ru-RU" w:eastAsia="ru-RU" w:bidi="ru-RU"/>
          <w:w w:val="100"/>
          <w:spacing w:val="0"/>
          <w:color w:val="000000"/>
          <w:position w:val="0"/>
        </w:rPr>
        <w:t xml:space="preserve">Вместе с тем, в ходе рассмотрения жалобы ООО «СМТ» заказчиком представлена распечатка с сайта, в которой указаны характеристики, масла моторного фирмы </w:t>
      </w:r>
      <w:r>
        <w:rPr>
          <w:lang w:val="en-US" w:eastAsia="en-US" w:bidi="en-US"/>
          <w:w w:val="100"/>
          <w:spacing w:val="0"/>
          <w:color w:val="000000"/>
          <w:position w:val="0"/>
        </w:rPr>
        <w:t xml:space="preserve">Motul, </w:t>
      </w:r>
      <w:r>
        <w:rPr>
          <w:lang w:val="ru-RU" w:eastAsia="ru-RU" w:bidi="ru-RU"/>
          <w:w w:val="100"/>
          <w:spacing w:val="0"/>
          <w:color w:val="000000"/>
          <w:position w:val="0"/>
        </w:rPr>
        <w:t xml:space="preserve">которые были использованы заказчиком для составления технического задания. Указания (рекомендация) по использованию масла фирмы </w:t>
      </w:r>
      <w:r>
        <w:rPr>
          <w:lang w:val="en-US" w:eastAsia="en-US" w:bidi="en-US"/>
          <w:w w:val="100"/>
          <w:spacing w:val="0"/>
          <w:color w:val="000000"/>
          <w:position w:val="0"/>
        </w:rPr>
        <w:t xml:space="preserve">Motul </w:t>
      </w:r>
      <w:r>
        <w:rPr>
          <w:lang w:val="ru-RU" w:eastAsia="ru-RU" w:bidi="ru-RU"/>
          <w:w w:val="100"/>
          <w:spacing w:val="0"/>
          <w:color w:val="000000"/>
          <w:position w:val="0"/>
        </w:rPr>
        <w:t xml:space="preserve">в руководстве по эксплуатации снегохода </w:t>
      </w:r>
      <w:r>
        <w:rPr>
          <w:lang w:val="en-US" w:eastAsia="en-US" w:bidi="en-US"/>
          <w:w w:val="100"/>
          <w:spacing w:val="0"/>
          <w:color w:val="000000"/>
          <w:position w:val="0"/>
        </w:rPr>
        <w:t xml:space="preserve">Ski-doo Scandic </w:t>
      </w:r>
      <w:r>
        <w:rPr>
          <w:lang w:val="ru-RU" w:eastAsia="ru-RU" w:bidi="ru-RU"/>
          <w:w w:val="100"/>
          <w:spacing w:val="0"/>
          <w:color w:val="000000"/>
          <w:position w:val="0"/>
        </w:rPr>
        <w:t>отсутствует.</w:t>
      </w:r>
    </w:p>
    <w:p>
      <w:pPr>
        <w:pStyle w:val="Style8"/>
        <w:widowControl w:val="0"/>
        <w:keepNext w:val="0"/>
        <w:keepLines w:val="0"/>
        <w:shd w:val="clear" w:color="auto" w:fill="auto"/>
        <w:bidi w:val="0"/>
        <w:jc w:val="both"/>
        <w:spacing w:before="0" w:after="0" w:line="307" w:lineRule="exact"/>
        <w:ind w:left="120" w:right="140" w:firstLine="840"/>
      </w:pPr>
      <w:r>
        <w:rPr>
          <w:lang w:val="ru-RU" w:eastAsia="ru-RU" w:bidi="ru-RU"/>
          <w:w w:val="100"/>
          <w:spacing w:val="0"/>
          <w:color w:val="000000"/>
          <w:position w:val="0"/>
        </w:rPr>
        <w:t>На заседании Комиссии представителями заказчика и уполномоченного учреждения не представлено доказательств, подтверждающих, обоснованность установления указанных показателей характеристик масла моторного.</w:t>
      </w:r>
    </w:p>
    <w:p>
      <w:pPr>
        <w:pStyle w:val="Style8"/>
        <w:widowControl w:val="0"/>
        <w:keepNext w:val="0"/>
        <w:keepLines w:val="0"/>
        <w:shd w:val="clear" w:color="auto" w:fill="auto"/>
        <w:bidi w:val="0"/>
        <w:jc w:val="both"/>
        <w:spacing w:before="0" w:after="0" w:line="307" w:lineRule="exact"/>
        <w:ind w:left="120" w:right="140" w:firstLine="840"/>
      </w:pPr>
      <w:r>
        <w:rPr>
          <w:lang w:val="ru-RU" w:eastAsia="ru-RU" w:bidi="ru-RU"/>
          <w:w w:val="100"/>
          <w:spacing w:val="0"/>
          <w:color w:val="000000"/>
          <w:position w:val="0"/>
        </w:rPr>
        <w:t>На основании вышеизложенного, Комиссия Томского УФАС России пришла к выводу, что установленные требования заказчика к закупаемому товару в Техническом задании документации электронного аукциона свидетельствует о необъективном описании объекта закупки, что является нарушением п.1 ч.1 ст.ЗЗ, 4.1. ст.64 Закона 44- ФЗ и содержит признаки состава административного нарушения, предусмотренного ч.4.2 ст.7.30 Кодекса Российской Федерации об административных правонарушениях.</w:t>
      </w:r>
    </w:p>
    <w:p>
      <w:pPr>
        <w:pStyle w:val="Style8"/>
        <w:widowControl w:val="0"/>
        <w:keepNext w:val="0"/>
        <w:keepLines w:val="0"/>
        <w:shd w:val="clear" w:color="auto" w:fill="auto"/>
        <w:bidi w:val="0"/>
        <w:jc w:val="both"/>
        <w:spacing w:before="0" w:after="0" w:line="307" w:lineRule="exact"/>
        <w:ind w:left="120" w:right="140" w:firstLine="840"/>
      </w:pPr>
      <w:r>
        <w:rPr>
          <w:lang w:val="ru-RU" w:eastAsia="ru-RU" w:bidi="ru-RU"/>
          <w:w w:val="100"/>
          <w:spacing w:val="0"/>
          <w:color w:val="000000"/>
          <w:position w:val="0"/>
        </w:rPr>
        <w:t>На основании изложенного, руководствуясь, ст.ст. 8, 33, 64, 99, 105,106 Закона 44-ФЗ, Административным регламентом, Комиссия Томского УФАС России,</w:t>
      </w:r>
    </w:p>
    <w:p>
      <w:pPr>
        <w:pStyle w:val="Style8"/>
        <w:widowControl w:val="0"/>
        <w:keepNext w:val="0"/>
        <w:keepLines w:val="0"/>
        <w:shd w:val="clear" w:color="auto" w:fill="auto"/>
        <w:bidi w:val="0"/>
        <w:jc w:val="left"/>
        <w:spacing w:before="0" w:after="0" w:line="307" w:lineRule="exact"/>
        <w:ind w:left="5020" w:right="0" w:firstLine="0"/>
      </w:pPr>
      <w:r>
        <w:rPr>
          <w:lang w:val="ru-RU" w:eastAsia="ru-RU" w:bidi="ru-RU"/>
          <w:w w:val="100"/>
          <w:spacing w:val="0"/>
          <w:color w:val="000000"/>
          <w:position w:val="0"/>
        </w:rPr>
        <w:t>РЕШИЛА:</w:t>
      </w:r>
    </w:p>
    <w:p>
      <w:pPr>
        <w:pStyle w:val="Style8"/>
        <w:numPr>
          <w:ilvl w:val="0"/>
          <w:numId w:val="5"/>
        </w:numPr>
        <w:tabs>
          <w:tab w:leader="none" w:pos="1541" w:val="left"/>
        </w:tabs>
        <w:widowControl w:val="0"/>
        <w:keepNext w:val="0"/>
        <w:keepLines w:val="0"/>
        <w:shd w:val="clear" w:color="auto" w:fill="auto"/>
        <w:bidi w:val="0"/>
        <w:jc w:val="both"/>
        <w:spacing w:before="0" w:after="0" w:line="307" w:lineRule="exact"/>
        <w:ind w:left="120" w:right="140" w:firstLine="840"/>
      </w:pPr>
      <w:r>
        <w:rPr>
          <w:lang w:val="ru-RU" w:eastAsia="ru-RU" w:bidi="ru-RU"/>
          <w:w w:val="100"/>
          <w:spacing w:val="0"/>
          <w:color w:val="000000"/>
          <w:position w:val="0"/>
        </w:rPr>
        <w:t>Признать жалобу ООО «СТМ» на действия заказчика при проведении электронного аукциона «Поставка масла моторного для 2-х тактных двигателей снегоходов» (извещение №08652000003170001738) необоснованной.</w:t>
      </w:r>
      <w:r>
        <w:br w:type="page"/>
      </w:r>
    </w:p>
    <w:p>
      <w:pPr>
        <w:pStyle w:val="Style8"/>
        <w:numPr>
          <w:ilvl w:val="0"/>
          <w:numId w:val="5"/>
        </w:numPr>
        <w:widowControl w:val="0"/>
        <w:keepNext w:val="0"/>
        <w:keepLines w:val="0"/>
        <w:shd w:val="clear" w:color="auto" w:fill="auto"/>
        <w:bidi w:val="0"/>
        <w:jc w:val="both"/>
        <w:spacing w:before="0" w:after="0" w:line="302" w:lineRule="exact"/>
        <w:ind w:left="0" w:right="20" w:firstLine="860"/>
      </w:pPr>
      <w:r>
        <w:rPr>
          <w:lang w:val="ru-RU" w:eastAsia="ru-RU" w:bidi="ru-RU"/>
          <w:w w:val="100"/>
          <w:spacing w:val="0"/>
          <w:color w:val="000000"/>
          <w:position w:val="0"/>
        </w:rPr>
        <w:t xml:space="preserve"> Признать заказчика - Департамент охотничьего и рыбного хозяйства Томской области нарушившим п.1 ч.1 ст.ЗЗ, ч.1 ст.64 Закона 44-ФЗ.</w:t>
      </w:r>
    </w:p>
    <w:p>
      <w:pPr>
        <w:pStyle w:val="Style8"/>
        <w:numPr>
          <w:ilvl w:val="0"/>
          <w:numId w:val="5"/>
        </w:numPr>
        <w:widowControl w:val="0"/>
        <w:keepNext w:val="0"/>
        <w:keepLines w:val="0"/>
        <w:shd w:val="clear" w:color="auto" w:fill="auto"/>
        <w:bidi w:val="0"/>
        <w:jc w:val="both"/>
        <w:spacing w:before="0" w:after="0" w:line="302" w:lineRule="exact"/>
        <w:ind w:left="0" w:right="20" w:firstLine="86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нарушения законодательства Российской Федерации о контрактной системе в сфере закупок путем аннулирования определения поставщика по закупке № 08652000003170001738.</w:t>
      </w:r>
    </w:p>
    <w:p>
      <w:pPr>
        <w:pStyle w:val="Style8"/>
        <w:numPr>
          <w:ilvl w:val="0"/>
          <w:numId w:val="5"/>
        </w:numPr>
        <w:widowControl w:val="0"/>
        <w:keepNext w:val="0"/>
        <w:keepLines w:val="0"/>
        <w:shd w:val="clear" w:color="auto" w:fill="auto"/>
        <w:bidi w:val="0"/>
        <w:jc w:val="both"/>
        <w:spacing w:before="0" w:after="0" w:line="302" w:lineRule="exact"/>
        <w:ind w:left="0" w:right="0" w:firstLine="860"/>
        <w:sectPr>
          <w:type w:val="continuous"/>
          <w:pgSz w:w="11906" w:h="16838"/>
          <w:pgMar w:top="632" w:left="718" w:right="536" w:bottom="661" w:header="0" w:footer="3" w:gutter="0"/>
          <w:rtlGutter w:val="0"/>
          <w:cols w:space="720"/>
          <w:noEndnote/>
          <w:docGrid w:linePitch="360"/>
        </w:sectPr>
      </w:pPr>
      <w:r>
        <w:rPr>
          <w:lang w:val="ru-RU" w:eastAsia="ru-RU" w:bidi="ru-RU"/>
          <w:w w:val="100"/>
          <w:spacing w:val="0"/>
          <w:color w:val="000000"/>
          <w:position w:val="0"/>
        </w:rPr>
        <w:t xml:space="preserve"> Передать материалы дела № 03-10/203-17 должностному лицу для решения</w:t>
      </w:r>
    </w:p>
    <w:p>
      <w:pPr>
        <w:widowControl w:val="0"/>
        <w:spacing w:line="3"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framePr w:h="254" w:wrap="around" w:hAnchor="margin" w:x="8223" w:y="2094"/>
        <w:widowControl w:val="0"/>
        <w:keepNext w:val="0"/>
        <w:keepLines w:val="0"/>
        <w:shd w:val="clear" w:color="auto" w:fill="auto"/>
        <w:bidi w:val="0"/>
        <w:jc w:val="left"/>
        <w:spacing w:before="0" w:after="0" w:line="240" w:lineRule="exact"/>
        <w:ind w:left="0" w:right="0" w:firstLine="0"/>
      </w:pPr>
      <w:r>
        <w:rPr>
          <w:rStyle w:val="CharStyle41"/>
          <w:spacing w:val="0"/>
        </w:rPr>
        <w:t>ении нарушения к</w:t>
      </w:r>
    </w:p>
    <w:p>
      <w:pPr>
        <w:pStyle w:val="Style8"/>
        <w:widowControl w:val="0"/>
        <w:keepNext w:val="0"/>
        <w:keepLines w:val="0"/>
        <w:shd w:val="clear" w:color="auto" w:fill="auto"/>
        <w:bidi w:val="0"/>
        <w:jc w:val="both"/>
        <w:spacing w:before="0" w:after="278" w:line="307" w:lineRule="exact"/>
        <w:ind w:left="0" w:right="0" w:firstLine="0"/>
      </w:pPr>
      <w:r>
        <w:rPr>
          <w:lang w:val="ru-RU" w:eastAsia="ru-RU" w:bidi="ru-RU"/>
          <w:w w:val="100"/>
          <w:spacing w:val="0"/>
          <w:color w:val="000000"/>
          <w:position w:val="0"/>
        </w:rPr>
        <w:t>вопроса о привлечении должностного лица виновного в соверщ административной ответственности.</w:t>
      </w:r>
    </w:p>
    <w:p>
      <w:pPr>
        <w:pStyle w:val="Style8"/>
        <w:framePr w:h="240" w:wrap="around" w:vAnchor="text" w:hAnchor="margin" w:x="8270" w:y="-4"/>
        <w:widowControl w:val="0"/>
        <w:keepNext w:val="0"/>
        <w:keepLines w:val="0"/>
        <w:shd w:val="clear" w:color="auto" w:fill="auto"/>
        <w:bidi w:val="0"/>
        <w:jc w:val="left"/>
        <w:spacing w:before="0" w:after="0" w:line="240" w:lineRule="exact"/>
        <w:ind w:left="100" w:right="0" w:firstLine="0"/>
      </w:pPr>
      <w:r>
        <w:rPr>
          <w:rStyle w:val="CharStyle41"/>
          <w:spacing w:val="0"/>
        </w:rPr>
        <w:t>Алиев Р.А.</w:t>
      </w:r>
    </w:p>
    <w:p>
      <w:pPr>
        <w:pStyle w:val="Style8"/>
        <w:widowControl w:val="0"/>
        <w:keepNext w:val="0"/>
        <w:keepLines w:val="0"/>
        <w:shd w:val="clear" w:color="auto" w:fill="auto"/>
        <w:bidi w:val="0"/>
        <w:jc w:val="left"/>
        <w:spacing w:before="0" w:after="47" w:line="260" w:lineRule="exact"/>
        <w:ind w:left="280" w:right="0" w:firstLine="0"/>
      </w:pPr>
      <w:r>
        <w:rPr>
          <w:lang w:val="ru-RU" w:eastAsia="ru-RU" w:bidi="ru-RU"/>
          <w:w w:val="100"/>
          <w:spacing w:val="0"/>
          <w:color w:val="000000"/>
          <w:position w:val="0"/>
        </w:rPr>
        <w:t>Председатель комиссии</w:t>
      </w:r>
    </w:p>
    <w:p>
      <w:pPr>
        <w:pStyle w:val="Style8"/>
        <w:widowControl w:val="0"/>
        <w:keepNext w:val="0"/>
        <w:keepLines w:val="0"/>
        <w:shd w:val="clear" w:color="auto" w:fill="auto"/>
        <w:bidi w:val="0"/>
        <w:jc w:val="left"/>
        <w:spacing w:before="0" w:after="0" w:line="260" w:lineRule="exact"/>
        <w:ind w:left="280" w:right="0" w:firstLine="0"/>
        <w:sectPr>
          <w:type w:val="continuous"/>
          <w:pgSz w:w="11906" w:h="16838"/>
          <w:pgMar w:top="3911" w:left="579" w:right="3056" w:bottom="3921"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6" w:after="10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widowControl w:val="0"/>
        <w:keepNext w:val="0"/>
        <w:keepLines w:val="0"/>
        <w:shd w:val="clear" w:color="auto" w:fill="auto"/>
        <w:bidi w:val="0"/>
        <w:jc w:val="left"/>
        <w:spacing w:before="0" w:after="647" w:line="260" w:lineRule="exact"/>
        <w:ind w:left="0" w:right="0" w:firstLine="0"/>
      </w:pPr>
      <w:r>
        <w:rPr>
          <w:lang w:val="en-US" w:eastAsia="en-US" w:bidi="en-US"/>
          <w:w w:val="100"/>
          <w:spacing w:val="0"/>
          <w:color w:val="000000"/>
          <w:position w:val="0"/>
        </w:rPr>
        <w:t xml:space="preserve">Q </w:t>
      </w:r>
      <w:r>
        <w:rPr>
          <w:lang w:val="ru-RU" w:eastAsia="ru-RU" w:bidi="ru-RU"/>
          <w:w w:val="100"/>
          <w:spacing w:val="0"/>
          <w:color w:val="000000"/>
          <w:position w:val="0"/>
        </w:rPr>
        <w:t>///</w:t>
      </w:r>
      <w:r>
        <w:rPr>
          <w:lang w:val="ru-RU" w:eastAsia="ru-RU" w:bidi="ru-RU"/>
          <w:vertAlign w:val="superscript"/>
          <w:w w:val="100"/>
          <w:spacing w:val="0"/>
          <w:color w:val="000000"/>
          <w:position w:val="0"/>
        </w:rPr>
        <w:t>//</w:t>
      </w:r>
      <w:r>
        <w:rPr>
          <w:lang w:val="ru-RU" w:eastAsia="ru-RU" w:bidi="ru-RU"/>
          <w:w w:val="100"/>
          <w:spacing w:val="0"/>
          <w:color w:val="000000"/>
          <w:position w:val="0"/>
        </w:rPr>
        <w:t>'"" Некрасова Л.А.</w:t>
      </w:r>
    </w:p>
    <w:p>
      <w:pPr>
        <w:pStyle w:val="Style8"/>
        <w:widowControl w:val="0"/>
        <w:keepNext w:val="0"/>
        <w:keepLines w:val="0"/>
        <w:shd w:val="clear" w:color="auto" w:fill="auto"/>
        <w:bidi w:val="0"/>
        <w:jc w:val="left"/>
        <w:spacing w:before="0" w:after="647" w:line="260" w:lineRule="exact"/>
        <w:ind w:left="1280" w:right="0" w:firstLine="0"/>
      </w:pPr>
      <w:r>
        <w:rPr>
          <w:lang w:val="ru-RU" w:eastAsia="ru-RU" w:bidi="ru-RU"/>
          <w:w w:val="100"/>
          <w:spacing w:val="0"/>
          <w:color w:val="000000"/>
          <w:position w:val="0"/>
        </w:rPr>
        <w:t>Насонова В.К.</w:t>
      </w:r>
    </w:p>
    <w:p>
      <w:pPr>
        <w:pStyle w:val="Style8"/>
        <w:widowControl w:val="0"/>
        <w:keepNext w:val="0"/>
        <w:keepLines w:val="0"/>
        <w:shd w:val="clear" w:color="auto" w:fill="auto"/>
        <w:bidi w:val="0"/>
        <w:jc w:val="left"/>
        <w:spacing w:before="0" w:after="0" w:line="260" w:lineRule="exact"/>
        <w:ind w:left="1280" w:right="0" w:firstLine="0"/>
        <w:sectPr>
          <w:type w:val="continuous"/>
          <w:pgSz w:w="11906" w:h="16838"/>
          <w:pgMar w:top="3911" w:left="7534" w:right="507" w:bottom="3921" w:header="0" w:footer="3" w:gutter="0"/>
          <w:rtlGutter w:val="0"/>
          <w:cols w:space="720"/>
          <w:noEndnote/>
          <w:docGrid w:linePitch="360"/>
        </w:sectPr>
      </w:pPr>
      <w:r>
        <w:rPr>
          <w:lang w:val="ru-RU" w:eastAsia="ru-RU" w:bidi="ru-RU"/>
          <w:w w:val="100"/>
          <w:spacing w:val="0"/>
          <w:color w:val="000000"/>
          <w:position w:val="0"/>
        </w:rPr>
        <w:t>Ташпулатова Г.М.</w:t>
      </w:r>
    </w:p>
    <w:p>
      <w:pPr>
        <w:pStyle w:val="Style42"/>
        <w:widowControl w:val="0"/>
        <w:keepNext w:val="0"/>
        <w:keepLines w:val="0"/>
        <w:shd w:val="clear" w:color="auto" w:fill="auto"/>
        <w:bidi w:val="0"/>
        <w:spacing w:before="138" w:after="0"/>
        <w:ind w:left="0" w:right="0" w:firstLine="0"/>
      </w:pPr>
      <w:r>
        <w:rPr>
          <w:rStyle w:val="CharStyle44"/>
          <w:b/>
          <w:bCs/>
        </w:rPr>
        <w:t>ФЕДЕРАЛЬНАЯ АНТИМОНОПОЛЬНАЯ СЛУЖБА</w:t>
      </w:r>
    </w:p>
    <w:p>
      <w:pPr>
        <w:pStyle w:val="Style8"/>
        <w:widowControl w:val="0"/>
        <w:keepNext w:val="0"/>
        <w:keepLines w:val="0"/>
        <w:shd w:val="clear" w:color="auto" w:fill="auto"/>
        <w:bidi w:val="0"/>
        <w:spacing w:before="0" w:after="0" w:line="283" w:lineRule="exact"/>
        <w:ind w:left="0" w:right="0" w:firstLine="0"/>
      </w:pPr>
      <w:r>
        <w:rPr>
          <w:rStyle w:val="CharStyle10"/>
        </w:rPr>
        <w:t>УПРАВЛЕНИЕ Федеральной антимонопольной службы по Томской области</w:t>
      </w:r>
    </w:p>
    <w:p>
      <w:pPr>
        <w:pStyle w:val="Style11"/>
        <w:widowControl w:val="0"/>
        <w:keepNext w:val="0"/>
        <w:keepLines w:val="0"/>
        <w:shd w:val="clear" w:color="auto" w:fill="auto"/>
        <w:bidi w:val="0"/>
        <w:jc w:val="left"/>
        <w:spacing w:before="0" w:after="0"/>
        <w:ind w:left="1040" w:right="1140" w:firstLine="0"/>
      </w:pPr>
      <w:r>
        <w:rPr>
          <w:rStyle w:val="CharStyle13"/>
        </w:rPr>
        <w:t xml:space="preserve">пр. Ленина. 111, г. Томск. 634069 тел./факс (3822) 51-29-80 </w:t>
      </w:r>
      <w:r>
        <w:rPr>
          <w:rStyle w:val="CharStyle13"/>
          <w:lang w:val="en-US" w:eastAsia="en-US" w:bidi="en-US"/>
        </w:rPr>
        <w:t>e-mail:</w:t>
      </w:r>
      <w:r>
        <w:fldChar w:fldCharType="begin"/>
      </w:r>
      <w:r>
        <w:rPr>
          <w:rStyle w:val="CharStyle45"/>
        </w:rPr>
        <w:instrText> HYPERLINK "mailto:to70@fas.gov.ru" </w:instrText>
      </w:r>
      <w:r>
        <w:fldChar w:fldCharType="separate"/>
      </w:r>
      <w:r>
        <w:rPr>
          <w:rStyle w:val="Hyperlink"/>
        </w:rPr>
        <w:t>to70@fas.gov.ru</w:t>
      </w:r>
      <w:r>
        <w:fldChar w:fldCharType="end"/>
      </w:r>
      <w:r>
        <w:rPr>
          <w:rStyle w:val="CharStyle13"/>
        </w:rPr>
        <w:t>.</w:t>
      </w:r>
    </w:p>
    <w:p>
      <w:pPr>
        <w:pStyle w:val="Style8"/>
        <w:widowControl w:val="0"/>
        <w:keepNext w:val="0"/>
        <w:keepLines w:val="0"/>
        <w:shd w:val="clear" w:color="auto" w:fill="auto"/>
        <w:bidi w:val="0"/>
        <w:jc w:val="left"/>
        <w:spacing w:before="0" w:after="0" w:line="298" w:lineRule="exact"/>
        <w:ind w:left="0" w:right="0" w:firstLine="0"/>
      </w:pPr>
      <w:r>
        <w:rPr>
          <w:rStyle w:val="CharStyle28"/>
        </w:rPr>
        <w:t>Заказчику:</w:t>
      </w:r>
    </w:p>
    <w:p>
      <w:pPr>
        <w:pStyle w:val="Style8"/>
        <w:widowControl w:val="0"/>
        <w:keepNext w:val="0"/>
        <w:keepLines w:val="0"/>
        <w:shd w:val="clear" w:color="auto" w:fill="auto"/>
        <w:bidi w:val="0"/>
        <w:jc w:val="left"/>
        <w:spacing w:before="0" w:after="0" w:line="298" w:lineRule="exact"/>
        <w:ind w:left="0" w:right="980" w:firstLine="0"/>
      </w:pPr>
      <w:r>
        <w:rPr>
          <w:lang w:val="ru-RU" w:eastAsia="ru-RU" w:bidi="ru-RU"/>
          <w:w w:val="100"/>
          <w:spacing w:val="0"/>
          <w:color w:val="000000"/>
          <w:position w:val="0"/>
        </w:rPr>
        <w:t>Департамент охотничьего и рыбного хозяйства Томской области</w:t>
      </w:r>
    </w:p>
    <w:p>
      <w:pPr>
        <w:pStyle w:val="Style19"/>
        <w:widowControl w:val="0"/>
        <w:keepNext w:val="0"/>
        <w:keepLines w:val="0"/>
        <w:shd w:val="clear" w:color="auto" w:fill="auto"/>
        <w:bidi w:val="0"/>
        <w:spacing w:before="0" w:after="632" w:line="240" w:lineRule="exact"/>
        <w:ind w:left="2400" w:right="0" w:firstLine="0"/>
      </w:pPr>
      <w:r>
        <w:rPr>
          <w:lang w:val="ru-RU" w:eastAsia="ru-RU" w:bidi="ru-RU"/>
          <w:w w:val="100"/>
          <w:spacing w:val="0"/>
          <w:color w:val="000000"/>
          <w:position w:val="0"/>
        </w:rPr>
        <w:t>634041, Томская обл., г. Томск, пр. Кирова, д. 14</w:t>
      </w:r>
    </w:p>
    <w:p>
      <w:pPr>
        <w:pStyle w:val="Style42"/>
        <w:widowControl w:val="0"/>
        <w:keepNext w:val="0"/>
        <w:keepLines w:val="0"/>
        <w:shd w:val="clear" w:color="auto" w:fill="auto"/>
        <w:bidi w:val="0"/>
        <w:jc w:val="left"/>
        <w:spacing w:before="0" w:after="0" w:line="200" w:lineRule="exact"/>
        <w:ind w:left="0" w:right="0" w:firstLine="0"/>
      </w:pPr>
      <w:r>
        <w:rPr>
          <w:rStyle w:val="CharStyle46"/>
          <w:b/>
          <w:bCs/>
        </w:rPr>
        <w:t>Оператор электронной площадки:</w:t>
      </w:r>
    </w:p>
    <w:p>
      <w:pPr>
        <w:pStyle w:val="Style8"/>
        <w:widowControl w:val="0"/>
        <w:keepNext w:val="0"/>
        <w:keepLines w:val="0"/>
        <w:shd w:val="clear" w:color="auto" w:fill="auto"/>
        <w:bidi w:val="0"/>
        <w:jc w:val="left"/>
        <w:spacing w:before="0" w:after="243" w:line="260" w:lineRule="exact"/>
        <w:ind w:left="0" w:right="0" w:firstLine="0"/>
      </w:pPr>
      <w:r>
        <w:rPr>
          <w:lang w:val="ru-RU" w:eastAsia="ru-RU" w:bidi="ru-RU"/>
          <w:w w:val="100"/>
          <w:spacing w:val="0"/>
          <w:color w:val="000000"/>
          <w:position w:val="0"/>
        </w:rPr>
        <w:t>ООО «РТС-тендер»</w:t>
      </w:r>
    </w:p>
    <w:p>
      <w:pPr>
        <w:pStyle w:val="Style19"/>
        <w:widowControl w:val="0"/>
        <w:keepNext w:val="0"/>
        <w:keepLines w:val="0"/>
        <w:shd w:val="clear" w:color="auto" w:fill="auto"/>
        <w:bidi w:val="0"/>
        <w:spacing w:before="0" w:after="0" w:line="180" w:lineRule="exact"/>
        <w:ind w:left="0" w:right="0" w:firstLine="0"/>
        <w:sectPr>
          <w:pgSz w:w="11906" w:h="16838"/>
          <w:pgMar w:top="257" w:left="1043" w:right="769" w:bottom="281" w:header="0" w:footer="3" w:gutter="0"/>
          <w:rtlGutter w:val="0"/>
          <w:cols w:num="2" w:space="102"/>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33" w:after="3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framePr w:h="160" w:wrap="around" w:vAnchor="text" w:hAnchor="margin" w:x="2515" w:y="27"/>
        <w:widowControl w:val="0"/>
        <w:keepNext w:val="0"/>
        <w:keepLines w:val="0"/>
        <w:shd w:val="clear" w:color="auto" w:fill="auto"/>
        <w:bidi w:val="0"/>
        <w:jc w:val="left"/>
        <w:spacing w:before="0" w:after="0" w:line="160" w:lineRule="exact"/>
        <w:ind w:left="100" w:right="0" w:firstLine="0"/>
      </w:pPr>
      <w:r>
        <w:rPr>
          <w:rStyle w:val="CharStyle23"/>
          <w:b/>
          <w:bCs/>
          <w:spacing w:val="0"/>
        </w:rPr>
        <w:t>от</w:t>
      </w:r>
    </w:p>
    <w:p>
      <w:pPr>
        <w:pStyle w:val="Style19"/>
        <w:widowControl w:val="0"/>
        <w:keepNext w:val="0"/>
        <w:keepLines w:val="0"/>
        <w:shd w:val="clear" w:color="auto" w:fill="auto"/>
        <w:bidi w:val="0"/>
        <w:jc w:val="both"/>
        <w:spacing w:before="0" w:after="1648" w:line="180" w:lineRule="exact"/>
        <w:ind w:left="60" w:right="0" w:firstLine="0"/>
      </w:pPr>
      <w:r>
        <w:rPr>
          <w:rStyle w:val="CharStyle48"/>
          <w:b/>
          <w:bCs/>
        </w:rPr>
        <w:t>На №</w:t>
      </w:r>
    </w:p>
    <w:p>
      <w:pPr>
        <w:pStyle w:val="Style8"/>
        <w:tabs>
          <w:tab w:leader="none" w:pos="12298" w:val="center"/>
          <w:tab w:leader="none" w:pos="13157" w:val="right"/>
        </w:tabs>
        <w:widowControl w:val="0"/>
        <w:keepNext w:val="0"/>
        <w:keepLines w:val="0"/>
        <w:shd w:val="clear" w:color="auto" w:fill="auto"/>
        <w:bidi w:val="0"/>
        <w:jc w:val="left"/>
        <w:spacing w:before="0" w:after="0" w:line="293" w:lineRule="exact"/>
        <w:ind w:left="2880" w:right="2820" w:firstLine="1400"/>
      </w:pPr>
      <w:r>
        <w:rPr>
          <w:lang w:val="ru-RU" w:eastAsia="ru-RU" w:bidi="ru-RU"/>
          <w:w w:val="100"/>
          <w:spacing w:val="0"/>
          <w:color w:val="000000"/>
          <w:position w:val="0"/>
        </w:rPr>
        <w:t>ПРЕДПИСАНИЕ об устранении нарушений в сфере закупок по делу №03-10/203-17</w:t>
      </w:r>
    </w:p>
    <w:p>
      <w:pPr>
        <w:pStyle w:val="Style8"/>
        <w:numPr>
          <w:ilvl w:val="0"/>
          <w:numId w:val="7"/>
        </w:numPr>
        <w:tabs>
          <w:tab w:leader="none" w:pos="9478" w:val="center"/>
          <w:tab w:leader="none" w:pos="10412" w:val="right"/>
          <w:tab w:leader="none" w:pos="9406" w:val="left"/>
        </w:tabs>
        <w:widowControl w:val="0"/>
        <w:keepNext w:val="0"/>
        <w:keepLines w:val="0"/>
        <w:shd w:val="clear" w:color="auto" w:fill="auto"/>
        <w:bidi w:val="0"/>
        <w:jc w:val="both"/>
        <w:spacing w:before="0" w:after="236" w:line="293" w:lineRule="exact"/>
        <w:ind w:left="60" w:right="0" w:firstLine="0"/>
      </w:pPr>
      <w:r>
        <w:rPr>
          <w:lang w:val="ru-RU" w:eastAsia="ru-RU" w:bidi="ru-RU"/>
          <w:w w:val="100"/>
          <w:spacing w:val="0"/>
          <w:color w:val="000000"/>
          <w:position w:val="0"/>
        </w:rPr>
        <w:t>г.</w:t>
        <w:tab/>
        <w:t>Томск</w:t>
      </w:r>
    </w:p>
    <w:p>
      <w:pPr>
        <w:pStyle w:val="Style8"/>
        <w:widowControl w:val="0"/>
        <w:keepNext w:val="0"/>
        <w:keepLines w:val="0"/>
        <w:shd w:val="clear" w:color="auto" w:fill="auto"/>
        <w:bidi w:val="0"/>
        <w:jc w:val="left"/>
        <w:spacing w:before="0" w:after="0" w:line="298" w:lineRule="exact"/>
        <w:ind w:left="60" w:right="20" w:firstLine="720"/>
      </w:pPr>
      <w:r>
        <w:rPr>
          <w:lang w:val="ru-RU" w:eastAsia="ru-RU" w:bidi="ru-RU"/>
          <w:w w:val="100"/>
          <w:spacing w:val="0"/>
          <w:color w:val="000000"/>
          <w:position w:val="0"/>
        </w:rPr>
        <w:t>Комиссия Управления Федеральной антимонопольной службы по Томской области по контролю в сфере закупок (далее — Комиссия Томского УФАС России) в составе: председателя комиссии:</w:t>
      </w:r>
    </w:p>
    <w:p>
      <w:pPr>
        <w:pStyle w:val="Style8"/>
        <w:tabs>
          <w:tab w:leader="none" w:pos="3561" w:val="left"/>
          <w:tab w:leader="none" w:pos="5161" w:val="left"/>
          <w:tab w:leader="none" w:pos="10412" w:val="right"/>
        </w:tabs>
        <w:widowControl w:val="0"/>
        <w:keepNext w:val="0"/>
        <w:keepLines w:val="0"/>
        <w:shd w:val="clear" w:color="auto" w:fill="auto"/>
        <w:bidi w:val="0"/>
        <w:jc w:val="both"/>
        <w:spacing w:before="0" w:after="0" w:line="298" w:lineRule="exact"/>
        <w:ind w:left="60" w:right="0" w:firstLine="0"/>
      </w:pPr>
      <w:r>
        <w:rPr>
          <w:lang w:val="ru-RU" w:eastAsia="ru-RU" w:bidi="ru-RU"/>
          <w:w w:val="100"/>
          <w:spacing w:val="0"/>
          <w:color w:val="000000"/>
          <w:position w:val="0"/>
        </w:rPr>
        <w:t>Алиева Р.А.,</w:t>
        <w:tab/>
        <w:t>заместителя</w:t>
        <w:tab/>
        <w:t>руководителя - начальника отдела</w:t>
        <w:tab/>
        <w:t>контроля</w:t>
      </w:r>
    </w:p>
    <w:p>
      <w:pPr>
        <w:pStyle w:val="Style8"/>
        <w:widowControl w:val="0"/>
        <w:keepNext w:val="0"/>
        <w:keepLines w:val="0"/>
        <w:shd w:val="clear" w:color="auto" w:fill="auto"/>
        <w:bidi w:val="0"/>
        <w:jc w:val="left"/>
        <w:spacing w:before="0" w:after="0" w:line="298" w:lineRule="exact"/>
        <w:ind w:left="3620" w:right="0" w:firstLine="0"/>
      </w:pPr>
      <w:r>
        <w:rPr>
          <w:lang w:val="ru-RU" w:eastAsia="ru-RU" w:bidi="ru-RU"/>
          <w:w w:val="100"/>
          <w:spacing w:val="0"/>
          <w:color w:val="000000"/>
          <w:position w:val="0"/>
        </w:rPr>
        <w:t>закупок;</w:t>
      </w:r>
    </w:p>
    <w:p>
      <w:pPr>
        <w:pStyle w:val="Style8"/>
        <w:widowControl w:val="0"/>
        <w:keepNext w:val="0"/>
        <w:keepLines w:val="0"/>
        <w:shd w:val="clear" w:color="auto" w:fill="auto"/>
        <w:bidi w:val="0"/>
        <w:jc w:val="both"/>
        <w:spacing w:before="0" w:after="0" w:line="298" w:lineRule="exact"/>
        <w:ind w:left="60" w:right="0" w:firstLine="0"/>
      </w:pPr>
      <w:r>
        <w:rPr>
          <w:lang w:val="ru-RU" w:eastAsia="ru-RU" w:bidi="ru-RU"/>
          <w:w w:val="100"/>
          <w:spacing w:val="0"/>
          <w:color w:val="000000"/>
          <w:position w:val="0"/>
        </w:rPr>
        <w:t>членов комиссии:</w:t>
      </w:r>
    </w:p>
    <w:p>
      <w:pPr>
        <w:pStyle w:val="Style8"/>
        <w:tabs>
          <w:tab w:leader="none" w:pos="3561" w:val="left"/>
          <w:tab w:leader="none" w:pos="5218" w:val="left"/>
        </w:tabs>
        <w:widowControl w:val="0"/>
        <w:keepNext w:val="0"/>
        <w:keepLines w:val="0"/>
        <w:shd w:val="clear" w:color="auto" w:fill="auto"/>
        <w:bidi w:val="0"/>
        <w:jc w:val="both"/>
        <w:spacing w:before="0" w:after="0" w:line="298" w:lineRule="exact"/>
        <w:ind w:left="60" w:right="0" w:firstLine="0"/>
      </w:pPr>
      <w:r>
        <w:rPr>
          <w:lang w:val="ru-RU" w:eastAsia="ru-RU" w:bidi="ru-RU"/>
          <w:w w:val="100"/>
          <w:spacing w:val="0"/>
          <w:color w:val="000000"/>
          <w:position w:val="0"/>
        </w:rPr>
        <w:t>.^эсева В.Г.,</w:t>
        <w:tab/>
        <w:t>заместителя</w:t>
        <w:tab/>
        <w:t>начальника отдела контроля закупок;</w:t>
      </w:r>
    </w:p>
    <w:p>
      <w:pPr>
        <w:pStyle w:val="Style8"/>
        <w:tabs>
          <w:tab w:leader="none" w:pos="3561" w:val="left"/>
        </w:tabs>
        <w:widowControl w:val="0"/>
        <w:keepNext w:val="0"/>
        <w:keepLines w:val="0"/>
        <w:shd w:val="clear" w:color="auto" w:fill="auto"/>
        <w:bidi w:val="0"/>
        <w:jc w:val="both"/>
        <w:spacing w:before="0" w:after="0" w:line="298" w:lineRule="exact"/>
        <w:ind w:left="60" w:right="0" w:firstLine="0"/>
      </w:pPr>
      <w:r>
        <w:rPr>
          <w:lang w:val="ru-RU" w:eastAsia="ru-RU" w:bidi="ru-RU"/>
          <w:w w:val="100"/>
          <w:spacing w:val="0"/>
          <w:color w:val="000000"/>
          <w:position w:val="0"/>
        </w:rPr>
        <w:t>Саналовой О.В.,</w:t>
        <w:tab/>
        <w:t>главного специалиста-эксперта отдела контроля закупок;</w:t>
      </w:r>
    </w:p>
    <w:p>
      <w:pPr>
        <w:pStyle w:val="Style8"/>
        <w:tabs>
          <w:tab w:leader="none" w:pos="3561" w:val="left"/>
        </w:tabs>
        <w:widowControl w:val="0"/>
        <w:keepNext w:val="0"/>
        <w:keepLines w:val="0"/>
        <w:shd w:val="clear" w:color="auto" w:fill="auto"/>
        <w:bidi w:val="0"/>
        <w:jc w:val="both"/>
        <w:spacing w:before="0" w:after="0" w:line="298" w:lineRule="exact"/>
        <w:ind w:left="60" w:right="0" w:firstLine="0"/>
      </w:pPr>
      <w:r>
        <w:rPr>
          <w:lang w:val="ru-RU" w:eastAsia="ru-RU" w:bidi="ru-RU"/>
          <w:w w:val="100"/>
          <w:spacing w:val="0"/>
          <w:color w:val="000000"/>
          <w:position w:val="0"/>
        </w:rPr>
        <w:t xml:space="preserve">Некрасовой </w:t>
      </w:r>
      <w:r>
        <w:rPr>
          <w:lang w:val="en-US" w:eastAsia="en-US" w:bidi="en-US"/>
          <w:w w:val="100"/>
          <w:spacing w:val="0"/>
          <w:color w:val="000000"/>
          <w:position w:val="0"/>
        </w:rPr>
        <w:t>JI.A.,</w:t>
        <w:tab/>
      </w:r>
      <w:r>
        <w:rPr>
          <w:lang w:val="ru-RU" w:eastAsia="ru-RU" w:bidi="ru-RU"/>
          <w:w w:val="100"/>
          <w:spacing w:val="0"/>
          <w:color w:val="000000"/>
          <w:position w:val="0"/>
        </w:rPr>
        <w:t>ведущего специалиста-эксперта отдела контроля закупок;</w:t>
      </w:r>
    </w:p>
    <w:p>
      <w:pPr>
        <w:pStyle w:val="Style8"/>
        <w:tabs>
          <w:tab w:leader="none" w:pos="3561" w:val="left"/>
        </w:tabs>
        <w:widowControl w:val="0"/>
        <w:keepNext w:val="0"/>
        <w:keepLines w:val="0"/>
        <w:shd w:val="clear" w:color="auto" w:fill="auto"/>
        <w:bidi w:val="0"/>
        <w:jc w:val="both"/>
        <w:spacing w:before="0" w:after="0" w:line="298" w:lineRule="exact"/>
        <w:ind w:left="60" w:right="0" w:firstLine="0"/>
      </w:pPr>
      <w:r>
        <w:rPr>
          <w:lang w:val="ru-RU" w:eastAsia="ru-RU" w:bidi="ru-RU"/>
          <w:w w:val="100"/>
          <w:spacing w:val="0"/>
          <w:color w:val="000000"/>
          <w:position w:val="0"/>
        </w:rPr>
        <w:t>Насоновой В.К.,</w:t>
        <w:tab/>
        <w:t>специалиста-эксперта отдела контроля закупок;</w:t>
      </w:r>
    </w:p>
    <w:p>
      <w:pPr>
        <w:pStyle w:val="Style8"/>
        <w:tabs>
          <w:tab w:leader="none" w:pos="3561" w:val="left"/>
        </w:tabs>
        <w:widowControl w:val="0"/>
        <w:keepNext w:val="0"/>
        <w:keepLines w:val="0"/>
        <w:shd w:val="clear" w:color="auto" w:fill="auto"/>
        <w:bidi w:val="0"/>
        <w:jc w:val="both"/>
        <w:spacing w:before="0" w:after="0" w:line="298" w:lineRule="exact"/>
        <w:ind w:left="60" w:right="0" w:firstLine="0"/>
      </w:pPr>
      <w:r>
        <w:rPr>
          <w:lang w:val="ru-RU" w:eastAsia="ru-RU" w:bidi="ru-RU"/>
          <w:w w:val="100"/>
          <w:spacing w:val="0"/>
          <w:color w:val="000000"/>
          <w:position w:val="0"/>
        </w:rPr>
        <w:t>Ташпулатовой Е.М.,</w:t>
        <w:tab/>
        <w:t>специалиста-эксперта отдела контроля закупок;</w:t>
      </w:r>
    </w:p>
    <w:p>
      <w:pPr>
        <w:pStyle w:val="Style8"/>
        <w:tabs>
          <w:tab w:leader="none" w:pos="2834" w:val="center"/>
          <w:tab w:leader="none" w:pos="3466" w:val="center"/>
          <w:tab w:leader="none" w:pos="10412" w:val="right"/>
        </w:tabs>
        <w:widowControl w:val="0"/>
        <w:keepNext w:val="0"/>
        <w:keepLines w:val="0"/>
        <w:shd w:val="clear" w:color="auto" w:fill="auto"/>
        <w:bidi w:val="0"/>
        <w:jc w:val="both"/>
        <w:spacing w:before="0" w:after="0" w:line="298" w:lineRule="exact"/>
        <w:ind w:left="60" w:right="20" w:firstLine="0"/>
      </w:pPr>
      <w:r>
        <w:rPr>
          <w:lang w:val="ru-RU" w:eastAsia="ru-RU" w:bidi="ru-RU"/>
          <w:w w:val="100"/>
          <w:spacing w:val="0"/>
          <w:color w:val="000000"/>
          <w:position w:val="0"/>
        </w:rPr>
        <w:t>на основании решения от 26.10.2017, принятого по делу №03-10/203-17, возбужденному по жалобе ООО «СТМ» (далее - заявитель) на действия Департамента охотничьего и рыбного хозяйства Томской</w:t>
        <w:tab/>
        <w:t>области</w:t>
        <w:tab/>
        <w:t>(далее - заказчика) при проведении электронного</w:t>
        <w:tab/>
        <w:t>аукциона</w:t>
      </w:r>
    </w:p>
    <w:p>
      <w:pPr>
        <w:pStyle w:val="Style8"/>
        <w:tabs>
          <w:tab w:leader="none" w:pos="2340" w:val="center"/>
          <w:tab w:leader="none" w:pos="3582" w:val="left"/>
        </w:tabs>
        <w:widowControl w:val="0"/>
        <w:keepNext w:val="0"/>
        <w:keepLines w:val="0"/>
        <w:shd w:val="clear" w:color="auto" w:fill="auto"/>
        <w:bidi w:val="0"/>
        <w:jc w:val="both"/>
        <w:spacing w:before="0" w:after="0" w:line="298" w:lineRule="exact"/>
        <w:ind w:left="60" w:right="0" w:firstLine="0"/>
      </w:pPr>
      <w:r>
        <w:rPr>
          <w:lang w:val="ru-RU" w:eastAsia="ru-RU" w:bidi="ru-RU"/>
          <w:w w:val="100"/>
          <w:spacing w:val="0"/>
          <w:color w:val="000000"/>
          <w:position w:val="0"/>
        </w:rPr>
        <w:t>«Поставка масла</w:t>
        <w:tab/>
        <w:t>моторного</w:t>
        <w:tab/>
        <w:t>дня 2-х тактных двигателей снегоходов» (извещение №</w:t>
      </w:r>
    </w:p>
    <w:p>
      <w:pPr>
        <w:pStyle w:val="Style8"/>
        <w:widowControl w:val="0"/>
        <w:keepNext w:val="0"/>
        <w:keepLines w:val="0"/>
        <w:shd w:val="clear" w:color="auto" w:fill="auto"/>
        <w:bidi w:val="0"/>
        <w:jc w:val="both"/>
        <w:spacing w:before="0" w:after="0" w:line="298" w:lineRule="exact"/>
        <w:ind w:left="60" w:right="20" w:firstLine="0"/>
      </w:pPr>
      <w:r>
        <w:rPr>
          <w:lang w:val="ru-RU" w:eastAsia="ru-RU" w:bidi="ru-RU"/>
          <w:w w:val="100"/>
          <w:spacing w:val="0"/>
          <w:color w:val="000000"/>
          <w:position w:val="0"/>
        </w:rPr>
        <w:t>0865200000317001738), п.2 ч.22 ст.99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44-ФЗ),</w:t>
      </w:r>
    </w:p>
    <w:p>
      <w:pPr>
        <w:pStyle w:val="Style8"/>
        <w:widowControl w:val="0"/>
        <w:keepNext w:val="0"/>
        <w:keepLines w:val="0"/>
        <w:shd w:val="clear" w:color="auto" w:fill="auto"/>
        <w:bidi w:val="0"/>
        <w:spacing w:before="0" w:after="0" w:line="298" w:lineRule="exact"/>
        <w:ind w:left="0" w:right="40" w:firstLine="0"/>
      </w:pPr>
      <w:r>
        <w:rPr>
          <w:lang w:val="ru-RU" w:eastAsia="ru-RU" w:bidi="ru-RU"/>
          <w:w w:val="100"/>
          <w:spacing w:val="0"/>
          <w:color w:val="000000"/>
          <w:position w:val="0"/>
        </w:rPr>
        <w:t>ПРЕДПИСЫВАЕТ:</w:t>
      </w:r>
    </w:p>
    <w:p>
      <w:pPr>
        <w:pStyle w:val="Style8"/>
        <w:widowControl w:val="0"/>
        <w:keepNext w:val="0"/>
        <w:keepLines w:val="0"/>
        <w:shd w:val="clear" w:color="auto" w:fill="auto"/>
        <w:bidi w:val="0"/>
        <w:jc w:val="both"/>
        <w:spacing w:before="0" w:after="430" w:line="298" w:lineRule="exact"/>
        <w:ind w:left="60" w:right="20" w:firstLine="720"/>
      </w:pPr>
      <w:r>
        <w:rPr>
          <w:lang w:val="ru-RU" w:eastAsia="ru-RU" w:bidi="ru-RU"/>
          <w:w w:val="100"/>
          <w:spacing w:val="0"/>
          <w:color w:val="000000"/>
          <w:position w:val="0"/>
        </w:rPr>
        <w:t>Заказчику, допустившему в документации об электронном аукционе (извещение №0865200000317001738) нарушение п.1 ч.1 ст.ЗЗ, ч.1 ст.64 Закона 44-ФЗ, выразившееся в необъективном описании объекта закупки, устранить выявленное нарушение законодательства о контрактной системе в сфере закупок товаров, работ, услуг для государственных и муниципальных нужд, для чего:</w:t>
      </w:r>
    </w:p>
    <w:p>
      <w:pPr>
        <w:pStyle w:val="Style26"/>
        <w:widowControl w:val="0"/>
        <w:keepNext/>
        <w:keepLines/>
        <w:shd w:val="clear" w:color="auto" w:fill="auto"/>
        <w:bidi w:val="0"/>
        <w:jc w:val="right"/>
        <w:spacing w:before="0" w:after="0" w:line="360" w:lineRule="exact"/>
        <w:ind w:left="0" w:right="340" w:firstLine="0"/>
      </w:pPr>
      <w:bookmarkStart w:id="3" w:name="bookmark3"/>
      <w:r>
        <w:rPr>
          <w:lang w:val="ru-RU" w:eastAsia="ru-RU" w:bidi="ru-RU"/>
          <w:w w:val="100"/>
          <w:color w:val="000000"/>
          <w:position w:val="0"/>
        </w:rPr>
        <w:t>007024</w:t>
      </w:r>
      <w:bookmarkEnd w:id="3"/>
      <w:r>
        <w:br w:type="page"/>
      </w:r>
    </w:p>
    <w:p>
      <w:pPr>
        <w:pStyle w:val="Style8"/>
        <w:widowControl w:val="0"/>
        <w:keepNext w:val="0"/>
        <w:keepLines w:val="0"/>
        <w:shd w:val="clear" w:color="auto" w:fill="auto"/>
        <w:bidi w:val="0"/>
        <w:jc w:val="both"/>
        <w:spacing w:before="0" w:after="0" w:line="298" w:lineRule="exact"/>
        <w:ind w:left="100" w:right="20" w:firstLine="780"/>
      </w:pPr>
      <w:r>
        <w:rPr>
          <w:lang w:val="ru-RU" w:eastAsia="ru-RU" w:bidi="ru-RU"/>
          <w:w w:val="100"/>
          <w:spacing w:val="0"/>
          <w:color w:val="000000"/>
          <w:position w:val="0"/>
        </w:rPr>
        <w:t>1) В течении пяти рабочих дней со дня получения настоящего предписания аннулировать определение поставщика (подрядчика, исполнителя) по закупке «Поставка масла моторного дня 2-х тактных двигателей снегоходов» (извещение № 0865200000317001738),</w:t>
      </w:r>
    </w:p>
    <w:p>
      <w:pPr>
        <w:pStyle w:val="Style8"/>
        <w:widowControl w:val="0"/>
        <w:keepNext w:val="0"/>
        <w:keepLines w:val="0"/>
        <w:shd w:val="clear" w:color="auto" w:fill="auto"/>
        <w:bidi w:val="0"/>
        <w:jc w:val="both"/>
        <w:spacing w:before="0" w:after="0" w:line="298" w:lineRule="exact"/>
        <w:ind w:left="100" w:right="20" w:firstLine="680"/>
      </w:pPr>
      <w:r>
        <w:rPr>
          <w:lang w:val="ru-RU" w:eastAsia="ru-RU" w:bidi="ru-RU"/>
          <w:w w:val="100"/>
          <w:spacing w:val="0"/>
          <w:color w:val="000000"/>
          <w:position w:val="0"/>
        </w:rPr>
        <w:t>2) В течение трех рабочих дней, со дня исполнения настоящего предписания, заказчику направить в Томское УФАС России информацию и копии документов, подтверждающие исполнение настоящего предписания.</w:t>
      </w:r>
    </w:p>
    <w:p>
      <w:pPr>
        <w:pStyle w:val="Style8"/>
        <w:framePr w:h="240" w:wrap="around" w:vAnchor="text" w:hAnchor="margin" w:x="7511" w:y="-13"/>
        <w:widowControl w:val="0"/>
        <w:keepNext w:val="0"/>
        <w:keepLines w:val="0"/>
        <w:shd w:val="clear" w:color="auto" w:fill="auto"/>
        <w:bidi w:val="0"/>
        <w:jc w:val="left"/>
        <w:spacing w:before="0" w:after="0" w:line="240" w:lineRule="exact"/>
        <w:ind w:left="100" w:right="0" w:firstLine="0"/>
      </w:pPr>
      <w:r>
        <w:rPr>
          <w:rStyle w:val="CharStyle41"/>
          <w:spacing w:val="0"/>
        </w:rPr>
        <w:t>возможность исполнения</w:t>
      </w:r>
    </w:p>
    <w:p>
      <w:pPr>
        <w:pStyle w:val="Style8"/>
        <w:widowControl w:val="0"/>
        <w:keepNext w:val="0"/>
        <w:keepLines w:val="0"/>
        <w:shd w:val="clear" w:color="auto" w:fill="auto"/>
        <w:bidi w:val="0"/>
        <w:jc w:val="both"/>
        <w:spacing w:before="0" w:after="322" w:line="288" w:lineRule="exact"/>
        <w:ind w:left="100" w:right="20" w:firstLine="0"/>
      </w:pPr>
      <w:r>
        <w:rPr>
          <w:lang w:val="ru-RU" w:eastAsia="ru-RU" w:bidi="ru-RU"/>
          <w:w w:val="100"/>
          <w:spacing w:val="0"/>
          <w:color w:val="000000"/>
          <w:position w:val="0"/>
        </w:rPr>
        <w:t>Оператору электронной площадки обеспечить настоящего предписания.</w:t>
      </w:r>
    </w:p>
    <w:p>
      <w:pPr>
        <w:pStyle w:val="Style8"/>
        <w:framePr w:h="240" w:wrap="around" w:vAnchor="text" w:hAnchor="margin" w:x="6835" w:y="-4"/>
        <w:widowControl w:val="0"/>
        <w:keepNext w:val="0"/>
        <w:keepLines w:val="0"/>
        <w:shd w:val="clear" w:color="auto" w:fill="auto"/>
        <w:bidi w:val="0"/>
        <w:jc w:val="left"/>
        <w:spacing w:before="0" w:after="0" w:line="240" w:lineRule="exact"/>
        <w:ind w:left="100" w:right="0" w:firstLine="0"/>
      </w:pPr>
      <w:r>
        <w:rPr>
          <w:rStyle w:val="CharStyle41"/>
          <w:spacing w:val="0"/>
        </w:rPr>
        <w:t>Алиев Р.А.</w:t>
      </w:r>
    </w:p>
    <w:p>
      <w:pPr>
        <w:pStyle w:val="Style8"/>
        <w:widowControl w:val="0"/>
        <w:keepNext w:val="0"/>
        <w:keepLines w:val="0"/>
        <w:shd w:val="clear" w:color="auto" w:fill="auto"/>
        <w:bidi w:val="0"/>
        <w:jc w:val="both"/>
        <w:spacing w:before="0" w:after="342" w:line="260" w:lineRule="exact"/>
        <w:ind w:left="100" w:right="0" w:firstLine="0"/>
      </w:pPr>
      <w:r>
        <w:rPr>
          <w:lang w:val="ru-RU" w:eastAsia="ru-RU" w:bidi="ru-RU"/>
          <w:w w:val="100"/>
          <w:spacing w:val="0"/>
          <w:color w:val="000000"/>
          <w:position w:val="0"/>
        </w:rPr>
        <w:t>Председатель комиссии</w:t>
      </w:r>
    </w:p>
    <w:p>
      <w:pPr>
        <w:pStyle w:val="Style8"/>
        <w:framePr w:w="3013" w:h="882" w:wrap="notBeside" w:vAnchor="text" w:hAnchor="margin" w:x="5759" w:y="724"/>
        <w:tabs>
          <w:tab w:leader="none" w:pos="2362" w:val="right"/>
          <w:tab w:leader="none" w:pos="2919" w:val="right"/>
        </w:tabs>
        <w:widowControl w:val="0"/>
        <w:keepNext w:val="0"/>
        <w:keepLines w:val="0"/>
        <w:shd w:val="clear" w:color="auto" w:fill="auto"/>
        <w:bidi w:val="0"/>
        <w:jc w:val="both"/>
        <w:spacing w:before="0" w:after="0" w:line="442" w:lineRule="exact"/>
        <w:ind w:left="260" w:right="0" w:firstLine="0"/>
      </w:pPr>
      <w:r>
        <w:rPr>
          <w:rStyle w:val="CharStyle41"/>
          <w:spacing w:val="0"/>
        </w:rPr>
        <w:t>О</w:t>
        <w:tab/>
        <w:t>Некрасова</w:t>
        <w:tab/>
        <w:t>Л.А.</w:t>
      </w:r>
    </w:p>
    <w:p>
      <w:pPr>
        <w:pStyle w:val="Style8"/>
        <w:framePr w:w="3013" w:h="882" w:wrap="notBeside" w:vAnchor="text" w:hAnchor="margin" w:x="5759" w:y="724"/>
        <w:widowControl w:val="0"/>
        <w:keepNext w:val="0"/>
        <w:keepLines w:val="0"/>
        <w:shd w:val="clear" w:color="auto" w:fill="auto"/>
        <w:bidi w:val="0"/>
        <w:jc w:val="left"/>
        <w:spacing w:before="0" w:after="0" w:line="442" w:lineRule="exact"/>
        <w:ind w:left="100" w:right="0" w:firstLine="0"/>
      </w:pPr>
      <w:r>
        <w:rPr>
          <w:rStyle w:val="CharStyle47"/>
          <w:spacing w:val="0"/>
        </w:rPr>
        <w:t xml:space="preserve">А / </w:t>
      </w:r>
      <w:r>
        <w:rPr>
          <w:rStyle w:val="CharStyle41"/>
          <w:spacing w:val="0"/>
        </w:rPr>
        <w:t>Насонова В.К.</w:t>
      </w:r>
    </w:p>
    <w:p>
      <w:pPr>
        <w:pStyle w:val="Style8"/>
        <w:widowControl w:val="0"/>
        <w:keepNext w:val="0"/>
        <w:keepLines w:val="0"/>
        <w:shd w:val="clear" w:color="auto" w:fill="auto"/>
        <w:bidi w:val="0"/>
        <w:jc w:val="both"/>
        <w:spacing w:before="0" w:after="0" w:line="260" w:lineRule="exact"/>
        <w:ind w:left="100" w:right="0" w:firstLine="0"/>
      </w:pPr>
      <w:r>
        <w:rPr>
          <w:lang w:val="ru-RU" w:eastAsia="ru-RU" w:bidi="ru-RU"/>
          <w:w w:val="100"/>
          <w:spacing w:val="0"/>
          <w:color w:val="000000"/>
          <w:position w:val="0"/>
        </w:rPr>
        <w:t>Члены комиссии</w:t>
      </w:r>
    </w:p>
    <w:sectPr>
      <w:type w:val="continuous"/>
      <w:pgSz w:w="11906" w:h="16838"/>
      <w:pgMar w:top="645" w:left="687" w:right="658" w:bottom="66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separator/>
      </w:r>
    </w:p>
  </w:footnote>
  <w:footnote w:id="1" w:type="continuationSeparator">
    <w:p>
      <w:r>
        <w:continuationSeparator/>
      </w:r>
    </w:p>
  </w:footnote>
  <w:footnote w:id="2">
    <w:p>
      <w:pPr>
        <w:pStyle w:val="Style3"/>
        <w:widowControl w:val="0"/>
        <w:keepNext w:val="0"/>
        <w:keepLines w:val="0"/>
        <w:shd w:val="clear" w:color="auto" w:fill="auto"/>
        <w:bidi w:val="0"/>
        <w:spacing w:before="0" w:after="0"/>
        <w:ind w:left="120" w:right="20"/>
      </w:pPr>
      <w:r>
        <w:rPr>
          <w:lang w:val="ru-RU" w:eastAsia="ru-RU" w:bidi="ru-RU"/>
          <w:w w:val="100"/>
          <w:spacing w:val="0"/>
          <w:color w:val="000000"/>
          <w:position w:val="0"/>
        </w:rPr>
        <w:footnoteRef/>
      </w:r>
      <w:r>
        <w:rPr>
          <w:lang w:val="ru-RU" w:eastAsia="ru-RU" w:bidi="ru-RU"/>
          <w:w w:val="100"/>
          <w:spacing w:val="0"/>
          <w:color w:val="000000"/>
          <w:position w:val="0"/>
        </w:rPr>
        <w:t xml:space="preserve"> Масло моторное для 2-тактных двигателей снегоходов, имеющихся у заказчика. При описании функциональных, технических, качественных, эксплуатационных характеристик товара Заказчиком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связи с рекомендациями фирмы-производителя снегоходов, указанными в руководстве по эксплуатации».</w:t>
      </w:r>
    </w:p>
    <w:p>
      <w:pPr>
        <w:pStyle w:val="Style3"/>
        <w:widowControl w:val="0"/>
        <w:keepNext w:val="0"/>
        <w:keepLines w:val="0"/>
        <w:shd w:val="clear" w:color="auto" w:fill="auto"/>
        <w:bidi w:val="0"/>
        <w:spacing w:before="0" w:after="0"/>
        <w:ind w:left="120" w:right="20"/>
      </w:pPr>
      <w:r>
        <w:rPr>
          <w:lang w:val="ru-RU" w:eastAsia="ru-RU" w:bidi="ru-RU"/>
          <w:w w:val="100"/>
          <w:spacing w:val="0"/>
          <w:color w:val="000000"/>
          <w:position w:val="0"/>
        </w:rPr>
        <w:t>Из положений ч.ч.8 и 9 ст. 105 Закона 44-ФЗ следует, что жалоба на действия (бездействие) заказчика должна содержать, в том числе указание на обжалуемые</w:t>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6"/>
      <w:numFmt w:val="decimal"/>
      <w:lvlText w:val="29.06.%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20.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7"/>
      <w:numFmt w:val="decimal"/>
      <w:lvlText w:val="26.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chicago"/>
      <w:numRestart w:val="eachPage"/>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Сноска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1"/>
      <w:szCs w:val="21"/>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9">
    <w:name w:val="Основной текст_"/>
    <w:basedOn w:val="DefaultParagraphFont"/>
    <w:link w:val="Style8"/>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w:basedOn w:val="CharStyle9"/>
    <w:rPr>
      <w:lang w:val="ru-RU" w:eastAsia="ru-RU" w:bidi="ru-RU"/>
      <w:w w:val="100"/>
      <w:spacing w:val="0"/>
      <w:color w:val="000000"/>
      <w:position w:val="0"/>
    </w:rPr>
  </w:style>
  <w:style w:type="character" w:customStyle="1" w:styleId="CharStyle12">
    <w:name w:val="Основной текст (3)_"/>
    <w:basedOn w:val="DefaultParagraphFont"/>
    <w:link w:val="Style11"/>
    <w:rPr>
      <w:b w:val="0"/>
      <w:bCs w:val="0"/>
      <w:i w:val="0"/>
      <w:iCs w:val="0"/>
      <w:u w:val="none"/>
      <w:strike w:val="0"/>
      <w:smallCaps w:val="0"/>
      <w:sz w:val="16"/>
      <w:szCs w:val="16"/>
      <w:rFonts w:ascii="Times New Roman" w:eastAsia="Times New Roman" w:hAnsi="Times New Roman" w:cs="Times New Roman"/>
    </w:rPr>
  </w:style>
  <w:style w:type="character" w:customStyle="1" w:styleId="CharStyle13">
    <w:name w:val="Основной текст (3)"/>
    <w:basedOn w:val="CharStyle12"/>
    <w:rPr>
      <w:lang w:val="ru-RU" w:eastAsia="ru-RU" w:bidi="ru-RU"/>
      <w:w w:val="100"/>
      <w:spacing w:val="0"/>
      <w:color w:val="000000"/>
      <w:position w:val="0"/>
    </w:rPr>
  </w:style>
  <w:style w:type="character" w:customStyle="1" w:styleId="CharStyle15">
    <w:name w:val="Заголовок №1_"/>
    <w:basedOn w:val="DefaultParagraphFont"/>
    <w:link w:val="Style14"/>
    <w:rPr>
      <w:b w:val="0"/>
      <w:bCs w:val="0"/>
      <w:i/>
      <w:iCs/>
      <w:u w:val="none"/>
      <w:strike w:val="0"/>
      <w:smallCaps w:val="0"/>
      <w:sz w:val="38"/>
      <w:szCs w:val="38"/>
      <w:rFonts w:ascii="Arial" w:eastAsia="Arial" w:hAnsi="Arial" w:cs="Arial"/>
    </w:rPr>
  </w:style>
  <w:style w:type="character" w:customStyle="1" w:styleId="CharStyle16">
    <w:name w:val="Заголовок №1"/>
    <w:basedOn w:val="CharStyle15"/>
    <w:rPr>
      <w:lang w:val="ru-RU" w:eastAsia="ru-RU" w:bidi="ru-RU"/>
      <w:u w:val="single"/>
      <w:w w:val="100"/>
      <w:spacing w:val="0"/>
      <w:color w:val="000000"/>
      <w:position w:val="0"/>
    </w:rPr>
  </w:style>
  <w:style w:type="character" w:customStyle="1" w:styleId="CharStyle17">
    <w:name w:val="Заголовок №1 + 11 pt,Не курсив"/>
    <w:basedOn w:val="CharStyle15"/>
    <w:rPr>
      <w:lang w:val="ru-RU" w:eastAsia="ru-RU" w:bidi="ru-RU"/>
      <w:i/>
      <w:iCs/>
      <w:sz w:val="22"/>
      <w:szCs w:val="22"/>
      <w:w w:val="100"/>
      <w:spacing w:val="0"/>
      <w:color w:val="000000"/>
      <w:position w:val="0"/>
    </w:rPr>
  </w:style>
  <w:style w:type="character" w:customStyle="1" w:styleId="CharStyle18">
    <w:name w:val="Заголовок №1 + 11 pt,Не курсив"/>
    <w:basedOn w:val="CharStyle15"/>
    <w:rPr>
      <w:lang w:val="ru-RU" w:eastAsia="ru-RU" w:bidi="ru-RU"/>
      <w:i/>
      <w:iCs/>
      <w:sz w:val="22"/>
      <w:szCs w:val="22"/>
      <w:w w:val="100"/>
      <w:spacing w:val="0"/>
      <w:color w:val="000000"/>
      <w:position w:val="0"/>
    </w:rPr>
  </w:style>
  <w:style w:type="character" w:customStyle="1" w:styleId="CharStyle20">
    <w:name w:val="Основной текст (4)_"/>
    <w:basedOn w:val="DefaultParagraphFont"/>
    <w:link w:val="Style19"/>
    <w:rPr>
      <w:b/>
      <w:bCs/>
      <w:i w:val="0"/>
      <w:iCs w:val="0"/>
      <w:u w:val="none"/>
      <w:strike w:val="0"/>
      <w:smallCaps w:val="0"/>
      <w:sz w:val="18"/>
      <w:szCs w:val="18"/>
      <w:rFonts w:ascii="Times New Roman" w:eastAsia="Times New Roman" w:hAnsi="Times New Roman" w:cs="Times New Roman"/>
    </w:rPr>
  </w:style>
  <w:style w:type="character" w:customStyle="1" w:styleId="CharStyle21">
    <w:name w:val="Основной текст (4)"/>
    <w:basedOn w:val="CharStyle20"/>
    <w:rPr>
      <w:lang w:val="ru-RU" w:eastAsia="ru-RU" w:bidi="ru-RU"/>
      <w:u w:val="single"/>
      <w:w w:val="100"/>
      <w:spacing w:val="0"/>
      <w:color w:val="000000"/>
      <w:position w:val="0"/>
    </w:rPr>
  </w:style>
  <w:style w:type="character" w:customStyle="1" w:styleId="CharStyle22">
    <w:name w:val="Основной текст (4) Exact"/>
    <w:basedOn w:val="DefaultParagraphFont"/>
    <w:rPr>
      <w:b/>
      <w:bCs/>
      <w:i w:val="0"/>
      <w:iCs w:val="0"/>
      <w:u w:val="none"/>
      <w:strike w:val="0"/>
      <w:smallCaps w:val="0"/>
      <w:sz w:val="16"/>
      <w:szCs w:val="16"/>
      <w:rFonts w:ascii="Times New Roman" w:eastAsia="Times New Roman" w:hAnsi="Times New Roman" w:cs="Times New Roman"/>
      <w:spacing w:val="4"/>
    </w:rPr>
  </w:style>
  <w:style w:type="character" w:customStyle="1" w:styleId="CharStyle23">
    <w:name w:val="Основной текст (4) Exact"/>
    <w:basedOn w:val="CharStyle20"/>
    <w:rPr>
      <w:lang w:val="ru-RU" w:eastAsia="ru-RU" w:bidi="ru-RU"/>
      <w:sz w:val="16"/>
      <w:szCs w:val="16"/>
      <w:w w:val="100"/>
      <w:spacing w:val="4"/>
      <w:color w:val="000000"/>
      <w:position w:val="0"/>
    </w:rPr>
  </w:style>
  <w:style w:type="character" w:customStyle="1" w:styleId="CharStyle25">
    <w:name w:val="Основной текст (5)_"/>
    <w:basedOn w:val="DefaultParagraphFont"/>
    <w:link w:val="Style24"/>
    <w:rPr>
      <w:b/>
      <w:bCs/>
      <w:i w:val="0"/>
      <w:iCs w:val="0"/>
      <w:u w:val="none"/>
      <w:strike w:val="0"/>
      <w:smallCaps w:val="0"/>
      <w:rFonts w:ascii="Arial" w:eastAsia="Arial" w:hAnsi="Arial" w:cs="Arial"/>
    </w:rPr>
  </w:style>
  <w:style w:type="character" w:customStyle="1" w:styleId="CharStyle27">
    <w:name w:val="Заголовок №2_"/>
    <w:basedOn w:val="DefaultParagraphFont"/>
    <w:link w:val="Style26"/>
    <w:rPr>
      <w:b w:val="0"/>
      <w:bCs w:val="0"/>
      <w:i w:val="0"/>
      <w:iCs w:val="0"/>
      <w:u w:val="none"/>
      <w:strike w:val="0"/>
      <w:smallCaps w:val="0"/>
      <w:sz w:val="36"/>
      <w:szCs w:val="36"/>
      <w:rFonts w:ascii="Times New Roman" w:eastAsia="Times New Roman" w:hAnsi="Times New Roman" w:cs="Times New Roman"/>
      <w:spacing w:val="20"/>
    </w:rPr>
  </w:style>
  <w:style w:type="character" w:customStyle="1" w:styleId="CharStyle28">
    <w:name w:val="Основной текст"/>
    <w:basedOn w:val="CharStyle9"/>
    <w:rPr>
      <w:lang w:val="ru-RU" w:eastAsia="ru-RU" w:bidi="ru-RU"/>
      <w:u w:val="single"/>
      <w:w w:val="100"/>
      <w:spacing w:val="0"/>
      <w:color w:val="000000"/>
      <w:position w:val="0"/>
    </w:rPr>
  </w:style>
  <w:style w:type="character" w:customStyle="1" w:styleId="CharStyle29">
    <w:name w:val="Основной текст + 11,5 pt"/>
    <w:basedOn w:val="CharStyle9"/>
    <w:rPr>
      <w:lang w:val="ru-RU" w:eastAsia="ru-RU" w:bidi="ru-RU"/>
      <w:sz w:val="23"/>
      <w:szCs w:val="23"/>
      <w:w w:val="100"/>
      <w:spacing w:val="0"/>
      <w:color w:val="000000"/>
      <w:position w:val="0"/>
    </w:rPr>
  </w:style>
  <w:style w:type="character" w:customStyle="1" w:styleId="CharStyle30">
    <w:name w:val="Основной текст + 11,5 pt"/>
    <w:basedOn w:val="CharStyle9"/>
    <w:rPr>
      <w:lang w:val="ru-RU" w:eastAsia="ru-RU" w:bidi="ru-RU"/>
      <w:sz w:val="23"/>
      <w:szCs w:val="23"/>
      <w:w w:val="100"/>
      <w:spacing w:val="0"/>
      <w:color w:val="000000"/>
      <w:position w:val="0"/>
    </w:rPr>
  </w:style>
  <w:style w:type="character" w:customStyle="1" w:styleId="CharStyle31">
    <w:name w:val="Основной текст + Arial,8,5 pt,Полужирный"/>
    <w:basedOn w:val="CharStyle9"/>
    <w:rPr>
      <w:lang w:val="ru-RU" w:eastAsia="ru-RU" w:bidi="ru-RU"/>
      <w:b/>
      <w:bCs/>
      <w:sz w:val="17"/>
      <w:szCs w:val="17"/>
      <w:rFonts w:ascii="Arial" w:eastAsia="Arial" w:hAnsi="Arial" w:cs="Arial"/>
      <w:w w:val="100"/>
      <w:spacing w:val="0"/>
      <w:color w:val="000000"/>
      <w:position w:val="0"/>
    </w:rPr>
  </w:style>
  <w:style w:type="character" w:customStyle="1" w:styleId="CharStyle33">
    <w:name w:val="Основной текст (6)_"/>
    <w:basedOn w:val="DefaultParagraphFont"/>
    <w:link w:val="Style32"/>
    <w:rPr>
      <w:b w:val="0"/>
      <w:bCs w:val="0"/>
      <w:i/>
      <w:iCs/>
      <w:u w:val="none"/>
      <w:strike w:val="0"/>
      <w:smallCaps w:val="0"/>
      <w:sz w:val="26"/>
      <w:szCs w:val="26"/>
      <w:rFonts w:ascii="Times New Roman" w:eastAsia="Times New Roman" w:hAnsi="Times New Roman" w:cs="Times New Roman"/>
    </w:rPr>
  </w:style>
  <w:style w:type="character" w:customStyle="1" w:styleId="CharStyle34">
    <w:name w:val="Основной текст (6) + Не курсив"/>
    <w:basedOn w:val="CharStyle33"/>
    <w:rPr>
      <w:lang w:val="ru-RU" w:eastAsia="ru-RU" w:bidi="ru-RU"/>
      <w:i/>
      <w:iCs/>
      <w:w w:val="100"/>
      <w:spacing w:val="0"/>
      <w:color w:val="000000"/>
      <w:position w:val="0"/>
    </w:rPr>
  </w:style>
  <w:style w:type="character" w:customStyle="1" w:styleId="CharStyle36">
    <w:name w:val="Подпись к таблице_"/>
    <w:basedOn w:val="DefaultParagraphFont"/>
    <w:link w:val="Style35"/>
    <w:rPr>
      <w:b w:val="0"/>
      <w:bCs w:val="0"/>
      <w:i w:val="0"/>
      <w:iCs w:val="0"/>
      <w:u w:val="none"/>
      <w:strike w:val="0"/>
      <w:smallCaps w:val="0"/>
      <w:sz w:val="26"/>
      <w:szCs w:val="26"/>
      <w:rFonts w:ascii="Times New Roman" w:eastAsia="Times New Roman" w:hAnsi="Times New Roman" w:cs="Times New Roman"/>
    </w:rPr>
  </w:style>
  <w:style w:type="character" w:customStyle="1" w:styleId="CharStyle37">
    <w:name w:val="Подпись к таблице"/>
    <w:basedOn w:val="CharStyle36"/>
    <w:rPr>
      <w:lang w:val="ru-RU" w:eastAsia="ru-RU" w:bidi="ru-RU"/>
      <w:u w:val="single"/>
      <w:w w:val="100"/>
      <w:spacing w:val="0"/>
      <w:color w:val="000000"/>
      <w:position w:val="0"/>
    </w:rPr>
  </w:style>
  <w:style w:type="character" w:customStyle="1" w:styleId="CharStyle38">
    <w:name w:val="Основной текст + Arial,9,5 pt"/>
    <w:basedOn w:val="CharStyle9"/>
    <w:rPr>
      <w:lang w:val="en-US" w:eastAsia="en-US" w:bidi="en-US"/>
      <w:sz w:val="19"/>
      <w:szCs w:val="19"/>
      <w:rFonts w:ascii="Arial" w:eastAsia="Arial" w:hAnsi="Arial" w:cs="Arial"/>
      <w:w w:val="100"/>
      <w:spacing w:val="0"/>
      <w:color w:val="000000"/>
      <w:position w:val="0"/>
    </w:rPr>
  </w:style>
  <w:style w:type="character" w:customStyle="1" w:styleId="CharStyle39">
    <w:name w:val="Основной текст + 9 pt,Полужирный"/>
    <w:basedOn w:val="CharStyle9"/>
    <w:rPr>
      <w:lang w:val="en-US" w:eastAsia="en-US" w:bidi="en-US"/>
      <w:b/>
      <w:bCs/>
      <w:sz w:val="18"/>
      <w:szCs w:val="18"/>
      <w:w w:val="100"/>
      <w:spacing w:val="0"/>
      <w:color w:val="000000"/>
      <w:position w:val="0"/>
    </w:rPr>
  </w:style>
  <w:style w:type="character" w:customStyle="1" w:styleId="CharStyle40">
    <w:name w:val="Основной текст + 9 pt,Курсив"/>
    <w:basedOn w:val="CharStyle9"/>
    <w:rPr>
      <w:lang w:val="ru-RU" w:eastAsia="ru-RU" w:bidi="ru-RU"/>
      <w:i/>
      <w:iCs/>
      <w:sz w:val="18"/>
      <w:szCs w:val="18"/>
      <w:w w:val="100"/>
      <w:spacing w:val="0"/>
      <w:color w:val="000000"/>
      <w:position w:val="0"/>
    </w:rPr>
  </w:style>
  <w:style w:type="character" w:customStyle="1" w:styleId="CharStyle4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43">
    <w:name w:val="Основной текст (7)_"/>
    <w:basedOn w:val="DefaultParagraphFont"/>
    <w:link w:val="Style42"/>
    <w:rPr>
      <w:b/>
      <w:bCs/>
      <w:i w:val="0"/>
      <w:iCs w:val="0"/>
      <w:u w:val="none"/>
      <w:strike w:val="0"/>
      <w:smallCaps w:val="0"/>
      <w:sz w:val="20"/>
      <w:szCs w:val="20"/>
      <w:rFonts w:ascii="Times New Roman" w:eastAsia="Times New Roman" w:hAnsi="Times New Roman" w:cs="Times New Roman"/>
    </w:rPr>
  </w:style>
  <w:style w:type="character" w:customStyle="1" w:styleId="CharStyle44">
    <w:name w:val="Основной текст (7)"/>
    <w:basedOn w:val="CharStyle43"/>
    <w:rPr>
      <w:lang w:val="ru-RU" w:eastAsia="ru-RU" w:bidi="ru-RU"/>
      <w:w w:val="100"/>
      <w:spacing w:val="0"/>
      <w:color w:val="000000"/>
      <w:position w:val="0"/>
    </w:rPr>
  </w:style>
  <w:style w:type="character" w:customStyle="1" w:styleId="CharStyle45">
    <w:name w:val="Основной текст (3)"/>
    <w:basedOn w:val="CharStyle12"/>
    <w:rPr>
      <w:lang w:val="en-US" w:eastAsia="en-US" w:bidi="en-US"/>
      <w:u w:val="single"/>
      <w:w w:val="100"/>
      <w:spacing w:val="0"/>
      <w:color w:val="000000"/>
      <w:position w:val="0"/>
    </w:rPr>
  </w:style>
  <w:style w:type="character" w:customStyle="1" w:styleId="CharStyle46">
    <w:name w:val="Основной текст (7)"/>
    <w:basedOn w:val="CharStyle43"/>
    <w:rPr>
      <w:lang w:val="ru-RU" w:eastAsia="ru-RU" w:bidi="ru-RU"/>
      <w:u w:val="single"/>
      <w:w w:val="100"/>
      <w:spacing w:val="0"/>
      <w:color w:val="000000"/>
      <w:position w:val="0"/>
    </w:rPr>
  </w:style>
  <w:style w:type="character" w:customStyle="1" w:styleId="CharStyle47">
    <w:name w:val="Основной текст Exact"/>
    <w:basedOn w:val="CharStyle9"/>
    <w:rPr>
      <w:lang w:val="ru-RU" w:eastAsia="ru-RU" w:bidi="ru-RU"/>
      <w:sz w:val="24"/>
      <w:szCs w:val="24"/>
      <w:w w:val="100"/>
      <w:spacing w:val="1"/>
      <w:color w:val="000000"/>
      <w:position w:val="0"/>
    </w:rPr>
  </w:style>
  <w:style w:type="character" w:customStyle="1" w:styleId="CharStyle48">
    <w:name w:val="Основной текст (4)"/>
    <w:basedOn w:val="CharStyle20"/>
    <w:rPr>
      <w:lang w:val="ru-RU" w:eastAsia="ru-RU" w:bidi="ru-RU"/>
      <w:w w:val="100"/>
      <w:spacing w:val="0"/>
      <w:color w:val="000000"/>
      <w:position w:val="0"/>
    </w:rPr>
  </w:style>
  <w:style w:type="paragraph" w:customStyle="1" w:styleId="Style3">
    <w:name w:val="Сноска"/>
    <w:basedOn w:val="Normal"/>
    <w:link w:val="CharStyle4"/>
    <w:pPr>
      <w:widowControl w:val="0"/>
      <w:shd w:val="clear" w:color="auto" w:fill="FFFFFF"/>
      <w:jc w:val="both"/>
      <w:spacing w:line="307" w:lineRule="exact"/>
      <w:ind w:firstLine="860"/>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120" w:after="60" w:line="245" w:lineRule="exact"/>
    </w:pPr>
    <w:rPr>
      <w:b/>
      <w:bCs/>
      <w:i w:val="0"/>
      <w:iCs w:val="0"/>
      <w:u w:val="none"/>
      <w:strike w:val="0"/>
      <w:smallCaps w:val="0"/>
      <w:sz w:val="21"/>
      <w:szCs w:val="21"/>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center"/>
      <w:spacing w:before="60" w:after="60" w:line="278"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spacing w:before="60" w:after="60" w:line="221"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outlineLvl w:val="0"/>
      <w:spacing w:before="60" w:line="0" w:lineRule="exact"/>
    </w:pPr>
    <w:rPr>
      <w:b w:val="0"/>
      <w:bCs w:val="0"/>
      <w:i/>
      <w:iCs/>
      <w:u w:val="none"/>
      <w:strike w:val="0"/>
      <w:smallCaps w:val="0"/>
      <w:sz w:val="38"/>
      <w:szCs w:val="38"/>
      <w:rFonts w:ascii="Arial" w:eastAsia="Arial" w:hAnsi="Arial" w:cs="Arial"/>
    </w:rPr>
  </w:style>
  <w:style w:type="paragraph" w:customStyle="1" w:styleId="Style19">
    <w:name w:val="Основной текст (4)"/>
    <w:basedOn w:val="Normal"/>
    <w:link w:val="CharStyle20"/>
    <w:pPr>
      <w:widowControl w:val="0"/>
      <w:shd w:val="clear" w:color="auto" w:fill="FFFFFF"/>
      <w:jc w:val="right"/>
      <w:spacing w:after="60" w:line="0" w:lineRule="exact"/>
    </w:pPr>
    <w:rPr>
      <w:b/>
      <w:bCs/>
      <w:i w:val="0"/>
      <w:iCs w:val="0"/>
      <w:u w:val="none"/>
      <w:strike w:val="0"/>
      <w:smallCaps w:val="0"/>
      <w:sz w:val="18"/>
      <w:szCs w:val="18"/>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spacing w:before="120" w:line="0" w:lineRule="exact"/>
    </w:pPr>
    <w:rPr>
      <w:b/>
      <w:bCs/>
      <w:i w:val="0"/>
      <w:iCs w:val="0"/>
      <w:u w:val="none"/>
      <w:strike w:val="0"/>
      <w:smallCaps w:val="0"/>
      <w:rFonts w:ascii="Arial" w:eastAsia="Arial" w:hAnsi="Arial" w:cs="Arial"/>
    </w:rPr>
  </w:style>
  <w:style w:type="paragraph" w:customStyle="1" w:styleId="Style26">
    <w:name w:val="Заголовок №2"/>
    <w:basedOn w:val="Normal"/>
    <w:link w:val="CharStyle27"/>
    <w:pPr>
      <w:widowControl w:val="0"/>
      <w:shd w:val="clear" w:color="auto" w:fill="FFFFFF"/>
      <w:outlineLvl w:val="1"/>
      <w:spacing w:before="660" w:line="0" w:lineRule="exact"/>
    </w:pPr>
    <w:rPr>
      <w:b w:val="0"/>
      <w:bCs w:val="0"/>
      <w:i w:val="0"/>
      <w:iCs w:val="0"/>
      <w:u w:val="none"/>
      <w:strike w:val="0"/>
      <w:smallCaps w:val="0"/>
      <w:sz w:val="36"/>
      <w:szCs w:val="36"/>
      <w:rFonts w:ascii="Times New Roman" w:eastAsia="Times New Roman" w:hAnsi="Times New Roman" w:cs="Times New Roman"/>
      <w:spacing w:val="20"/>
    </w:rPr>
  </w:style>
  <w:style w:type="paragraph" w:customStyle="1" w:styleId="Style32">
    <w:name w:val="Основной текст (6)"/>
    <w:basedOn w:val="Normal"/>
    <w:link w:val="CharStyle33"/>
    <w:pPr>
      <w:widowControl w:val="0"/>
      <w:shd w:val="clear" w:color="auto" w:fill="FFFFFF"/>
      <w:jc w:val="both"/>
      <w:spacing w:line="307" w:lineRule="exact"/>
      <w:ind w:firstLine="860"/>
    </w:pPr>
    <w:rPr>
      <w:b w:val="0"/>
      <w:bCs w:val="0"/>
      <w:i/>
      <w:iCs/>
      <w:u w:val="none"/>
      <w:strike w:val="0"/>
      <w:smallCaps w:val="0"/>
      <w:sz w:val="26"/>
      <w:szCs w:val="26"/>
      <w:rFonts w:ascii="Times New Roman" w:eastAsia="Times New Roman" w:hAnsi="Times New Roman" w:cs="Times New Roman"/>
    </w:rPr>
  </w:style>
  <w:style w:type="paragraph" w:customStyle="1" w:styleId="Style35">
    <w:name w:val="Подпись к таблице"/>
    <w:basedOn w:val="Normal"/>
    <w:link w:val="CharStyle36"/>
    <w:pPr>
      <w:widowControl w:val="0"/>
      <w:shd w:val="clear" w:color="auto" w:fill="FFFFFF"/>
      <w:jc w:val="both"/>
      <w:spacing w:line="31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42">
    <w:name w:val="Основной текст (7)"/>
    <w:basedOn w:val="Normal"/>
    <w:link w:val="CharStyle43"/>
    <w:pPr>
      <w:widowControl w:val="0"/>
      <w:shd w:val="clear" w:color="auto" w:fill="FFFFFF"/>
      <w:jc w:val="center"/>
      <w:spacing w:before="180" w:line="245"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