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8"/>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spacing w:val="0"/>
          <w:color w:val="000000"/>
          <w:position w:val="0"/>
        </w:rPr>
        <w:t>Заказчик:</w:t>
      </w:r>
    </w:p>
    <w:p>
      <w:pPr>
        <w:pStyle w:val="Style3"/>
        <w:framePr w:w="4620" w:h="3392" w:wrap="around" w:vAnchor="text" w:hAnchor="margin" w:x="-462" w:y="1457"/>
        <w:widowControl w:val="0"/>
        <w:keepNext w:val="0"/>
        <w:keepLines w:val="0"/>
        <w:shd w:val="clear" w:color="auto" w:fill="auto"/>
        <w:bidi w:val="0"/>
        <w:spacing w:before="0" w:after="137"/>
        <w:ind w:left="0" w:right="0" w:firstLine="0"/>
      </w:pPr>
      <w:r>
        <w:rPr>
          <w:rStyle w:val="CharStyle5"/>
          <w:spacing w:val="0"/>
        </w:rPr>
        <w:t>ФЕДЕРАЛЬНАЯ АНТИМОНОПОЛЬНАЯ СЛУЖБА</w:t>
      </w:r>
    </w:p>
    <w:p>
      <w:pPr>
        <w:pStyle w:val="Style6"/>
        <w:framePr w:w="4620" w:h="3392" w:wrap="around" w:vAnchor="text" w:hAnchor="margin" w:x="-462" w:y="1457"/>
        <w:widowControl w:val="0"/>
        <w:keepNext w:val="0"/>
        <w:keepLines w:val="0"/>
        <w:shd w:val="clear" w:color="auto" w:fill="auto"/>
        <w:bidi w:val="0"/>
        <w:spacing w:before="0" w:after="0"/>
        <w:ind w:left="0" w:right="0" w:firstLine="0"/>
      </w:pPr>
      <w:r>
        <w:rPr>
          <w:rStyle w:val="CharStyle8"/>
          <w:b/>
          <w:bCs/>
          <w:spacing w:val="0"/>
        </w:rPr>
        <w:t>УПРАВЛЕНИЕ Федеральной антимонопольной службы по Ленинградской области</w:t>
      </w:r>
    </w:p>
    <w:p>
      <w:pPr>
        <w:pStyle w:val="Style9"/>
        <w:framePr w:w="4620" w:h="3392" w:wrap="around" w:vAnchor="text" w:hAnchor="margin" w:x="-462" w:y="1457"/>
        <w:widowControl w:val="0"/>
        <w:keepNext w:val="0"/>
        <w:keepLines w:val="0"/>
        <w:shd w:val="clear" w:color="auto" w:fill="auto"/>
        <w:bidi w:val="0"/>
        <w:spacing w:before="0" w:after="118" w:line="130" w:lineRule="exact"/>
        <w:ind w:left="0" w:right="0" w:firstLine="0"/>
      </w:pPr>
      <w:r>
        <w:rPr>
          <w:rStyle w:val="CharStyle11"/>
          <w:b/>
          <w:bCs/>
          <w:spacing w:val="0"/>
        </w:rPr>
        <w:t>ул. Смольного. 3. Санкт-Петербург. 191124</w:t>
      </w:r>
    </w:p>
    <w:p>
      <w:pPr>
        <w:pStyle w:val="Style9"/>
        <w:framePr w:w="4620" w:h="3392" w:wrap="around" w:vAnchor="text" w:hAnchor="margin" w:x="-462" w:y="1457"/>
        <w:widowControl w:val="0"/>
        <w:keepNext w:val="0"/>
        <w:keepLines w:val="0"/>
        <w:shd w:val="clear" w:color="auto" w:fill="auto"/>
        <w:bidi w:val="0"/>
        <w:spacing w:before="0" w:after="632" w:line="194" w:lineRule="exact"/>
        <w:ind w:left="0" w:right="0" w:firstLine="0"/>
      </w:pPr>
      <w:r>
        <w:fldChar w:fldCharType="begin"/>
      </w:r>
      <w:r>
        <w:rPr>
          <w:rStyle w:val="CharStyle11"/>
        </w:rPr>
        <w:instrText> HYPERLINK "http://www.lenobl.fas.qov.ru" </w:instrText>
      </w:r>
      <w:r>
        <w:fldChar w:fldCharType="separate"/>
      </w:r>
      <w:r>
        <w:rPr>
          <w:rStyle w:val="Hyperlink"/>
          <w:lang w:val="en-US" w:eastAsia="en-US" w:bidi="en-US"/>
          <w:b/>
          <w:bCs/>
          <w:spacing w:val="0"/>
        </w:rPr>
        <w:t>www.lenobl.fas.qov.ru</w:t>
      </w:r>
      <w:r>
        <w:fldChar w:fldCharType="end"/>
      </w:r>
      <w:r>
        <w:rPr>
          <w:rStyle w:val="CharStyle11"/>
          <w:lang w:val="en-US" w:eastAsia="en-US" w:bidi="en-US"/>
          <w:b/>
          <w:bCs/>
          <w:spacing w:val="0"/>
        </w:rPr>
        <w:t xml:space="preserve"> E-mail: </w:t>
      </w:r>
      <w:r>
        <w:rPr>
          <w:rStyle w:val="CharStyle12"/>
          <w:b w:val="0"/>
          <w:bCs w:val="0"/>
          <w:spacing w:val="0"/>
        </w:rPr>
        <w:t>io</w:t>
      </w:r>
      <w:r>
        <w:rPr>
          <w:rStyle w:val="CharStyle13"/>
          <w:b w:val="0"/>
          <w:bCs w:val="0"/>
          <w:spacing w:val="0"/>
        </w:rPr>
        <w:t>47</w:t>
      </w:r>
      <w:r>
        <w:rPr>
          <w:rStyle w:val="CharStyle12"/>
          <w:b w:val="0"/>
          <w:bCs w:val="0"/>
          <w:spacing w:val="0"/>
        </w:rPr>
        <w:t>(&lt;y</w:t>
      </w:r>
      <w:r>
        <w:rPr>
          <w:rStyle w:val="CharStyle14"/>
          <w:b w:val="0"/>
          <w:bCs w:val="0"/>
        </w:rPr>
        <w:t xml:space="preserve"> </w:t>
      </w:r>
      <w:r>
        <w:rPr>
          <w:rStyle w:val="CharStyle11"/>
          <w:lang w:val="en-US" w:eastAsia="en-US" w:bidi="en-US"/>
          <w:b/>
          <w:bCs/>
          <w:spacing w:val="0"/>
        </w:rPr>
        <w:t>fas.gov.ru</w:t>
      </w:r>
    </w:p>
    <w:p>
      <w:pPr>
        <w:pStyle w:val="Style15"/>
        <w:framePr w:w="4620" w:h="3392" w:wrap="around" w:vAnchor="text" w:hAnchor="margin" w:x="-462" w:y="1457"/>
        <w:tabs>
          <w:tab w:leader="none" w:pos="2516" w:val="right"/>
        </w:tabs>
        <w:widowControl w:val="0"/>
        <w:keepNext w:val="0"/>
        <w:keepLines w:val="0"/>
        <w:shd w:val="clear" w:color="auto" w:fill="auto"/>
        <w:bidi w:val="0"/>
        <w:spacing w:before="0" w:after="0" w:line="230" w:lineRule="exact"/>
        <w:ind w:left="100" w:right="0" w:firstLine="0"/>
      </w:pPr>
      <w:r>
        <w:rPr>
          <w:rStyle w:val="CharStyle17"/>
          <w:spacing w:val="20"/>
        </w:rPr>
        <w:t>На №</w:t>
        <w:tab/>
        <w:t>от</w:t>
      </w:r>
    </w:p>
    <w:p>
      <w:pPr>
        <w:pStyle w:val="Style18"/>
        <w:widowControl w:val="0"/>
        <w:keepNext w:val="0"/>
        <w:keepLines w:val="0"/>
        <w:shd w:val="clear" w:color="auto" w:fill="auto"/>
        <w:bidi w:val="0"/>
        <w:jc w:val="both"/>
        <w:spacing w:before="0" w:after="289" w:line="313" w:lineRule="exact"/>
        <w:ind w:left="2560" w:right="0" w:firstLine="0"/>
      </w:pPr>
      <w:r>
        <w:rPr>
          <w:lang w:val="ru-RU" w:eastAsia="ru-RU" w:bidi="ru-RU"/>
          <w:sz w:val="24"/>
          <w:szCs w:val="24"/>
          <w:w w:val="100"/>
          <w:spacing w:val="0"/>
          <w:color w:val="000000"/>
          <w:position w:val="0"/>
        </w:rPr>
        <w:t>Государственное бюджетное учреждение здравоохранения Ленинградской области «Тосненская клиническая межрайонная больница»</w:t>
      </w:r>
    </w:p>
    <w:p>
      <w:pPr>
        <w:pStyle w:val="Style18"/>
        <w:widowControl w:val="0"/>
        <w:keepNext w:val="0"/>
        <w:keepLines w:val="0"/>
        <w:shd w:val="clear" w:color="auto" w:fill="auto"/>
        <w:bidi w:val="0"/>
        <w:jc w:val="left"/>
        <w:spacing w:before="0" w:after="370" w:line="328" w:lineRule="exact"/>
        <w:ind w:left="0" w:right="1560" w:firstLine="0"/>
      </w:pPr>
      <w:r>
        <w:rPr>
          <w:lang w:val="ru-RU" w:eastAsia="ru-RU" w:bidi="ru-RU"/>
          <w:sz w:val="24"/>
          <w:szCs w:val="24"/>
          <w:w w:val="100"/>
          <w:spacing w:val="0"/>
          <w:color w:val="000000"/>
          <w:position w:val="0"/>
        </w:rPr>
        <w:t xml:space="preserve">ш. Барыбина, д.29, г. Тосно, Ленинградская обл., 187000 тел.: (81361) 22336 </w:t>
      </w:r>
      <w:r>
        <w:rPr>
          <w:lang w:val="en-US" w:eastAsia="en-US" w:bidi="en-US"/>
          <w:sz w:val="24"/>
          <w:szCs w:val="24"/>
          <w:w w:val="100"/>
          <w:spacing w:val="0"/>
          <w:color w:val="000000"/>
          <w:position w:val="0"/>
        </w:rPr>
        <w:t xml:space="preserve">e-mail: </w:t>
      </w:r>
      <w:r>
        <w:fldChar w:fldCharType="begin"/>
      </w:r>
      <w:r>
        <w:rPr>
          <w:color w:val="000000"/>
        </w:rPr>
        <w:instrText> HYPERLINK "mailto:crb-tosno-podd@mail.ru" </w:instrText>
      </w:r>
      <w:r>
        <w:fldChar w:fldCharType="separate"/>
      </w:r>
      <w:r>
        <w:rPr>
          <w:rStyle w:val="Hyperlink"/>
          <w:lang w:val="en-US" w:eastAsia="en-US" w:bidi="en-US"/>
          <w:sz w:val="24"/>
          <w:szCs w:val="24"/>
          <w:w w:val="100"/>
          <w:spacing w:val="0"/>
          <w:position w:val="0"/>
        </w:rPr>
        <w:t>crb-tosno-podd@mail.ru</w:t>
      </w:r>
      <w:r>
        <w:fldChar w:fldCharType="end"/>
      </w:r>
    </w:p>
    <w:p>
      <w:pPr>
        <w:pStyle w:val="Style18"/>
        <w:widowControl w:val="0"/>
        <w:keepNext w:val="0"/>
        <w:keepLines w:val="0"/>
        <w:shd w:val="clear" w:color="auto" w:fill="auto"/>
        <w:bidi w:val="0"/>
        <w:jc w:val="left"/>
        <w:spacing w:before="0" w:after="7" w:line="240" w:lineRule="exact"/>
        <w:ind w:left="0" w:right="0" w:firstLine="0"/>
      </w:pPr>
      <w:r>
        <w:rPr>
          <w:lang w:val="ru-RU" w:eastAsia="ru-RU" w:bidi="ru-RU"/>
          <w:sz w:val="24"/>
          <w:szCs w:val="24"/>
          <w:w w:val="100"/>
          <w:spacing w:val="0"/>
          <w:color w:val="000000"/>
          <w:position w:val="0"/>
        </w:rPr>
        <w:t>Заявитель:</w:t>
      </w:r>
    </w:p>
    <w:p>
      <w:pPr>
        <w:pStyle w:val="Style18"/>
        <w:widowControl w:val="0"/>
        <w:keepNext w:val="0"/>
        <w:keepLines w:val="0"/>
        <w:shd w:val="clear" w:color="auto" w:fill="auto"/>
        <w:bidi w:val="0"/>
        <w:jc w:val="left"/>
        <w:spacing w:before="0" w:after="296" w:line="240" w:lineRule="exact"/>
        <w:ind w:left="0" w:right="0" w:firstLine="0"/>
      </w:pPr>
      <w:r>
        <w:rPr>
          <w:lang w:val="ru-RU" w:eastAsia="ru-RU" w:bidi="ru-RU"/>
          <w:sz w:val="24"/>
          <w:szCs w:val="24"/>
          <w:w w:val="100"/>
          <w:spacing w:val="0"/>
          <w:color w:val="000000"/>
          <w:position w:val="0"/>
        </w:rPr>
        <w:t>ООО «Торговый дом «Виал»</w:t>
      </w:r>
    </w:p>
    <w:p>
      <w:pPr>
        <w:pStyle w:val="Style18"/>
        <w:widowControl w:val="0"/>
        <w:keepNext w:val="0"/>
        <w:keepLines w:val="0"/>
        <w:shd w:val="clear" w:color="auto" w:fill="auto"/>
        <w:bidi w:val="0"/>
        <w:jc w:val="left"/>
        <w:spacing w:before="0" w:after="364" w:line="320" w:lineRule="exact"/>
        <w:ind w:left="0" w:right="380" w:firstLine="0"/>
      </w:pPr>
      <w:r>
        <w:rPr>
          <w:lang w:val="ru-RU" w:eastAsia="ru-RU" w:bidi="ru-RU"/>
          <w:sz w:val="24"/>
          <w:szCs w:val="24"/>
          <w:w w:val="100"/>
          <w:spacing w:val="0"/>
          <w:color w:val="000000"/>
          <w:position w:val="0"/>
        </w:rPr>
        <w:t xml:space="preserve">ул. Перерва, д. 9, стр. </w:t>
      </w:r>
      <w:r>
        <w:rPr>
          <w:rStyle w:val="CharStyle21"/>
        </w:rPr>
        <w:t xml:space="preserve">1, </w:t>
      </w:r>
      <w:r>
        <w:rPr>
          <w:lang w:val="ru-RU" w:eastAsia="ru-RU" w:bidi="ru-RU"/>
          <w:sz w:val="24"/>
          <w:szCs w:val="24"/>
          <w:w w:val="100"/>
          <w:spacing w:val="0"/>
          <w:color w:val="000000"/>
          <w:position w:val="0"/>
        </w:rPr>
        <w:t xml:space="preserve">Москва, </w:t>
      </w:r>
      <w:r>
        <w:rPr>
          <w:rStyle w:val="CharStyle21"/>
        </w:rPr>
        <w:t xml:space="preserve">109651 Тел.:(968) 5116014 </w:t>
      </w:r>
      <w:r>
        <w:rPr>
          <w:lang w:val="en-US" w:eastAsia="en-US" w:bidi="en-US"/>
          <w:sz w:val="24"/>
          <w:szCs w:val="24"/>
          <w:w w:val="100"/>
          <w:spacing w:val="0"/>
          <w:color w:val="000000"/>
          <w:position w:val="0"/>
        </w:rPr>
        <w:t xml:space="preserve">e-mail: </w:t>
      </w:r>
      <w:r>
        <w:fldChar w:fldCharType="begin"/>
      </w:r>
      <w:r>
        <w:rPr>
          <w:color w:val="000000"/>
        </w:rPr>
        <w:instrText> HYPERLINK "mailto:torgdomvial@mail.ru" </w:instrText>
      </w:r>
      <w:r>
        <w:fldChar w:fldCharType="separate"/>
      </w:r>
      <w:r>
        <w:rPr>
          <w:rStyle w:val="Hyperlink"/>
          <w:lang w:val="en-US" w:eastAsia="en-US" w:bidi="en-US"/>
          <w:sz w:val="24"/>
          <w:szCs w:val="24"/>
          <w:w w:val="100"/>
          <w:spacing w:val="0"/>
          <w:position w:val="0"/>
        </w:rPr>
        <w:t>torgdomvial@mail.ru</w:t>
      </w:r>
      <w:r>
        <w:fldChar w:fldCharType="end"/>
      </w:r>
    </w:p>
    <w:p>
      <w:pPr>
        <w:pStyle w:val="Style18"/>
        <w:widowControl w:val="0"/>
        <w:keepNext w:val="0"/>
        <w:keepLines w:val="0"/>
        <w:shd w:val="clear" w:color="auto" w:fill="auto"/>
        <w:bidi w:val="0"/>
        <w:jc w:val="left"/>
        <w:spacing w:before="0" w:after="14"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18"/>
        <w:widowControl w:val="0"/>
        <w:keepNext w:val="0"/>
        <w:keepLines w:val="0"/>
        <w:shd w:val="clear" w:color="auto" w:fill="auto"/>
        <w:bidi w:val="0"/>
        <w:jc w:val="left"/>
        <w:spacing w:before="0" w:after="303" w:line="240" w:lineRule="exact"/>
        <w:ind w:left="4820" w:right="0" w:firstLine="0"/>
      </w:pPr>
      <w:r>
        <w:rPr>
          <w:lang w:val="ru-RU" w:eastAsia="ru-RU" w:bidi="ru-RU"/>
          <w:sz w:val="24"/>
          <w:szCs w:val="24"/>
          <w:w w:val="100"/>
          <w:spacing w:val="0"/>
          <w:color w:val="000000"/>
          <w:position w:val="0"/>
        </w:rPr>
        <w:t>ЗАО «Сбербанк-АСТ»</w:t>
      </w:r>
    </w:p>
    <w:p>
      <w:pPr>
        <w:pStyle w:val="Style18"/>
        <w:widowControl w:val="0"/>
        <w:keepNext w:val="0"/>
        <w:keepLines w:val="0"/>
        <w:shd w:val="clear" w:color="auto" w:fill="auto"/>
        <w:bidi w:val="0"/>
        <w:jc w:val="left"/>
        <w:spacing w:before="0" w:after="364" w:line="320" w:lineRule="exact"/>
        <w:ind w:left="4820" w:right="86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18"/>
        <w:widowControl w:val="0"/>
        <w:keepNext w:val="0"/>
        <w:keepLines w:val="0"/>
        <w:shd w:val="clear" w:color="auto" w:fill="auto"/>
        <w:bidi w:val="0"/>
        <w:jc w:val="left"/>
        <w:spacing w:before="0" w:after="310" w:line="240" w:lineRule="exact"/>
        <w:ind w:left="4820" w:right="0" w:firstLine="0"/>
      </w:pPr>
      <w:r>
        <w:rPr>
          <w:lang w:val="ru-RU" w:eastAsia="ru-RU" w:bidi="ru-RU"/>
          <w:sz w:val="24"/>
          <w:szCs w:val="24"/>
          <w:w w:val="100"/>
          <w:spacing w:val="0"/>
          <w:color w:val="000000"/>
          <w:position w:val="0"/>
        </w:rPr>
        <w:t>извещение № 0345300000517000115</w:t>
      </w:r>
    </w:p>
    <w:p>
      <w:pPr>
        <w:pStyle w:val="Style18"/>
        <w:widowControl w:val="0"/>
        <w:keepNext w:val="0"/>
        <w:keepLines w:val="0"/>
        <w:shd w:val="clear" w:color="auto" w:fill="auto"/>
        <w:bidi w:val="0"/>
        <w:jc w:val="center"/>
        <w:spacing w:before="0" w:after="362" w:line="317" w:lineRule="exact"/>
        <w:ind w:left="38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w:t>
      </w:r>
      <w:r>
        <w:rPr>
          <w:lang w:val="en-US" w:eastAsia="en-US" w:bidi="en-US"/>
          <w:sz w:val="24"/>
          <w:szCs w:val="24"/>
          <w:w w:val="100"/>
          <w:spacing w:val="0"/>
          <w:color w:val="000000"/>
          <w:position w:val="0"/>
        </w:rPr>
        <w:t>304-03-9856-P3/17</w:t>
      </w:r>
    </w:p>
    <w:p>
      <w:pPr>
        <w:pStyle w:val="Style18"/>
        <w:tabs>
          <w:tab w:leader="none" w:pos="7351" w:val="center"/>
          <w:tab w:leader="none" w:pos="9565" w:val="right"/>
        </w:tabs>
        <w:widowControl w:val="0"/>
        <w:keepNext w:val="0"/>
        <w:keepLines w:val="0"/>
        <w:shd w:val="clear" w:color="auto" w:fill="auto"/>
        <w:bidi w:val="0"/>
        <w:jc w:val="both"/>
        <w:spacing w:before="0" w:after="317" w:line="240" w:lineRule="exact"/>
        <w:ind w:left="0" w:right="0" w:firstLine="0"/>
      </w:pPr>
      <w:r>
        <w:rPr>
          <w:lang w:val="ru-RU" w:eastAsia="ru-RU" w:bidi="ru-RU"/>
          <w:sz w:val="24"/>
          <w:szCs w:val="24"/>
          <w:w w:val="100"/>
          <w:spacing w:val="0"/>
          <w:color w:val="000000"/>
          <w:position w:val="0"/>
        </w:rPr>
        <w:t>30 октября 2017 года</w:t>
        <w:tab/>
        <w:t>г.</w:t>
        <w:tab/>
        <w:t>Санкт-Петербург</w:t>
      </w:r>
    </w:p>
    <w:p>
      <w:pPr>
        <w:pStyle w:val="Style18"/>
        <w:widowControl w:val="0"/>
        <w:keepNext w:val="0"/>
        <w:keepLines w:val="0"/>
        <w:shd w:val="clear" w:color="auto" w:fill="auto"/>
        <w:bidi w:val="0"/>
        <w:jc w:val="both"/>
        <w:spacing w:before="0" w:after="0" w:line="302" w:lineRule="exact"/>
        <w:ind w:left="0" w:right="38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18"/>
        <w:widowControl w:val="0"/>
        <w:keepNext w:val="0"/>
        <w:keepLines w:val="0"/>
        <w:shd w:val="clear" w:color="auto" w:fill="auto"/>
        <w:bidi w:val="0"/>
        <w:jc w:val="both"/>
        <w:spacing w:before="0" w:after="0" w:line="320" w:lineRule="exact"/>
        <w:ind w:left="0" w:right="380" w:firstLine="700"/>
      </w:pPr>
      <w:r>
        <w:rPr>
          <w:lang w:val="ru-RU" w:eastAsia="ru-RU" w:bidi="ru-RU"/>
          <w:sz w:val="24"/>
          <w:szCs w:val="24"/>
          <w:w w:val="100"/>
          <w:spacing w:val="0"/>
          <w:color w:val="000000"/>
          <w:position w:val="0"/>
        </w:rPr>
        <w:t>Журавлева Алексея Александровича - заместителя руководителя, председателя Комиссии,</w:t>
      </w:r>
    </w:p>
    <w:p>
      <w:pPr>
        <w:pStyle w:val="Style18"/>
        <w:widowControl w:val="0"/>
        <w:keepNext w:val="0"/>
        <w:keepLines w:val="0"/>
        <w:shd w:val="clear" w:color="auto" w:fill="auto"/>
        <w:bidi w:val="0"/>
        <w:jc w:val="both"/>
        <w:spacing w:before="0" w:after="0" w:line="320" w:lineRule="exact"/>
        <w:ind w:left="0" w:right="38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18"/>
        <w:widowControl w:val="0"/>
        <w:keepNext w:val="0"/>
        <w:keepLines w:val="0"/>
        <w:shd w:val="clear" w:color="auto" w:fill="auto"/>
        <w:bidi w:val="0"/>
        <w:jc w:val="both"/>
        <w:spacing w:before="0" w:after="0" w:line="320" w:lineRule="exact"/>
        <w:ind w:left="0" w:right="38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18"/>
        <w:widowControl w:val="0"/>
        <w:keepNext w:val="0"/>
        <w:keepLines w:val="0"/>
        <w:shd w:val="clear" w:color="auto" w:fill="auto"/>
        <w:bidi w:val="0"/>
        <w:jc w:val="both"/>
        <w:spacing w:before="0" w:after="0" w:line="320" w:lineRule="exact"/>
        <w:ind w:left="0" w:right="0" w:firstLine="700"/>
      </w:pPr>
      <w:r>
        <w:rPr>
          <w:lang w:val="ru-RU" w:eastAsia="ru-RU" w:bidi="ru-RU"/>
          <w:sz w:val="24"/>
          <w:szCs w:val="24"/>
          <w:w w:val="100"/>
          <w:spacing w:val="0"/>
          <w:color w:val="000000"/>
          <w:position w:val="0"/>
        </w:rPr>
        <w:t>с участием в заседании представителей:</w:t>
      </w:r>
    </w:p>
    <w:p>
      <w:pPr>
        <w:pStyle w:val="Style18"/>
        <w:widowControl w:val="0"/>
        <w:keepNext w:val="0"/>
        <w:keepLines w:val="0"/>
        <w:shd w:val="clear" w:color="auto" w:fill="auto"/>
        <w:bidi w:val="0"/>
        <w:jc w:val="both"/>
        <w:spacing w:before="0" w:after="0" w:line="320" w:lineRule="exact"/>
        <w:ind w:left="0" w:right="380" w:firstLine="700"/>
      </w:pPr>
      <w:r>
        <w:rPr>
          <w:lang w:val="ru-RU" w:eastAsia="ru-RU" w:bidi="ru-RU"/>
          <w:sz w:val="24"/>
          <w:szCs w:val="24"/>
          <w:w w:val="100"/>
          <w:spacing w:val="0"/>
          <w:color w:val="000000"/>
          <w:position w:val="0"/>
        </w:rPr>
        <w:t>Г осударственного бюджетного учреждения здравоохранения Ленинградской области «Тосненская клиническая межрайонная больница» (далее - Заказчик): Попова Дмитрия Александровича (доверенность б/н от 26.10.2017), Барыгина Максима Евгеньевича (доверенность б/н от 26.10.2017), Глазюкова Александра Ивановича (доверенность б/н от 26.10.2017), Метелева Алексея Анатольевича (доверенность б/н от 26.10.2017),</w:t>
      </w:r>
    </w:p>
    <w:p>
      <w:pPr>
        <w:pStyle w:val="Style22"/>
        <w:widowControl w:val="0"/>
        <w:keepNext/>
        <w:keepLines/>
        <w:shd w:val="clear" w:color="auto" w:fill="auto"/>
        <w:bidi w:val="0"/>
        <w:spacing w:before="0" w:after="0"/>
        <w:ind w:left="0" w:right="520" w:firstLine="0"/>
      </w:pPr>
      <w:bookmarkStart w:id="0" w:name="bookmark0"/>
      <w:r>
        <w:rPr>
          <w:lang w:val="ru-RU" w:eastAsia="ru-RU" w:bidi="ru-RU"/>
          <w:w w:val="100"/>
          <w:color w:val="000000"/>
          <w:position w:val="0"/>
        </w:rPr>
        <w:t>078806</w:t>
      </w:r>
      <w:bookmarkEnd w:id="0"/>
      <w:r>
        <w:br w:type="page"/>
      </w:r>
    </w:p>
    <w:p>
      <w:pPr>
        <w:pStyle w:val="Style18"/>
        <w:widowControl w:val="0"/>
        <w:keepNext w:val="0"/>
        <w:keepLines w:val="0"/>
        <w:shd w:val="clear" w:color="auto" w:fill="auto"/>
        <w:bidi w:val="0"/>
        <w:jc w:val="both"/>
        <w:spacing w:before="0" w:after="0" w:line="338" w:lineRule="exact"/>
        <w:ind w:left="20" w:right="20" w:firstLine="700"/>
      </w:pPr>
      <w:r>
        <w:rPr>
          <w:lang w:val="ru-RU" w:eastAsia="ru-RU" w:bidi="ru-RU"/>
          <w:sz w:val="24"/>
          <w:szCs w:val="24"/>
          <w:w w:val="100"/>
          <w:spacing w:val="0"/>
          <w:color w:val="000000"/>
          <w:position w:val="0"/>
        </w:rPr>
        <w:t>в отсутствие представителей ООО «Торговый дом «ВИАЛ» (далее - Заявитель, Общество), надлежаще уведомленного о времени и месте рассмотрения жалобы,</w:t>
      </w:r>
    </w:p>
    <w:p>
      <w:pPr>
        <w:pStyle w:val="Style18"/>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8"/>
        <w:widowControl w:val="0"/>
        <w:keepNext w:val="0"/>
        <w:keepLines w:val="0"/>
        <w:shd w:val="clear" w:color="auto" w:fill="auto"/>
        <w:bidi w:val="0"/>
        <w:jc w:val="center"/>
        <w:spacing w:before="0" w:after="250" w:line="240" w:lineRule="exact"/>
        <w:ind w:left="0" w:right="0" w:firstLine="0"/>
      </w:pPr>
      <w:r>
        <w:rPr>
          <w:lang w:val="ru-RU" w:eastAsia="ru-RU" w:bidi="ru-RU"/>
          <w:sz w:val="24"/>
          <w:szCs w:val="24"/>
          <w:w w:val="100"/>
          <w:spacing w:val="0"/>
          <w:color w:val="000000"/>
          <w:position w:val="0"/>
        </w:rPr>
        <w:t>УСТАНОВИЛА:</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 9856 от 24.10.2017 г.) на действия заказчика при проведении электронного аукциона на право заключения контракта на поставку лекарственного средства Транексамовая кислота (далее - аукцион).</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электронного аукциона, аукционная документация размещены Заказчиком 17.10.2017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265 720,00 рублей.</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Источник финансирования - Бюджет МО «Свердловское городское поселение».</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полагает, что при формировании документации Заказчиком допущено нарушение пункта 1 части 1 статьи 33 Закона о контрактной системе в части установления требований к поставляемым лекарственным препаратам, поскольку таким требованиям не соответствует ни один зарегистрированный препарат.</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Подробнее позиция Общества изложена в жалобе, размещенной на официальном сайте.</w:t>
      </w:r>
    </w:p>
    <w:p>
      <w:pPr>
        <w:pStyle w:val="Style18"/>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Представители Заказчика возражали против доводов жалобы на основаниях, изложенных в письменном отзыве, просили признать её необоснованной.</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не заключен.</w:t>
      </w:r>
    </w:p>
    <w:p>
      <w:pPr>
        <w:pStyle w:val="Style18"/>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w:t>
      </w:r>
    </w:p>
    <w:p>
      <w:pPr>
        <w:pStyle w:val="Style18"/>
        <w:widowControl w:val="0"/>
        <w:keepNext w:val="0"/>
        <w:keepLines w:val="0"/>
        <w:shd w:val="clear" w:color="auto" w:fill="auto"/>
        <w:bidi w:val="0"/>
        <w:jc w:val="left"/>
        <w:spacing w:before="0" w:after="314" w:line="240" w:lineRule="exact"/>
        <w:ind w:left="20" w:right="0" w:firstLine="0"/>
      </w:pPr>
      <w:r>
        <w:rPr>
          <w:lang w:val="ru-RU" w:eastAsia="ru-RU" w:bidi="ru-RU"/>
          <w:sz w:val="24"/>
          <w:szCs w:val="24"/>
          <w:w w:val="100"/>
          <w:spacing w:val="0"/>
          <w:color w:val="000000"/>
          <w:position w:val="0"/>
        </w:rPr>
        <w:t>Заказчика, Комиссия пришла к следующим выводам.</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силу пункта 1 части 1 статьи 33 Закона о контрактной системе заказчик при описании в документации о закупке объекта закупки должен, в том числе, учитывать,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Пунктом 2 рассматриваемой части определено, что при составлении описания объекта закупки надлежит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8"/>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Иными словами объект закупки должен быть описан в аукционной документации таким образом, чтобы представить возможность максимальному числу участников участвовать в закупке, за исключением случаев, когда участие ограничено законом, при этом описание объекта закупки должно отражать истинные потребности заказчика. Несоблюдение одного из этих условий приводит к необъективному описанию.</w:t>
      </w:r>
      <w:r>
        <w:br w:type="page"/>
      </w:r>
    </w:p>
    <w:p>
      <w:pPr>
        <w:pStyle w:val="Style18"/>
        <w:widowControl w:val="0"/>
        <w:keepNext w:val="0"/>
        <w:keepLines w:val="0"/>
        <w:shd w:val="clear" w:color="auto" w:fill="auto"/>
        <w:bidi w:val="0"/>
        <w:jc w:val="both"/>
        <w:spacing w:before="0" w:after="0" w:line="320" w:lineRule="exact"/>
        <w:ind w:left="0" w:right="20" w:firstLine="700"/>
      </w:pPr>
      <w:r>
        <w:rPr>
          <w:lang w:val="ru-RU" w:eastAsia="ru-RU" w:bidi="ru-RU"/>
          <w:sz w:val="24"/>
          <w:szCs w:val="24"/>
          <w:w w:val="100"/>
          <w:spacing w:val="0"/>
          <w:color w:val="000000"/>
          <w:position w:val="0"/>
        </w:rPr>
        <w:t>Как усматривается из материалов дела, Заказчиком в техническом задании установлены требования к поставляемым товарам «Транексамоновая кислота», позволяющие определить соответствие закупаемых товаров установленным требованиям.</w:t>
      </w:r>
    </w:p>
    <w:p>
      <w:pPr>
        <w:pStyle w:val="Style18"/>
        <w:widowControl w:val="0"/>
        <w:keepNext w:val="0"/>
        <w:keepLines w:val="0"/>
        <w:shd w:val="clear" w:color="auto" w:fill="auto"/>
        <w:bidi w:val="0"/>
        <w:jc w:val="both"/>
        <w:spacing w:before="0" w:after="315" w:line="338" w:lineRule="exact"/>
        <w:ind w:left="0" w:right="20" w:firstLine="700"/>
      </w:pPr>
      <w:r>
        <w:rPr>
          <w:lang w:val="ru-RU" w:eastAsia="ru-RU" w:bidi="ru-RU"/>
          <w:sz w:val="24"/>
          <w:szCs w:val="24"/>
          <w:w w:val="100"/>
          <w:spacing w:val="0"/>
          <w:color w:val="000000"/>
          <w:position w:val="0"/>
        </w:rPr>
        <w:t>Вместе с тем Заявитель в нарушение положений части 1, пункта 4 части 8, части 9 статьи 105 Закона о контрактной системе не приводит доказательства своей позиции, указывающие на невозможность поставки требуемых товаров Заказчику.</w:t>
      </w:r>
    </w:p>
    <w:p>
      <w:pPr>
        <w:pStyle w:val="Style18"/>
        <w:widowControl w:val="0"/>
        <w:keepNext w:val="0"/>
        <w:keepLines w:val="0"/>
        <w:shd w:val="clear" w:color="auto" w:fill="auto"/>
        <w:bidi w:val="0"/>
        <w:jc w:val="both"/>
        <w:spacing w:before="0" w:after="364" w:line="320" w:lineRule="exact"/>
        <w:ind w:left="0" w:right="20" w:firstLine="700"/>
      </w:pPr>
      <w:r>
        <w:rPr>
          <w:lang w:val="ru-RU" w:eastAsia="ru-RU" w:bidi="ru-RU"/>
          <w:sz w:val="24"/>
          <w:szCs w:val="24"/>
          <w:w w:val="100"/>
          <w:spacing w:val="0"/>
          <w:color w:val="000000"/>
          <w:position w:val="0"/>
        </w:rPr>
        <w:t>На основании изложенного и руководствуясь частью 8 статьи 106 Закона о контрактной системе, Комиссия</w:t>
      </w:r>
    </w:p>
    <w:p>
      <w:pPr>
        <w:pStyle w:val="Style18"/>
        <w:widowControl w:val="0"/>
        <w:keepNext w:val="0"/>
        <w:keepLines w:val="0"/>
        <w:shd w:val="clear" w:color="auto" w:fill="auto"/>
        <w:bidi w:val="0"/>
        <w:jc w:val="left"/>
        <w:spacing w:before="0" w:after="371" w:line="240" w:lineRule="exact"/>
        <w:ind w:left="4500" w:right="0" w:firstLine="0"/>
      </w:pPr>
      <w:r>
        <w:rPr>
          <w:lang w:val="ru-RU" w:eastAsia="ru-RU" w:bidi="ru-RU"/>
          <w:sz w:val="24"/>
          <w:szCs w:val="24"/>
          <w:w w:val="100"/>
          <w:spacing w:val="0"/>
          <w:color w:val="000000"/>
          <w:position w:val="0"/>
        </w:rPr>
        <w:t>РЕШИЛА:</w:t>
      </w:r>
    </w:p>
    <w:p>
      <w:pPr>
        <w:pStyle w:val="Style18"/>
        <w:widowControl w:val="0"/>
        <w:keepNext w:val="0"/>
        <w:keepLines w:val="0"/>
        <w:shd w:val="clear" w:color="auto" w:fill="auto"/>
        <w:bidi w:val="0"/>
        <w:jc w:val="center"/>
        <w:spacing w:before="0" w:after="315" w:line="240" w:lineRule="exact"/>
        <w:ind w:left="0" w:right="0" w:firstLine="0"/>
      </w:pPr>
      <w:r>
        <w:rPr>
          <w:lang w:val="ru-RU" w:eastAsia="ru-RU" w:bidi="ru-RU"/>
          <w:sz w:val="24"/>
          <w:szCs w:val="24"/>
          <w:w w:val="100"/>
          <w:spacing w:val="0"/>
          <w:color w:val="000000"/>
          <w:position w:val="0"/>
        </w:rPr>
        <w:t>Признать жалобу ООО «Торговый дом «ВИАЛ» необоснованной.</w:t>
      </w:r>
    </w:p>
    <w:p>
      <w:pPr>
        <w:pStyle w:val="Style24"/>
        <w:widowControl w:val="0"/>
        <w:keepNext w:val="0"/>
        <w:keepLines w:val="0"/>
        <w:shd w:val="clear" w:color="auto" w:fill="auto"/>
        <w:bidi w:val="0"/>
        <w:spacing w:before="0" w:after="356"/>
        <w:ind w:left="0" w:right="20"/>
      </w:pPr>
      <w:r>
        <w:rPr>
          <w:lang w:val="ru-RU" w:eastAsia="ru-RU" w:bidi="ru-RU"/>
          <w:w w:val="100"/>
          <w:spacing w:val="0"/>
          <w:color w:val="000000"/>
          <w:position w:val="0"/>
        </w:rPr>
        <w:t>Настоящее решение может быть обэ/саловано в судебном порядке в течение трех месяцев со дня принятия.</w:t>
      </w:r>
    </w:p>
    <w:p>
      <w:pPr>
        <w:pStyle w:val="Style18"/>
        <w:framePr w:h="257" w:wrap="around" w:vAnchor="text" w:hAnchor="margin" w:x="7799" w:y="-4"/>
        <w:widowControl w:val="0"/>
        <w:keepNext w:val="0"/>
        <w:keepLines w:val="0"/>
        <w:shd w:val="clear" w:color="auto" w:fill="auto"/>
        <w:bidi w:val="0"/>
        <w:jc w:val="left"/>
        <w:spacing w:before="0" w:after="0" w:line="240" w:lineRule="exact"/>
        <w:ind w:left="100" w:right="0" w:firstLine="0"/>
      </w:pPr>
      <w:r>
        <w:rPr>
          <w:rStyle w:val="CharStyle19"/>
          <w:spacing w:val="0"/>
        </w:rPr>
        <w:t>А.А. Журавлев</w:t>
      </w:r>
    </w:p>
    <w:p>
      <w:pPr>
        <w:pStyle w:val="Style18"/>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891" w:left="733" w:right="733" w:bottom="641" w:header="0" w:footer="3" w:gutter="45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117" w:after="11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framePr w:h="253" w:wrap="around" w:vAnchor="text" w:hAnchor="margin" w:x="7768" w:y="-7"/>
        <w:widowControl w:val="0"/>
        <w:keepNext w:val="0"/>
        <w:keepLines w:val="0"/>
        <w:shd w:val="clear" w:color="auto" w:fill="auto"/>
        <w:bidi w:val="0"/>
        <w:jc w:val="left"/>
        <w:spacing w:before="0" w:after="0" w:line="240" w:lineRule="exact"/>
        <w:ind w:left="100" w:right="0" w:firstLine="0"/>
      </w:pPr>
      <w:r>
        <w:rPr>
          <w:rStyle w:val="CharStyle19"/>
          <w:spacing w:val="0"/>
        </w:rPr>
        <w:t>В.Д. Хрущ</w:t>
      </w:r>
    </w:p>
    <w:p>
      <w:pPr>
        <w:pStyle w:val="Style18"/>
        <w:widowControl w:val="0"/>
        <w:keepNext w:val="0"/>
        <w:keepLines w:val="0"/>
        <w:shd w:val="clear" w:color="auto" w:fill="auto"/>
        <w:bidi w:val="0"/>
        <w:jc w:val="left"/>
        <w:spacing w:before="0" w:after="0" w:line="240" w:lineRule="exact"/>
        <w:ind w:left="0" w:right="0" w:firstLine="0"/>
        <w:sectPr>
          <w:type w:val="continuous"/>
          <w:pgSz w:w="11906" w:h="16838"/>
          <w:pgMar w:top="4018" w:left="1150" w:right="8444" w:bottom="3500"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before="77" w:after="7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4018" w:left="7004" w:right="1428" w:bottom="35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1"/>
      <w:szCs w:val="21"/>
      <w:rFonts w:ascii="Times New Roman" w:eastAsia="Times New Roman" w:hAnsi="Times New Roman" w:cs="Times New Roman"/>
      <w:spacing w:val="8"/>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link w:val="Style9"/>
    <w:rPr>
      <w:lang w:val="en-US" w:eastAsia="en-US" w:bidi="en-US"/>
      <w:b/>
      <w:bCs/>
      <w:i w:val="0"/>
      <w:iCs w:val="0"/>
      <w:u w:val="none"/>
      <w:strike w:val="0"/>
      <w:smallCaps w:val="0"/>
      <w:sz w:val="13"/>
      <w:szCs w:val="13"/>
      <w:rFonts w:ascii="Times New Roman" w:eastAsia="Times New Roman" w:hAnsi="Times New Roman" w:cs="Times New Roman"/>
      <w:spacing w:val="4"/>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2">
    <w:name w:val="Основной текст (4) + 5 pt,Не полужирный,Интервал 0 pt Exact"/>
    <w:basedOn w:val="CharStyle10"/>
    <w:rPr>
      <w:b/>
      <w:bCs/>
      <w:sz w:val="10"/>
      <w:szCs w:val="10"/>
      <w:w w:val="100"/>
      <w:spacing w:val="3"/>
      <w:color w:val="000000"/>
      <w:position w:val="0"/>
    </w:rPr>
  </w:style>
  <w:style w:type="character" w:customStyle="1" w:styleId="CharStyle13">
    <w:name w:val="Основной текст (4) + Не полужирный,Интервал 0 pt Exact"/>
    <w:basedOn w:val="CharStyle10"/>
    <w:rPr>
      <w:b/>
      <w:bCs/>
      <w:w w:val="100"/>
      <w:spacing w:val="9"/>
      <w:color w:val="000000"/>
      <w:position w:val="0"/>
    </w:rPr>
  </w:style>
  <w:style w:type="character" w:customStyle="1" w:styleId="CharStyle14">
    <w:name w:val="Основной текст (4) + 5 pt,Не полужирный,Интервал 0 pt Exact"/>
    <w:basedOn w:val="CharStyle10"/>
    <w:rPr>
      <w:b/>
      <w:bCs/>
      <w:sz w:val="10"/>
      <w:szCs w:val="10"/>
      <w:w w:val="100"/>
      <w:spacing w:val="0"/>
      <w:color w:val="000000"/>
      <w:position w:val="0"/>
    </w:rPr>
  </w:style>
  <w:style w:type="character" w:customStyle="1" w:styleId="CharStyle16">
    <w:name w:val="Основной текст (5) Exact"/>
    <w:basedOn w:val="DefaultParagraphFont"/>
    <w:link w:val="Style15"/>
    <w:rPr>
      <w:b w:val="0"/>
      <w:bCs w:val="0"/>
      <w:i w:val="0"/>
      <w:iCs w:val="0"/>
      <w:u w:val="none"/>
      <w:strike w:val="0"/>
      <w:smallCaps w:val="0"/>
      <w:sz w:val="23"/>
      <w:szCs w:val="23"/>
      <w:rFonts w:ascii="Times New Roman" w:eastAsia="Times New Roman" w:hAnsi="Times New Roman" w:cs="Times New Roman"/>
      <w:spacing w:val="17"/>
    </w:rPr>
  </w:style>
  <w:style w:type="character" w:customStyle="1" w:styleId="CharStyle17">
    <w:name w:val="Основной текст (5) Exact"/>
    <w:basedOn w:val="CharStyle16"/>
    <w:rPr>
      <w:lang w:val="ru-RU" w:eastAsia="ru-RU" w:bidi="ru-RU"/>
      <w:w w:val="100"/>
      <w:color w:val="000000"/>
      <w:position w:val="0"/>
    </w:rPr>
  </w:style>
  <w:style w:type="character" w:customStyle="1" w:styleId="CharStyle19">
    <w:name w:val="Основной текст Exact"/>
    <w:basedOn w:val="DefaultParagraphFont"/>
    <w:rPr>
      <w:b w:val="0"/>
      <w:bCs w:val="0"/>
      <w:i w:val="0"/>
      <w:iCs w:val="0"/>
      <w:u w:val="none"/>
      <w:strike w:val="0"/>
      <w:smallCaps w:val="0"/>
      <w:rFonts w:ascii="Times New Roman" w:eastAsia="Times New Roman" w:hAnsi="Times New Roman" w:cs="Times New Roman"/>
      <w:spacing w:val="9"/>
    </w:rPr>
  </w:style>
  <w:style w:type="character" w:customStyle="1" w:styleId="CharStyle20">
    <w:name w:val="Основной текст_"/>
    <w:basedOn w:val="DefaultParagraphFont"/>
    <w:link w:val="Style18"/>
    <w:rPr>
      <w:b w:val="0"/>
      <w:bCs w:val="0"/>
      <w:i w:val="0"/>
      <w:iCs w:val="0"/>
      <w:u w:val="none"/>
      <w:strike w:val="0"/>
      <w:smallCaps w:val="0"/>
      <w:rFonts w:ascii="Times New Roman" w:eastAsia="Times New Roman" w:hAnsi="Times New Roman" w:cs="Times New Roman"/>
    </w:rPr>
  </w:style>
  <w:style w:type="character" w:customStyle="1" w:styleId="CharStyle21">
    <w:name w:val="Основной текст + Интервал 1 pt"/>
    <w:basedOn w:val="CharStyle20"/>
    <w:rPr>
      <w:lang w:val="ru-RU" w:eastAsia="ru-RU" w:bidi="ru-RU"/>
      <w:sz w:val="24"/>
      <w:szCs w:val="24"/>
      <w:w w:val="100"/>
      <w:spacing w:val="20"/>
      <w:color w:val="000000"/>
      <w:position w:val="0"/>
    </w:rPr>
  </w:style>
  <w:style w:type="character" w:customStyle="1" w:styleId="CharStyle23">
    <w:name w:val="Заголовок №1_"/>
    <w:basedOn w:val="DefaultParagraphFont"/>
    <w:link w:val="Style22"/>
    <w:rPr>
      <w:b/>
      <w:bCs/>
      <w:i w:val="0"/>
      <w:iCs w:val="0"/>
      <w:u w:val="none"/>
      <w:strike w:val="0"/>
      <w:smallCaps w:val="0"/>
      <w:sz w:val="38"/>
      <w:szCs w:val="38"/>
      <w:rFonts w:ascii="Times New Roman" w:eastAsia="Times New Roman" w:hAnsi="Times New Roman" w:cs="Times New Roman"/>
      <w:spacing w:val="70"/>
    </w:rPr>
  </w:style>
  <w:style w:type="character" w:customStyle="1" w:styleId="CharStyle25">
    <w:name w:val="Основной текст (6)_"/>
    <w:basedOn w:val="DefaultParagraphFont"/>
    <w:link w:val="Style24"/>
    <w:rPr>
      <w:b w:val="0"/>
      <w:bCs w:val="0"/>
      <w:i/>
      <w:iCs/>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45"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6">
    <w:name w:val="Основной текст (3)"/>
    <w:basedOn w:val="Normal"/>
    <w:link w:val="CharStyle7"/>
    <w:pPr>
      <w:widowControl w:val="0"/>
      <w:shd w:val="clear" w:color="auto" w:fill="FFFFFF"/>
      <w:jc w:val="center"/>
      <w:spacing w:before="180" w:line="299" w:lineRule="exact"/>
    </w:pPr>
    <w:rPr>
      <w:b/>
      <w:bCs/>
      <w:i w:val="0"/>
      <w:iCs w:val="0"/>
      <w:u w:val="none"/>
      <w:strike w:val="0"/>
      <w:smallCaps w:val="0"/>
      <w:sz w:val="21"/>
      <w:szCs w:val="21"/>
      <w:rFonts w:ascii="Times New Roman" w:eastAsia="Times New Roman" w:hAnsi="Times New Roman" w:cs="Times New Roman"/>
      <w:spacing w:val="8"/>
    </w:rPr>
  </w:style>
  <w:style w:type="paragraph" w:customStyle="1" w:styleId="Style9">
    <w:name w:val="Основной текст (4)"/>
    <w:basedOn w:val="Normal"/>
    <w:link w:val="CharStyle10"/>
    <w:pPr>
      <w:widowControl w:val="0"/>
      <w:shd w:val="clear" w:color="auto" w:fill="FFFFFF"/>
      <w:jc w:val="center"/>
      <w:spacing w:after="180" w:line="0" w:lineRule="exact"/>
    </w:pPr>
    <w:rPr>
      <w:lang w:val="en-US" w:eastAsia="en-US" w:bidi="en-US"/>
      <w:b/>
      <w:bCs/>
      <w:i w:val="0"/>
      <w:iCs w:val="0"/>
      <w:u w:val="none"/>
      <w:strike w:val="0"/>
      <w:smallCaps w:val="0"/>
      <w:sz w:val="13"/>
      <w:szCs w:val="13"/>
      <w:rFonts w:ascii="Times New Roman" w:eastAsia="Times New Roman" w:hAnsi="Times New Roman" w:cs="Times New Roman"/>
      <w:spacing w:val="4"/>
    </w:rPr>
  </w:style>
  <w:style w:type="paragraph" w:customStyle="1" w:styleId="Style15">
    <w:name w:val="Основной текст (5)"/>
    <w:basedOn w:val="Normal"/>
    <w:link w:val="CharStyle16"/>
    <w:pPr>
      <w:widowControl w:val="0"/>
      <w:shd w:val="clear" w:color="auto" w:fill="FFFFFF"/>
      <w:jc w:val="both"/>
      <w:spacing w:before="660" w:line="0" w:lineRule="exact"/>
    </w:pPr>
    <w:rPr>
      <w:b w:val="0"/>
      <w:bCs w:val="0"/>
      <w:i w:val="0"/>
      <w:iCs w:val="0"/>
      <w:u w:val="none"/>
      <w:strike w:val="0"/>
      <w:smallCaps w:val="0"/>
      <w:sz w:val="23"/>
      <w:szCs w:val="23"/>
      <w:rFonts w:ascii="Times New Roman" w:eastAsia="Times New Roman" w:hAnsi="Times New Roman" w:cs="Times New Roman"/>
      <w:spacing w:val="17"/>
    </w:rPr>
  </w:style>
  <w:style w:type="paragraph" w:customStyle="1" w:styleId="Style18">
    <w:name w:val="Основной текст"/>
    <w:basedOn w:val="Normal"/>
    <w:link w:val="CharStyle20"/>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line="320" w:lineRule="exact"/>
    </w:pPr>
    <w:rPr>
      <w:b/>
      <w:bCs/>
      <w:i w:val="0"/>
      <w:iCs w:val="0"/>
      <w:u w:val="none"/>
      <w:strike w:val="0"/>
      <w:smallCaps w:val="0"/>
      <w:sz w:val="38"/>
      <w:szCs w:val="38"/>
      <w:rFonts w:ascii="Times New Roman" w:eastAsia="Times New Roman" w:hAnsi="Times New Roman" w:cs="Times New Roman"/>
      <w:spacing w:val="70"/>
    </w:rPr>
  </w:style>
  <w:style w:type="paragraph" w:customStyle="1" w:styleId="Style24">
    <w:name w:val="Основной текст (6)"/>
    <w:basedOn w:val="Normal"/>
    <w:link w:val="CharStyle25"/>
    <w:pPr>
      <w:widowControl w:val="0"/>
      <w:shd w:val="clear" w:color="auto" w:fill="FFFFFF"/>
      <w:jc w:val="both"/>
      <w:spacing w:before="420" w:after="300" w:line="310"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