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853" w:h="219" w:wrap="none" w:vAnchor="text" w:hAnchor="margin" w:x="277" w:y="369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5"/>
        <w:framePr w:w="4575" w:h="2934" w:wrap="none" w:vAnchor="text" w:hAnchor="margin" w:x="-73" w:y="3"/>
        <w:widowControl w:val="0"/>
        <w:keepNext w:val="0"/>
        <w:keepLines w:val="0"/>
        <w:shd w:val="clear" w:color="auto" w:fill="auto"/>
        <w:bidi w:val="0"/>
        <w:spacing w:before="0" w:after="0" w:line="1020" w:lineRule="exact"/>
        <w:ind w:left="0" w:right="860" w:firstLine="0"/>
      </w:pPr>
      <w:r>
        <w:rPr>
          <w:w w:val="100"/>
          <w:color w:val="000000"/>
          <w:position w:val="0"/>
        </w:rPr>
        <w:t>mn i i</w:t>
      </w:r>
    </w:p>
    <w:p>
      <w:pPr>
        <w:pStyle w:val="Style3"/>
        <w:framePr w:w="4575" w:h="2934" w:wrap="none" w:vAnchor="text" w:hAnchor="margin" w:x="-73" w:y="3"/>
        <w:widowControl w:val="0"/>
        <w:keepNext w:val="0"/>
        <w:keepLines w:val="0"/>
        <w:shd w:val="clear" w:color="auto" w:fill="auto"/>
        <w:bidi w:val="0"/>
        <w:jc w:val="center"/>
        <w:spacing w:before="0" w:after="63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</w:t>
        <w:br/>
        <w:t>АНТИМОНОПОЛЬНАЯ СЛУЖБА</w:t>
      </w:r>
    </w:p>
    <w:p>
      <w:pPr>
        <w:pStyle w:val="Style3"/>
        <w:framePr w:w="4575" w:h="2934" w:wrap="none" w:vAnchor="text" w:hAnchor="margin" w:x="-73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  <w:br/>
        <w:t>Федеральной антимонопольной службы</w:t>
        <w:br/>
        <w:t>по Калининградской области</w:t>
      </w:r>
    </w:p>
    <w:p>
      <w:pPr>
        <w:pStyle w:val="Style7"/>
        <w:framePr w:w="4575" w:h="2934" w:wrap="none" w:vAnchor="text" w:hAnchor="margin" w:x="-73" w:y="3"/>
        <w:tabs>
          <w:tab w:leader="none" w:pos="1630" w:val="right"/>
          <w:tab w:leader="none" w:pos="2516" w:val="center"/>
          <w:tab w:leader="none" w:pos="3117" w:val="right"/>
          <w:tab w:leader="none" w:pos="3455" w:val="center"/>
          <w:tab w:leader="none" w:pos="371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40" w:right="0" w:firstLine="0"/>
      </w:pPr>
      <w:r>
        <w:rPr>
          <w:lang w:val="en-US" w:eastAsia="en-US" w:bidi="en-US"/>
          <w:w w:val="100"/>
          <w:spacing w:val="-1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-10"/>
          <w:color w:val="000000"/>
          <w:position w:val="0"/>
        </w:rPr>
        <w:t>П; ;</w:t>
        <w:tab/>
        <w:t>'</w:t>
        <w:tab/>
      </w:r>
      <w:r>
        <w:rPr>
          <w:rStyle w:val="CharStyle9"/>
          <w:b w:val="0"/>
          <w:bCs w:val="0"/>
        </w:rPr>
        <w:t>\</w:t>
      </w:r>
      <w:r>
        <w:rPr>
          <w:lang w:val="ru-RU" w:eastAsia="ru-RU" w:bidi="ru-RU"/>
          <w:w w:val="100"/>
          <w:spacing w:val="-10"/>
          <w:color w:val="000000"/>
          <w:position w:val="0"/>
        </w:rPr>
        <w:tab/>
      </w:r>
      <w:r>
        <w:rPr>
          <w:lang w:val="en-US" w:eastAsia="en-US" w:bidi="en-US"/>
          <w:w w:val="100"/>
          <w:spacing w:val="-10"/>
          <w:color w:val="000000"/>
          <w:position w:val="0"/>
        </w:rPr>
        <w:t>l|§8jt</w:t>
      </w:r>
      <w:r>
        <w:rPr>
          <w:lang w:val="en-US" w:eastAsia="en-US" w:bidi="en-US"/>
          <w:vertAlign w:val="superscript"/>
          <w:w w:val="100"/>
          <w:spacing w:val="-10"/>
          <w:color w:val="000000"/>
          <w:position w:val="0"/>
        </w:rPr>
        <w:t>K</w:t>
      </w:r>
      <w:r>
        <w:rPr>
          <w:lang w:val="en-US" w:eastAsia="en-US" w:bidi="en-US"/>
          <w:w w:val="100"/>
          <w:spacing w:val="-10"/>
          <w:color w:val="000000"/>
          <w:position w:val="0"/>
        </w:rPr>
        <w:tab/>
      </w:r>
      <w:r>
        <w:rPr>
          <w:lang w:val="ru-RU" w:eastAsia="ru-RU" w:bidi="ru-RU"/>
          <w:w w:val="100"/>
          <w:spacing w:val="-10"/>
          <w:color w:val="000000"/>
          <w:position w:val="0"/>
        </w:rPr>
        <w:t>-чШм</w:t>
        <w:tab/>
        <w:t>’</w:t>
      </w:r>
    </w:p>
    <w:p>
      <w:pPr>
        <w:pStyle w:val="Style10"/>
        <w:framePr w:w="4575" w:h="2934" w:wrap="none" w:vAnchor="text" w:hAnchor="margin" w:x="-73" w:y="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ул.Барнаульская 4, г. Калининград, 236006,</w:t>
        <w:br/>
        <w:t>бокс № 5033 ||</w:t>
        <w:br/>
        <w:t>тел. (4012) 53-72-01, факс (4012) 53-72-00</w:t>
      </w:r>
    </w:p>
    <w:p>
      <w:pPr>
        <w:pStyle w:val="Style10"/>
        <w:framePr w:w="4575" w:h="2934" w:wrap="none" w:vAnchor="text" w:hAnchor="margin" w:x="-73" w:y="3"/>
        <w:widowControl w:val="0"/>
        <w:keepNext w:val="0"/>
        <w:keepLines w:val="0"/>
        <w:shd w:val="clear" w:color="auto" w:fill="auto"/>
        <w:bidi w:val="0"/>
        <w:spacing w:before="0" w:after="0"/>
        <w:ind w:left="0" w:right="1325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"mailto:to39@fas.gov.ru"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to39@fas.gov.ru</w:t>
      </w:r>
      <w:r>
        <w:fldChar w:fldCharType="end"/>
      </w:r>
    </w:p>
    <w:p>
      <w:pPr>
        <w:pStyle w:val="Style12"/>
        <w:framePr w:w="3999" w:h="3229" w:wrap="none" w:vAnchor="text" w:hAnchor="margin" w:x="5867" w:y="5"/>
        <w:widowControl w:val="0"/>
        <w:keepNext w:val="0"/>
        <w:keepLines w:val="0"/>
        <w:shd w:val="clear" w:color="auto" w:fill="auto"/>
        <w:bidi w:val="0"/>
        <w:jc w:val="left"/>
        <w:spacing w:before="0" w:after="294"/>
        <w:ind w:left="100" w:right="400" w:firstLine="0"/>
      </w:pPr>
      <w:r>
        <w:rPr>
          <w:rStyle w:val="CharStyle13"/>
          <w:spacing w:val="0"/>
        </w:rPr>
        <w:t>Администрация Гурьевского</w:t>
        <w:br/>
        <w:t>городского округа</w:t>
        <w:br/>
      </w:r>
      <w:r>
        <w:rPr>
          <w:rStyle w:val="CharStyle14"/>
          <w:spacing w:val="0"/>
        </w:rPr>
        <w:t xml:space="preserve">adm </w:t>
      </w:r>
      <w:r>
        <w:fldChar w:fldCharType="begin"/>
      </w:r>
      <w:r>
        <w:rPr>
          <w:rStyle w:val="CharStyle14"/>
        </w:rPr>
        <w:instrText> HYPERLINK "mailto:gur@gov39.ru" </w:instrText>
      </w:r>
      <w:r>
        <w:fldChar w:fldCharType="separate"/>
      </w:r>
      <w:r>
        <w:rPr>
          <w:rStyle w:val="Hyperlink"/>
          <w:spacing w:val="0"/>
        </w:rPr>
        <w:t>gur@gov39.ru</w:t>
      </w:r>
      <w:r>
        <w:fldChar w:fldCharType="end"/>
      </w:r>
    </w:p>
    <w:p>
      <w:pPr>
        <w:pStyle w:val="Style12"/>
        <w:framePr w:w="3999" w:h="3229" w:wrap="none" w:vAnchor="text" w:hAnchor="margin" w:x="5867" w:y="5"/>
        <w:widowControl w:val="0"/>
        <w:keepNext w:val="0"/>
        <w:keepLines w:val="0"/>
        <w:shd w:val="clear" w:color="auto" w:fill="auto"/>
        <w:bidi w:val="0"/>
        <w:jc w:val="left"/>
        <w:spacing w:before="0" w:after="258" w:line="328" w:lineRule="exact"/>
        <w:ind w:left="100" w:right="100" w:firstLine="0"/>
      </w:pPr>
      <w:r>
        <w:rPr>
          <w:rStyle w:val="CharStyle13"/>
          <w:spacing w:val="0"/>
        </w:rPr>
        <w:t>ООО «Петербургская торговая</w:t>
      </w:r>
    </w:p>
    <w:p>
      <w:pPr>
        <w:pStyle w:val="Style12"/>
        <w:framePr w:w="3999" w:h="3229" w:wrap="none" w:vAnchor="text" w:hAnchor="margin" w:x="5867" w:y="5"/>
        <w:widowControl w:val="0"/>
        <w:keepNext w:val="0"/>
        <w:keepLines w:val="0"/>
        <w:shd w:val="clear" w:color="auto" w:fill="auto"/>
        <w:bidi w:val="0"/>
        <w:jc w:val="left"/>
        <w:spacing w:before="0" w:line="328" w:lineRule="exact"/>
        <w:ind w:left="100" w:right="100" w:firstLine="0"/>
      </w:pPr>
      <w:r>
        <w:rPr>
          <w:rStyle w:val="CharStyle13"/>
          <w:spacing w:val="0"/>
        </w:rPr>
        <w:t>компания «Аврора»</w:t>
        <w:br/>
      </w:r>
      <w:r>
        <w:rPr>
          <w:rStyle w:val="CharStyle14"/>
          <w:spacing w:val="0"/>
        </w:rPr>
        <w:t xml:space="preserve">avrora-ptk </w:t>
      </w:r>
      <w:r>
        <w:rPr>
          <w:rStyle w:val="CharStyle14"/>
          <w:lang w:val="ru-RU" w:eastAsia="ru-RU" w:bidi="ru-RU"/>
          <w:spacing w:val="0"/>
        </w:rPr>
        <w:t xml:space="preserve">13 @у </w:t>
      </w:r>
      <w:r>
        <w:rPr>
          <w:rStyle w:val="CharStyle14"/>
          <w:spacing w:val="0"/>
        </w:rPr>
        <w:t>andex.ru</w:t>
      </w:r>
    </w:p>
    <w:p>
      <w:pPr>
        <w:pStyle w:val="Style15"/>
        <w:framePr w:w="3999" w:h="3229" w:wrap="none" w:vAnchor="text" w:hAnchor="margin" w:x="5867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38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эта нэп</w:t>
      </w:r>
    </w:p>
    <w:p>
      <w:pPr>
        <w:pStyle w:val="Style12"/>
        <w:framePr w:w="3999" w:h="3229" w:wrap="none" w:vAnchor="text" w:hAnchor="margin" w:x="5867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rStyle w:val="CharStyle14"/>
          <w:spacing w:val="0"/>
        </w:rPr>
        <w:t>auditor s @etpz</w:t>
      </w:r>
      <w:r>
        <w:rPr>
          <w:rStyle w:val="CharStyle14"/>
          <w:lang w:val="ru-RU" w:eastAsia="ru-RU" w:bidi="ru-RU"/>
          <w:spacing w:val="0"/>
        </w:rPr>
        <w:t xml:space="preserve">. </w:t>
      </w:r>
      <w:r>
        <w:rPr>
          <w:rStyle w:val="CharStyle14"/>
          <w:spacing w:val="0"/>
        </w:rPr>
        <w:t>ru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701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536" w:left="859" w:right="859" w:bottom="1536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Калининградское УФАС России поступила жалоба ООО «Петербургская торговая компания «Аврора» (вх. № 6408 от 26.10.2017) (далее - Податель жалобы) на действия аукционной комиссии заказчика - администрации Гурьевского городского округа при проведении электронного аукциона (извещениё № 0135300002617000208) на выполнение работ по объекту «Строительство сооружений водоотведения пос. Храброво и Индустриального парка «Храброво» (далее - Аукцион).</w:t>
      </w:r>
    </w:p>
    <w:p>
      <w:pPr>
        <w:pStyle w:val="Style17"/>
        <w:framePr w:h="407" w:wrap="around" w:vAnchor="text" w:hAnchor="margin" w:x="9467" w:y="1020"/>
        <w:widowControl w:val="0"/>
        <w:keepNext w:val="0"/>
        <w:keepLines w:val="0"/>
        <w:shd w:val="clear" w:color="auto" w:fill="auto"/>
        <w:bidi w:val="0"/>
        <w:jc w:val="left"/>
        <w:spacing w:before="0" w:after="0" w:line="380" w:lineRule="exact"/>
        <w:ind w:left="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4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систем^), если обжалуемые действия (бездействие) совершены после начала рассмотрения заявок на участие в таком аукционе, обжалование данных действий (бездействия) может осуществляться только участником закупки, подавшим заявку на участие в таком аукционе.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протоколом рассмотрения заявок на участие в электронном аукционе от 17.10.2017 на участие в Аукционе подано 5 заявок.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280"/>
      </w:pPr>
      <w:r>
        <w:rPr>
          <w:lang w:val="ru-RU" w:eastAsia="ru-RU" w:bidi="ru-RU"/>
          <w:w w:val="100"/>
          <w:spacing w:val="0"/>
          <w:color w:val="000000"/>
          <w:position w:val="0"/>
        </w:rPr>
        <w:t>■ Согласно информации, полученной от оператора электронной площадки А0 «ЭТС» (вх.: № 6492 от 39.10.2017), Податель жалобы в числе участников закупки, подавших заявку на участие в Аукционе, отсутствует.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1 части 11 статьи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данной статьей.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24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образом|( принимая во внимание, что обжалуемые Подателем жалобы действия совершены после начала рассмотрения заявок на участие в аукционе, а сам Подайель жалобы не является участником закупки, подавшим заявку^ на^участие в аукционе, руководствуясь частью 4 и пунктом</w:t>
        <w:br w:type="page"/>
        <w:t>1 части 11!:статьи |Я05 Закона о контрактной системе, Калининградское У ФАС России принимает решение о возвращении жалобы ООО «Петербургская торговая компания «Аврора» без рассмотрения.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600"/>
        <w:sectPr>
          <w:type w:val="continuous"/>
          <w:pgSz w:w="11906" w:h="16838"/>
          <w:pgMar w:top="1263" w:left="1208" w:right="1305" w:bottom="1270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Уведомление Калининградского УФАС о рассмотрении жалобы ООО «Петербургская торговая компания «Аврора» (исх. № 3442/02 от 27.10.2017) считать недействительным, приостановку определения поставщика в части подписания контракта отменить.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59" w:wrap="around" w:vAnchor="text" w:hAnchor="margin" w:x="7246" w:y="315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rStyle w:val="CharStyle13"/>
          <w:spacing w:val="0"/>
        </w:rPr>
        <w:t>Ы.С.Иванова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Заместитель руководителя начальник отдела </w:t>
      </w:r>
      <w:r>
        <w:rPr>
          <w:rStyle w:val="CharStyle20"/>
          <w:vertAlign w:val="superscript"/>
        </w:rPr>
        <w:t>l</w:t>
      </w:r>
      <w:r>
        <w:rPr>
          <w:rStyle w:val="CharStyle20"/>
        </w:rPr>
        <w:t>j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1344" w:line="200" w:lineRule="exact"/>
        <w:ind w:left="2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хт</w:t>
      </w:r>
    </w:p>
    <w:p>
      <w:pPr>
        <w:pStyle w:val="Style23"/>
        <w:widowControl w:val="0"/>
        <w:keepNext/>
        <w:keepLines/>
        <w:shd w:val="clear" w:color="auto" w:fill="auto"/>
        <w:bidi w:val="0"/>
        <w:jc w:val="left"/>
        <w:spacing w:before="0" w:after="0" w:line="240" w:lineRule="auto"/>
        <w:ind w:left="1460" w:right="1280" w:firstLine="0"/>
      </w:pPr>
      <w:bookmarkStart w:id="0" w:name="bookmark0"/>
      <w:r>
        <w:rPr>
          <w:rStyle w:val="CharStyle25"/>
          <w:b w:val="0"/>
          <w:bCs w:val="0"/>
        </w:rPr>
        <w:t xml:space="preserve">|§11 </w:t>
      </w:r>
      <w:r>
        <w:rPr>
          <w:lang w:val="ru-RU" w:eastAsia="ru-RU" w:bidi="ru-RU"/>
          <w:sz w:val="24"/>
          <w:szCs w:val="24"/>
          <w:rFonts w:ascii="Courier New" w:eastAsia="Courier New" w:hAnsi="Courier New" w:cs="Courier New"/>
          <w:w w:val="100"/>
          <w:color w:val="000000"/>
          <w:position w:val="0"/>
        </w:rPr>
        <w:t>Ш : |Ъ|</w:t>
      </w:r>
      <w:bookmarkEnd w:id="0"/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/>
        <w:ind w:left="0" w:right="180" w:firstLine="0"/>
        <w:sectPr>
          <w:type w:val="continuous"/>
          <w:pgSz w:w="11906" w:h="16838"/>
          <w:pgMar w:top="905" w:left="1295" w:right="7195" w:bottom="91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Ш; </w:t>
      </w:r>
      <w:r>
        <w:rPr>
          <w:rStyle w:val="CharStyle28"/>
        </w:rPr>
        <w:t>&gt;'•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/I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7" w:after="4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86" w:wrap="around" w:vAnchor="text" w:hAnchor="margin" w:x="7372" w:y="357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rStyle w:val="CharStyle13"/>
          <w:lang w:val="en-US" w:eastAsia="en-US" w:bidi="en-US"/>
          <w:spacing w:val="0"/>
        </w:rPr>
        <w:t>f:</w:t>
      </w:r>
    </w:p>
    <w:p>
      <w:pPr>
        <w:pStyle w:val="Style29"/>
        <w:framePr w:h="400" w:wrap="around" w:vAnchor="text" w:hAnchor="margin" w:x="5792" w:y="329"/>
        <w:widowControl w:val="0"/>
        <w:keepNext w:val="0"/>
        <w:keepLines w:val="0"/>
        <w:shd w:val="clear" w:color="auto" w:fill="auto"/>
        <w:bidi w:val="0"/>
        <w:jc w:val="left"/>
        <w:spacing w:before="0" w:after="0" w:line="4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</w:t>
      </w:r>
    </w:p>
    <w:p>
      <w:pPr>
        <w:pStyle w:val="Style31"/>
        <w:widowControl w:val="0"/>
        <w:keepNext w:val="0"/>
        <w:keepLines w:val="0"/>
        <w:shd w:val="clear" w:color="auto" w:fill="auto"/>
        <w:bidi w:val="0"/>
        <w:jc w:val="left"/>
        <w:spacing w:before="0" w:after="0" w:line="460" w:lineRule="exact"/>
        <w:ind w:left="0" w:right="0" w:firstLine="0"/>
        <w:sectPr>
          <w:type w:val="continuous"/>
          <w:pgSz w:w="11906" w:h="16838"/>
          <w:pgMar w:top="905" w:left="2699" w:right="7552" w:bottom="91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3" w:after="11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3"/>
        <w:framePr w:h="260" w:wrap="notBeside" w:hAnchor="margin" w:x="-658" w:y="10636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Ш:</w:t>
      </w:r>
    </w:p>
    <w:p>
      <w:pPr>
        <w:pStyle w:val="Style15"/>
        <w:framePr w:h="400" w:wrap="around" w:vAnchor="text" w:hAnchor="margin" w:x="-2929" w:y="12"/>
        <w:widowControl w:val="0"/>
        <w:keepNext w:val="0"/>
        <w:keepLines w:val="0"/>
        <w:shd w:val="clear" w:color="auto" w:fill="auto"/>
        <w:bidi w:val="0"/>
        <w:jc w:val="left"/>
        <w:spacing w:before="0" w:after="0" w:line="3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: :</w:t>
      </w:r>
    </w:p>
    <w:p>
      <w:pPr>
        <w:pStyle w:val="Style35"/>
        <w:widowControl w:val="0"/>
        <w:keepNext/>
        <w:keepLines/>
        <w:shd w:val="clear" w:color="auto" w:fill="auto"/>
        <w:bidi w:val="0"/>
        <w:jc w:val="left"/>
        <w:spacing w:before="0" w:after="0" w:line="460" w:lineRule="exact"/>
        <w:ind w:left="0" w:right="0" w:firstLine="0"/>
        <w:sectPr>
          <w:type w:val="continuous"/>
          <w:pgSz w:w="11906" w:h="16838"/>
          <w:pgMar w:top="905" w:left="6302" w:right="4052" w:bottom="912" w:header="0" w:footer="3" w:gutter="0"/>
          <w:rtlGutter w:val="0"/>
          <w:cols w:space="720"/>
          <w:noEndnote/>
          <w:docGrid w:linePitch="360"/>
        </w:sectPr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"/§§11</w:t>
      </w:r>
      <w:bookmarkEnd w:id="1"/>
    </w:p>
    <w:p>
      <w:pPr>
        <w:pStyle w:val="Style37"/>
        <w:framePr w:h="260" w:wrap="around" w:vAnchor="text" w:hAnchor="margin" w:x="5489" w:y="1467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10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■Ч... </w:t>
      </w:r>
      <w:r>
        <w:rPr>
          <w:rStyle w:val="CharStyle39"/>
          <w:i/>
          <w:iCs/>
          <w:spacing w:val="0"/>
        </w:rPr>
        <w:t>%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3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I</w:t>
      </w:r>
    </w:p>
    <w:p>
      <w:pPr>
        <w:pStyle w:val="Style4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19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Мельников М.В. тел. 8 (4012)53-72-05</w:t>
      </w:r>
    </w:p>
    <w:sectPr>
      <w:type w:val="continuous"/>
      <w:pgSz w:w="11906" w:h="16838"/>
      <w:pgMar w:top="905" w:left="1266" w:right="6868" w:bottom="91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link w:val="Style3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"/>
    </w:rPr>
  </w:style>
  <w:style w:type="character" w:customStyle="1" w:styleId="CharStyle6">
    <w:name w:val="Основной текст (3) Exact"/>
    <w:basedOn w:val="DefaultParagraphFont"/>
    <w:link w:val="Style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2"/>
      <w:szCs w:val="102"/>
      <w:rFonts w:ascii="Times New Roman" w:eastAsia="Times New Roman" w:hAnsi="Times New Roman" w:cs="Times New Roman"/>
      <w:spacing w:val="-10"/>
    </w:rPr>
  </w:style>
  <w:style w:type="character" w:customStyle="1" w:styleId="CharStyle8">
    <w:name w:val="Основной текст (4) Exact"/>
    <w:basedOn w:val="DefaultParagraphFont"/>
    <w:link w:val="Style7"/>
    <w:rPr>
      <w:b/>
      <w:bCs/>
      <w:i w:val="0"/>
      <w:iCs w:val="0"/>
      <w:u w:val="none"/>
      <w:strike w:val="0"/>
      <w:smallCaps w:val="0"/>
      <w:sz w:val="13"/>
      <w:szCs w:val="13"/>
      <w:rFonts w:ascii="Calibri" w:eastAsia="Calibri" w:hAnsi="Calibri" w:cs="Calibri"/>
      <w:spacing w:val="-11"/>
    </w:rPr>
  </w:style>
  <w:style w:type="character" w:customStyle="1" w:styleId="CharStyle9">
    <w:name w:val="Основной текст (4) + Times New Roman,7 pt,Не полужирный,Курсив,Интервал 0 pt Exact"/>
    <w:basedOn w:val="CharStyle8"/>
    <w:rPr>
      <w:lang w:val="ru-RU" w:eastAsia="ru-RU" w:bidi="ru-RU"/>
      <w:b/>
      <w:bCs/>
      <w:i/>
      <w:iCs/>
      <w:sz w:val="14"/>
      <w:szCs w:val="1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1">
    <w:name w:val="Основной текст (5) Exact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4"/>
    </w:rPr>
  </w:style>
  <w:style w:type="character" w:customStyle="1" w:styleId="CharStyle14">
    <w:name w:val="Основной текст Exact"/>
    <w:basedOn w:val="CharStyle19"/>
    <w:rPr>
      <w:lang w:val="en-US" w:eastAsia="en-US" w:bidi="en-US"/>
      <w:u w:val="single"/>
      <w:spacing w:val="4"/>
    </w:rPr>
  </w:style>
  <w:style w:type="character" w:customStyle="1" w:styleId="CharStyle16">
    <w:name w:val="Основной текст (6) Exact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3"/>
    </w:rPr>
  </w:style>
  <w:style w:type="character" w:customStyle="1" w:styleId="CharStyle18">
    <w:name w:val="Основной текст (7) Exact"/>
    <w:basedOn w:val="DefaultParagraphFont"/>
    <w:link w:val="Style17"/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0">
    <w:name w:val="Основной текст + 15 pt,Полужирный,Курсив"/>
    <w:basedOn w:val="CharStyle19"/>
    <w:rPr>
      <w:lang w:val="en-US" w:eastAsia="en-US" w:bidi="en-US"/>
      <w:b/>
      <w:bCs/>
      <w:i/>
      <w:iCs/>
      <w:sz w:val="30"/>
      <w:szCs w:val="30"/>
      <w:w w:val="100"/>
      <w:spacing w:val="0"/>
      <w:color w:val="000000"/>
      <w:position w:val="0"/>
    </w:rPr>
  </w:style>
  <w:style w:type="character" w:customStyle="1" w:styleId="CharStyle22">
    <w:name w:val="Основной текст (8)_"/>
    <w:basedOn w:val="DefaultParagraphFont"/>
    <w:link w:val="Style21"/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4">
    <w:name w:val="Заголовок №1_"/>
    <w:basedOn w:val="DefaultParagraphFont"/>
    <w:link w:val="Style23"/>
    <w:rPr>
      <w:b/>
      <w:bCs/>
      <w:i w:val="0"/>
      <w:iCs w:val="0"/>
      <w:u w:val="none"/>
      <w:strike w:val="0"/>
      <w:smallCaps w:val="0"/>
      <w:spacing w:val="-50"/>
    </w:rPr>
  </w:style>
  <w:style w:type="character" w:customStyle="1" w:styleId="CharStyle25">
    <w:name w:val="Заголовок №1 + Times New Roman,20 pt,Не полужирный,Интервал -3 pt"/>
    <w:basedOn w:val="CharStyle24"/>
    <w:rPr>
      <w:lang w:val="ru-RU" w:eastAsia="ru-RU" w:bidi="ru-RU"/>
      <w:b/>
      <w:bCs/>
      <w:sz w:val="40"/>
      <w:szCs w:val="40"/>
      <w:rFonts w:ascii="Times New Roman" w:eastAsia="Times New Roman" w:hAnsi="Times New Roman" w:cs="Times New Roman"/>
      <w:w w:val="100"/>
      <w:spacing w:val="-70"/>
      <w:color w:val="000000"/>
      <w:position w:val="0"/>
    </w:rPr>
  </w:style>
  <w:style w:type="character" w:customStyle="1" w:styleId="CharStyle27">
    <w:name w:val="Основной текст (9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8">
    <w:name w:val="Основной текст (9) + Consolas,4 pt,Курсив,Интервал 0 pt"/>
    <w:basedOn w:val="CharStyle27"/>
    <w:rPr>
      <w:lang w:val="ru-RU" w:eastAsia="ru-RU" w:bidi="ru-RU"/>
      <w:i/>
      <w:iCs/>
      <w:sz w:val="8"/>
      <w:szCs w:val="8"/>
      <w:rFonts w:ascii="Consolas" w:eastAsia="Consolas" w:hAnsi="Consolas" w:cs="Consolas"/>
      <w:w w:val="100"/>
      <w:spacing w:val="-10"/>
      <w:color w:val="000000"/>
      <w:position w:val="0"/>
    </w:rPr>
  </w:style>
  <w:style w:type="character" w:customStyle="1" w:styleId="CharStyle30">
    <w:name w:val="Основной текст (11) Exact"/>
    <w:basedOn w:val="DefaultParagraphFont"/>
    <w:link w:val="Style29"/>
    <w:rPr>
      <w:b w:val="0"/>
      <w:bCs w:val="0"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character" w:customStyle="1" w:styleId="CharStyle32">
    <w:name w:val="Основной текст (10)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46"/>
      <w:szCs w:val="46"/>
      <w:rFonts w:ascii="Palatino Linotype" w:eastAsia="Palatino Linotype" w:hAnsi="Palatino Linotype" w:cs="Palatino Linotype"/>
      <w:spacing w:val="-10"/>
    </w:rPr>
  </w:style>
  <w:style w:type="character" w:customStyle="1" w:styleId="CharStyle34">
    <w:name w:val="Основной текст (12) Exact"/>
    <w:basedOn w:val="DefaultParagraphFont"/>
    <w:link w:val="Style33"/>
    <w:rPr>
      <w:b/>
      <w:bCs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"/>
    </w:rPr>
  </w:style>
  <w:style w:type="character" w:customStyle="1" w:styleId="CharStyle36">
    <w:name w:val="Заголовок №2_"/>
    <w:basedOn w:val="DefaultParagraphFont"/>
    <w:link w:val="Style35"/>
    <w:rPr>
      <w:b w:val="0"/>
      <w:bCs w:val="0"/>
      <w:i w:val="0"/>
      <w:iCs w:val="0"/>
      <w:u w:val="none"/>
      <w:strike w:val="0"/>
      <w:smallCaps w:val="0"/>
      <w:sz w:val="46"/>
      <w:szCs w:val="46"/>
      <w:rFonts w:ascii="Palatino Linotype" w:eastAsia="Palatino Linotype" w:hAnsi="Palatino Linotype" w:cs="Palatino Linotype"/>
      <w:spacing w:val="-10"/>
    </w:rPr>
  </w:style>
  <w:style w:type="character" w:customStyle="1" w:styleId="CharStyle38">
    <w:name w:val="Основной текст (14) Exact"/>
    <w:basedOn w:val="DefaultParagraphFont"/>
    <w:link w:val="Style37"/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0"/>
    </w:rPr>
  </w:style>
  <w:style w:type="character" w:customStyle="1" w:styleId="CharStyle39">
    <w:name w:val="Основной текст (14) + 13 pt,Полужирный,Интервал 0 pt Exact"/>
    <w:basedOn w:val="CharStyle38"/>
    <w:rPr>
      <w:lang w:val="ru-RU" w:eastAsia="ru-RU" w:bidi="ru-RU"/>
      <w:b/>
      <w:bCs/>
      <w:sz w:val="26"/>
      <w:szCs w:val="26"/>
      <w:w w:val="100"/>
      <w:spacing w:val="-1"/>
      <w:color w:val="000000"/>
      <w:position w:val="0"/>
    </w:rPr>
  </w:style>
  <w:style w:type="character" w:customStyle="1" w:styleId="CharStyle41">
    <w:name w:val="Основной текст (13)_"/>
    <w:basedOn w:val="DefaultParagraphFont"/>
    <w:link w:val="Style40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2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right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02"/>
      <w:szCs w:val="102"/>
      <w:rFonts w:ascii="Times New Roman" w:eastAsia="Times New Roman" w:hAnsi="Times New Roman" w:cs="Times New Roman"/>
      <w:spacing w:val="-10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line="209" w:lineRule="exact"/>
    </w:pPr>
    <w:rPr>
      <w:b/>
      <w:bCs/>
      <w:i w:val="0"/>
      <w:iCs w:val="0"/>
      <w:u w:val="none"/>
      <w:strike w:val="0"/>
      <w:smallCaps w:val="0"/>
      <w:sz w:val="13"/>
      <w:szCs w:val="13"/>
      <w:rFonts w:ascii="Calibri" w:eastAsia="Calibri" w:hAnsi="Calibri" w:cs="Calibri"/>
      <w:spacing w:val="-11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jc w:val="center"/>
      <w:spacing w:line="209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4"/>
    </w:rPr>
  </w:style>
  <w:style w:type="paragraph" w:customStyle="1" w:styleId="Style12">
    <w:name w:val="Основной текст"/>
    <w:basedOn w:val="Normal"/>
    <w:link w:val="CharStyle19"/>
    <w:pPr>
      <w:widowControl w:val="0"/>
      <w:shd w:val="clear" w:color="auto" w:fill="FFFFFF"/>
      <w:spacing w:after="300" w:line="32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spacing w:before="300" w:after="60"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  <w:spacing w:val="-3"/>
    </w:rPr>
  </w:style>
  <w:style w:type="paragraph" w:customStyle="1" w:styleId="Style17">
    <w:name w:val="Основной текст (7)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21">
    <w:name w:val="Основной текст (8)"/>
    <w:basedOn w:val="Normal"/>
    <w:link w:val="CharStyle22"/>
    <w:pPr>
      <w:widowControl w:val="0"/>
      <w:shd w:val="clear" w:color="auto" w:fill="FFFFFF"/>
      <w:spacing w:after="1140" w:line="0" w:lineRule="exact"/>
    </w:pPr>
    <w:rPr>
      <w:b w:val="0"/>
      <w:bCs w:val="0"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FFFFFF"/>
      <w:outlineLvl w:val="0"/>
      <w:spacing w:before="1140" w:line="122" w:lineRule="exact"/>
    </w:pPr>
    <w:rPr>
      <w:b/>
      <w:bCs/>
      <w:i w:val="0"/>
      <w:iCs w:val="0"/>
      <w:u w:val="none"/>
      <w:strike w:val="0"/>
      <w:smallCaps w:val="0"/>
      <w:spacing w:val="-50"/>
    </w:rPr>
  </w:style>
  <w:style w:type="paragraph" w:customStyle="1" w:styleId="Style26">
    <w:name w:val="Основной текст (9)"/>
    <w:basedOn w:val="Normal"/>
    <w:link w:val="CharStyle27"/>
    <w:pPr>
      <w:widowControl w:val="0"/>
      <w:shd w:val="clear" w:color="auto" w:fill="FFFFFF"/>
      <w:jc w:val="center"/>
      <w:spacing w:line="122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9">
    <w:name w:val="Основной текст (11)"/>
    <w:basedOn w:val="Normal"/>
    <w:link w:val="CharStyle3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40"/>
      <w:szCs w:val="40"/>
      <w:rFonts w:ascii="Times New Roman" w:eastAsia="Times New Roman" w:hAnsi="Times New Roman" w:cs="Times New Roman"/>
    </w:rPr>
  </w:style>
  <w:style w:type="paragraph" w:customStyle="1" w:styleId="Style31">
    <w:name w:val="Основной текст (10)"/>
    <w:basedOn w:val="Normal"/>
    <w:link w:val="CharStyle3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46"/>
      <w:szCs w:val="46"/>
      <w:rFonts w:ascii="Palatino Linotype" w:eastAsia="Palatino Linotype" w:hAnsi="Palatino Linotype" w:cs="Palatino Linotype"/>
      <w:spacing w:val="-10"/>
    </w:rPr>
  </w:style>
  <w:style w:type="paragraph" w:customStyle="1" w:styleId="Style33">
    <w:name w:val="Основной текст (12)"/>
    <w:basedOn w:val="Normal"/>
    <w:link w:val="CharStyle34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"/>
    </w:rPr>
  </w:style>
  <w:style w:type="paragraph" w:customStyle="1" w:styleId="Style35">
    <w:name w:val="Заголовок №2"/>
    <w:basedOn w:val="Normal"/>
    <w:link w:val="CharStyle36"/>
    <w:pPr>
      <w:widowControl w:val="0"/>
      <w:shd w:val="clear" w:color="auto" w:fill="FFFFFF"/>
      <w:outlineLvl w:val="1"/>
      <w:spacing w:line="0" w:lineRule="exact"/>
    </w:pPr>
    <w:rPr>
      <w:b w:val="0"/>
      <w:bCs w:val="0"/>
      <w:i w:val="0"/>
      <w:iCs w:val="0"/>
      <w:u w:val="none"/>
      <w:strike w:val="0"/>
      <w:smallCaps w:val="0"/>
      <w:sz w:val="46"/>
      <w:szCs w:val="46"/>
      <w:rFonts w:ascii="Palatino Linotype" w:eastAsia="Palatino Linotype" w:hAnsi="Palatino Linotype" w:cs="Palatino Linotype"/>
      <w:spacing w:val="-10"/>
    </w:rPr>
  </w:style>
  <w:style w:type="paragraph" w:customStyle="1" w:styleId="Style37">
    <w:name w:val="Основной текст (14)"/>
    <w:basedOn w:val="Normal"/>
    <w:link w:val="CharStyle38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sz w:val="8"/>
      <w:szCs w:val="8"/>
      <w:rFonts w:ascii="Times New Roman" w:eastAsia="Times New Roman" w:hAnsi="Times New Roman" w:cs="Times New Roman"/>
      <w:spacing w:val="10"/>
    </w:rPr>
  </w:style>
  <w:style w:type="paragraph" w:customStyle="1" w:styleId="Style40">
    <w:name w:val="Основной текст (13)"/>
    <w:basedOn w:val="Normal"/>
    <w:link w:val="CharStyle41"/>
    <w:pPr>
      <w:widowControl w:val="0"/>
      <w:shd w:val="clear" w:color="auto" w:fill="FFFFFF"/>
      <w:spacing w:line="230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