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10" w:lineRule="exact"/>
        <w:ind w:left="0" w:right="0" w:firstLine="0"/>
        <w:sectPr>
          <w:footnotePr>
            <w:pos w:val="pageBottom"/>
            <w:numFmt w:val="decimal"/>
            <w:numRestart w:val="continuous"/>
          </w:footnotePr>
          <w:type w:val="continuous"/>
          <w:pgSz w:w="11906" w:h="16838"/>
          <w:pgMar w:top="41" w:left="9550" w:right="627" w:bottom="36" w:header="0" w:footer="3" w:gutter="0"/>
          <w:rtlGutter w:val="0"/>
          <w:cols w:space="720"/>
          <w:noEndnote/>
          <w:docGrid w:linePitch="360"/>
        </w:sectPr>
      </w:pPr>
      <w:r>
        <w:rPr>
          <w:rStyle w:val="CharStyle5"/>
          <w:i/>
          <w:iCs/>
        </w:rPr>
        <w:t>с уведомлением</w:t>
      </w:r>
    </w:p>
    <w:p>
      <w:pPr>
        <w:widowControl w:val="0"/>
        <w:spacing w:line="218" w:lineRule="exact"/>
        <w:rPr>
          <w:sz w:val="17"/>
          <w:szCs w:val="17"/>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spacing w:before="78" w:after="48"/>
        <w:ind w:left="0" w:right="0" w:firstLine="0"/>
      </w:pPr>
      <w:r>
        <w:rPr>
          <w:rStyle w:val="CharStyle8"/>
          <w:b/>
          <w:bCs/>
        </w:rPr>
        <w:t>ФЕДЕРАЛЬНАЯ АНТИМОНОПОЛЬНАЯ СЛУЖБА</w:t>
      </w:r>
    </w:p>
    <w:p>
      <w:pPr>
        <w:pStyle w:val="Style9"/>
        <w:widowControl w:val="0"/>
        <w:keepNext w:val="0"/>
        <w:keepLines w:val="0"/>
        <w:shd w:val="clear" w:color="auto" w:fill="auto"/>
        <w:bidi w:val="0"/>
        <w:spacing w:before="0" w:after="0" w:line="260" w:lineRule="exact"/>
        <w:ind w:left="0" w:right="0" w:firstLine="0"/>
      </w:pPr>
      <w:r>
        <w:rPr>
          <w:rStyle w:val="CharStyle11"/>
          <w:b/>
          <w:bCs/>
        </w:rPr>
        <w:t>УПРАВЛЕНИЕ</w:t>
      </w:r>
    </w:p>
    <w:p>
      <w:pPr>
        <w:pStyle w:val="Style6"/>
        <w:widowControl w:val="0"/>
        <w:keepNext w:val="0"/>
        <w:keepLines w:val="0"/>
        <w:shd w:val="clear" w:color="auto" w:fill="auto"/>
        <w:bidi w:val="0"/>
        <w:jc w:val="both"/>
        <w:spacing w:before="0" w:after="0" w:line="298" w:lineRule="exact"/>
        <w:ind w:left="20" w:right="0" w:firstLine="0"/>
      </w:pPr>
      <w:r>
        <w:rPr>
          <w:rStyle w:val="CharStyle12"/>
          <w:b/>
          <w:bCs/>
        </w:rPr>
        <w:t>Заказчик:</w:t>
      </w:r>
    </w:p>
    <w:p>
      <w:pPr>
        <w:pStyle w:val="Style13"/>
        <w:widowControl w:val="0"/>
        <w:keepNext w:val="0"/>
        <w:keepLines w:val="0"/>
        <w:shd w:val="clear" w:color="auto" w:fill="auto"/>
        <w:bidi w:val="0"/>
        <w:spacing w:before="0" w:after="0"/>
        <w:ind w:left="20" w:right="0" w:firstLine="0"/>
      </w:pPr>
      <w:r>
        <w:rPr>
          <w:lang w:val="ru-RU" w:eastAsia="ru-RU" w:bidi="ru-RU"/>
          <w:sz w:val="24"/>
          <w:szCs w:val="24"/>
          <w:w w:val="100"/>
          <w:spacing w:val="0"/>
          <w:color w:val="000000"/>
          <w:position w:val="0"/>
        </w:rPr>
        <w:t>Федеральное государственное бюджетное учреждение «Станция агрохимической службы «Томская»</w:t>
      </w:r>
    </w:p>
    <w:p>
      <w:pPr>
        <w:pStyle w:val="Style6"/>
        <w:widowControl w:val="0"/>
        <w:keepNext w:val="0"/>
        <w:keepLines w:val="0"/>
        <w:shd w:val="clear" w:color="auto" w:fill="auto"/>
        <w:bidi w:val="0"/>
        <w:jc w:val="right"/>
        <w:spacing w:before="0" w:after="384" w:line="190" w:lineRule="exact"/>
        <w:ind w:left="0" w:right="0" w:firstLine="0"/>
      </w:pPr>
      <w:r>
        <w:rPr>
          <w:lang w:val="ru-RU" w:eastAsia="ru-RU" w:bidi="ru-RU"/>
          <w:w w:val="100"/>
          <w:spacing w:val="0"/>
          <w:color w:val="000000"/>
          <w:position w:val="0"/>
        </w:rPr>
        <w:t>ул. Беринга, д. 12 а, г. Томск, 634063</w:t>
      </w:r>
    </w:p>
    <w:p>
      <w:pPr>
        <w:pStyle w:val="Style6"/>
        <w:widowControl w:val="0"/>
        <w:keepNext w:val="0"/>
        <w:keepLines w:val="0"/>
        <w:shd w:val="clear" w:color="auto" w:fill="auto"/>
        <w:bidi w:val="0"/>
        <w:jc w:val="both"/>
        <w:spacing w:before="0" w:after="0" w:line="190" w:lineRule="exact"/>
        <w:ind w:left="20" w:right="0" w:firstLine="0"/>
        <w:sectPr>
          <w:type w:val="continuous"/>
          <w:pgSz w:w="11906" w:h="16838"/>
          <w:pgMar w:top="41" w:left="1232" w:right="891" w:bottom="36" w:header="0" w:footer="3" w:gutter="0"/>
          <w:rtlGutter w:val="0"/>
          <w:cols w:num="2" w:space="720" w:equalWidth="0">
            <w:col w:w="3542" w:space="744"/>
            <w:col w:w="5496"/>
          </w:cols>
          <w:noEndnote/>
          <w:docGrid w:linePitch="360"/>
        </w:sectPr>
      </w:pPr>
      <w:r>
        <w:rPr>
          <w:rStyle w:val="CharStyle12"/>
          <w:b/>
          <w:bCs/>
        </w:rPr>
        <w:t>Заявитель жалобы:</w:t>
      </w:r>
    </w:p>
    <w:p>
      <w:pPr>
        <w:widowControl w:val="0"/>
        <w:spacing w:line="35"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3"/>
        <w:widowControl w:val="0"/>
        <w:keepNext w:val="0"/>
        <w:keepLines w:val="0"/>
        <w:shd w:val="clear" w:color="auto" w:fill="auto"/>
        <w:bidi w:val="0"/>
        <w:jc w:val="left"/>
        <w:spacing w:before="0" w:after="0" w:line="240" w:lineRule="exact"/>
        <w:ind w:left="0" w:right="0" w:firstLine="0"/>
        <w:sectPr>
          <w:type w:val="continuous"/>
          <w:pgSz w:w="11906" w:h="16838"/>
          <w:pgMar w:top="41" w:left="665" w:right="627" w:bottom="36" w:header="0" w:footer="3" w:gutter="0"/>
          <w:rtlGutter w:val="0"/>
          <w:cols w:space="720"/>
          <w:noEndnote/>
          <w:docGrid w:linePitch="360"/>
        </w:sectPr>
      </w:pPr>
      <w:r>
        <w:rPr>
          <w:rStyle w:val="CharStyle15"/>
        </w:rPr>
        <w:t xml:space="preserve">Федеральной антимонопольной службы </w:t>
      </w:r>
      <w:r>
        <w:rPr>
          <w:lang w:val="ru-RU" w:eastAsia="ru-RU" w:bidi="ru-RU"/>
          <w:sz w:val="24"/>
          <w:szCs w:val="24"/>
          <w:w w:val="100"/>
          <w:spacing w:val="0"/>
          <w:color w:val="000000"/>
          <w:position w:val="0"/>
        </w:rPr>
        <w:t>Обществу с ограниченной ответственностью «А</w:t>
      </w:r>
    </w:p>
    <w:p>
      <w:pPr>
        <w:widowControl w:val="0"/>
        <w:spacing w:line="34"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jc w:val="right"/>
        <w:spacing w:before="0" w:after="90" w:line="260" w:lineRule="exact"/>
        <w:ind w:left="0" w:right="20" w:firstLine="0"/>
      </w:pPr>
      <w:r>
        <w:rPr>
          <w:rStyle w:val="CharStyle11"/>
          <w:b/>
          <w:bCs/>
        </w:rPr>
        <w:t>по Томской области</w:t>
      </w:r>
    </w:p>
    <w:p>
      <w:pPr>
        <w:pStyle w:val="Style16"/>
        <w:widowControl w:val="0"/>
        <w:keepNext w:val="0"/>
        <w:keepLines w:val="0"/>
        <w:shd w:val="clear" w:color="auto" w:fill="auto"/>
        <w:bidi w:val="0"/>
        <w:jc w:val="left"/>
        <w:spacing w:before="0" w:after="13"/>
        <w:ind w:left="420" w:right="20" w:firstLine="0"/>
      </w:pPr>
      <w:r>
        <w:rPr>
          <w:rStyle w:val="CharStyle18"/>
        </w:rPr>
        <w:t xml:space="preserve">пр. Ленина, 111, г. Томск. 634069 тел./факс (3822) 51-29-80 </w:t>
      </w:r>
      <w:r>
        <w:rPr>
          <w:rStyle w:val="CharStyle18"/>
          <w:lang w:val="en-US" w:eastAsia="en-US" w:bidi="en-US"/>
        </w:rPr>
        <w:t>e-mail:</w:t>
      </w:r>
      <w:r>
        <w:rPr>
          <w:rStyle w:val="CharStyle19"/>
        </w:rPr>
        <w:t>to70@.fas.gov.ru</w:t>
      </w:r>
    </w:p>
    <w:p>
      <w:pPr>
        <w:pStyle w:val="Style20"/>
        <w:widowControl w:val="0"/>
        <w:keepNext/>
        <w:keepLines/>
        <w:shd w:val="clear" w:color="auto" w:fill="auto"/>
        <w:bidi w:val="0"/>
        <w:jc w:val="left"/>
        <w:spacing w:before="0" w:after="0" w:line="280" w:lineRule="exact"/>
        <w:ind w:left="0" w:right="0" w:firstLine="0"/>
      </w:pPr>
      <w:bookmarkStart w:id="0" w:name="bookmark0"/>
      <w:r>
        <w:rPr>
          <w:rStyle w:val="CharStyle22"/>
          <w:i/>
          <w:iCs/>
        </w:rPr>
        <w:t>f.y.</w:t>
      </w:r>
      <w:r>
        <w:rPr>
          <w:rStyle w:val="CharStyle23"/>
          <w:i w:val="0"/>
          <w:iCs w:val="0"/>
        </w:rPr>
        <w:t xml:space="preserve"> </w:t>
      </w:r>
      <w:r>
        <w:rPr>
          <w:rStyle w:val="CharStyle24"/>
          <w:i w:val="0"/>
          <w:iCs w:val="0"/>
        </w:rPr>
        <w:t>//</w:t>
      </w:r>
      <w:bookmarkEnd w:id="0"/>
    </w:p>
    <w:p>
      <w:pPr>
        <w:pStyle w:val="Style13"/>
        <w:widowControl w:val="0"/>
        <w:keepNext w:val="0"/>
        <w:keepLines w:val="0"/>
        <w:shd w:val="clear" w:color="auto" w:fill="auto"/>
        <w:bidi w:val="0"/>
        <w:jc w:val="left"/>
        <w:spacing w:before="0" w:after="2" w:line="240" w:lineRule="exact"/>
        <w:ind w:left="0" w:right="0" w:firstLine="0"/>
      </w:pPr>
      <w:r>
        <w:rPr>
          <w:lang w:val="ru-RU" w:eastAsia="ru-RU" w:bidi="ru-RU"/>
          <w:sz w:val="24"/>
          <w:szCs w:val="24"/>
          <w:w w:val="100"/>
          <w:spacing w:val="0"/>
          <w:color w:val="000000"/>
          <w:position w:val="0"/>
        </w:rPr>
        <w:t>Строй»</w:t>
      </w:r>
    </w:p>
    <w:p>
      <w:pPr>
        <w:pStyle w:val="Style13"/>
        <w:widowControl w:val="0"/>
        <w:keepNext w:val="0"/>
        <w:keepLines w:val="0"/>
        <w:shd w:val="clear" w:color="auto" w:fill="auto"/>
        <w:bidi w:val="0"/>
        <w:jc w:val="left"/>
        <w:spacing w:before="0" w:after="0" w:line="240" w:lineRule="exact"/>
        <w:ind w:left="0" w:right="0" w:firstLine="0"/>
      </w:pPr>
      <w:r>
        <w:rPr>
          <w:lang w:val="ru-RU" w:eastAsia="ru-RU" w:bidi="ru-RU"/>
          <w:sz w:val="24"/>
          <w:szCs w:val="24"/>
          <w:w w:val="100"/>
          <w:spacing w:val="0"/>
          <w:color w:val="000000"/>
          <w:position w:val="0"/>
        </w:rPr>
        <w:t>(ООО «А Строй»)</w:t>
      </w:r>
    </w:p>
    <w:p>
      <w:pPr>
        <w:pStyle w:val="Style6"/>
        <w:widowControl w:val="0"/>
        <w:keepNext w:val="0"/>
        <w:keepLines w:val="0"/>
        <w:shd w:val="clear" w:color="auto" w:fill="auto"/>
        <w:bidi w:val="0"/>
        <w:jc w:val="right"/>
        <w:spacing w:before="0" w:after="0" w:line="254" w:lineRule="exact"/>
        <w:ind w:left="0" w:right="0" w:firstLine="0"/>
        <w:sectPr>
          <w:type w:val="continuous"/>
          <w:pgSz w:w="11906" w:h="16838"/>
          <w:pgMar w:top="41" w:left="1285" w:right="906" w:bottom="36" w:header="0" w:footer="3" w:gutter="0"/>
          <w:rtlGutter w:val="0"/>
          <w:cols w:num="3" w:space="720" w:equalWidth="0">
            <w:col w:w="3043" w:space="1200"/>
            <w:col w:w="1997" w:space="307"/>
            <w:col w:w="3168"/>
          </w:cols>
          <w:noEndnote/>
          <w:docGrid w:linePitch="360"/>
        </w:sectPr>
      </w:pPr>
      <w:r>
        <w:rPr>
          <w:lang w:val="ru-RU" w:eastAsia="ru-RU" w:bidi="ru-RU"/>
          <w:w w:val="100"/>
          <w:spacing w:val="0"/>
          <w:color w:val="000000"/>
          <w:position w:val="0"/>
        </w:rPr>
        <w:t>Красный проспект, д.1, офис 205, г. Новосибирск, 630007</w:t>
      </w:r>
    </w:p>
    <w:p>
      <w:pPr>
        <w:widowControl w:val="0"/>
        <w:spacing w:before="27" w:after="2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widowControl w:val="0"/>
        <w:keepNext w:val="0"/>
        <w:keepLines w:val="0"/>
        <w:shd w:val="clear" w:color="auto" w:fill="auto"/>
        <w:bidi w:val="0"/>
        <w:jc w:val="left"/>
        <w:spacing w:before="0" w:after="0" w:line="298" w:lineRule="exact"/>
        <w:ind w:left="4720" w:right="20"/>
      </w:pPr>
      <w:r>
        <w:rPr>
          <w:rStyle w:val="CharStyle5"/>
          <w:i/>
          <w:iCs/>
        </w:rPr>
        <w:t>по электронной почте (для сведения)</w:t>
      </w:r>
      <w:r>
        <w:rPr>
          <w:lang w:val="ru-RU" w:eastAsia="ru-RU" w:bidi="ru-RU"/>
          <w:w w:val="100"/>
          <w:spacing w:val="0"/>
          <w:color w:val="000000"/>
          <w:position w:val="0"/>
        </w:rPr>
        <w:t xml:space="preserve"> </w:t>
      </w:r>
      <w:r>
        <w:rPr>
          <w:rStyle w:val="CharStyle30"/>
          <w:i w:val="0"/>
          <w:iCs w:val="0"/>
        </w:rPr>
        <w:t>Оператор электронной площадки:</w:t>
      </w:r>
    </w:p>
    <w:p>
      <w:pPr>
        <w:pStyle w:val="Style13"/>
        <w:widowControl w:val="0"/>
        <w:keepNext w:val="0"/>
        <w:keepLines w:val="0"/>
        <w:shd w:val="clear" w:color="auto" w:fill="auto"/>
        <w:bidi w:val="0"/>
        <w:spacing w:before="0" w:after="0"/>
        <w:ind w:left="4720" w:right="20" w:firstLine="0"/>
      </w:pPr>
      <w:r>
        <w:rPr>
          <w:lang w:val="ru-RU" w:eastAsia="ru-RU" w:bidi="ru-RU"/>
          <w:sz w:val="24"/>
          <w:szCs w:val="24"/>
          <w:w w:val="100"/>
          <w:spacing w:val="0"/>
          <w:color w:val="000000"/>
          <w:position w:val="0"/>
        </w:rPr>
        <w:t>Общество с ограниченной ответственностью «РТС-тендер»</w:t>
      </w:r>
    </w:p>
    <w:p>
      <w:pPr>
        <w:pStyle w:val="Style13"/>
        <w:widowControl w:val="0"/>
        <w:keepNext w:val="0"/>
        <w:keepLines w:val="0"/>
        <w:shd w:val="clear" w:color="auto" w:fill="auto"/>
        <w:bidi w:val="0"/>
        <w:jc w:val="right"/>
        <w:spacing w:before="0" w:after="0"/>
        <w:ind w:left="0" w:right="20" w:firstLine="0"/>
      </w:pPr>
      <w:r>
        <w:rPr>
          <w:lang w:val="ru-RU" w:eastAsia="ru-RU" w:bidi="ru-RU"/>
          <w:sz w:val="24"/>
          <w:szCs w:val="24"/>
          <w:w w:val="100"/>
          <w:spacing w:val="0"/>
          <w:color w:val="000000"/>
          <w:position w:val="0"/>
        </w:rPr>
        <w:t>(ООО «РТС-тендер»)</w:t>
      </w:r>
    </w:p>
    <w:p>
      <w:pPr>
        <w:pStyle w:val="Style6"/>
        <w:widowControl w:val="0"/>
        <w:keepNext w:val="0"/>
        <w:keepLines w:val="0"/>
        <w:shd w:val="clear" w:color="auto" w:fill="auto"/>
        <w:bidi w:val="0"/>
        <w:jc w:val="right"/>
        <w:spacing w:before="0" w:after="303" w:line="190" w:lineRule="exact"/>
        <w:ind w:left="0" w:right="20" w:firstLine="0"/>
      </w:pPr>
      <w:r>
        <w:rPr>
          <w:lang w:val="en-US" w:eastAsia="en-US" w:bidi="en-US"/>
          <w:w w:val="100"/>
          <w:spacing w:val="0"/>
          <w:color w:val="000000"/>
          <w:position w:val="0"/>
        </w:rPr>
        <w:t xml:space="preserve">e-mail: </w:t>
      </w:r>
      <w:r>
        <w:fldChar w:fldCharType="begin"/>
      </w:r>
      <w:r>
        <w:rPr>
          <w:color w:val="000000"/>
        </w:rPr>
        <w:instrText> HYPERLINK "mailto:ko@rts-tender.ru" </w:instrText>
      </w:r>
      <w:r>
        <w:fldChar w:fldCharType="separate"/>
      </w:r>
      <w:r>
        <w:rPr>
          <w:rStyle w:val="Hyperlink"/>
          <w:lang w:val="en-US" w:eastAsia="en-US" w:bidi="en-US"/>
          <w:w w:val="100"/>
          <w:spacing w:val="0"/>
          <w:position w:val="0"/>
        </w:rPr>
        <w:t>ko@rts-tender.ru</w:t>
      </w:r>
      <w:r>
        <w:fldChar w:fldCharType="end"/>
      </w:r>
    </w:p>
    <w:p>
      <w:pPr>
        <w:pStyle w:val="Style13"/>
        <w:widowControl w:val="0"/>
        <w:keepNext w:val="0"/>
        <w:keepLines w:val="0"/>
        <w:shd w:val="clear" w:color="auto" w:fill="auto"/>
        <w:bidi w:val="0"/>
        <w:jc w:val="left"/>
        <w:spacing w:before="0" w:after="72" w:line="240" w:lineRule="exact"/>
        <w:ind w:left="4820" w:right="0" w:firstLine="0"/>
      </w:pPr>
      <w:r>
        <w:rPr>
          <w:lang w:val="ru-RU" w:eastAsia="ru-RU" w:bidi="ru-RU"/>
          <w:sz w:val="24"/>
          <w:szCs w:val="24"/>
          <w:w w:val="100"/>
          <w:spacing w:val="0"/>
          <w:color w:val="000000"/>
          <w:position w:val="0"/>
        </w:rPr>
        <w:t>РЕШЕНИЕ</w:t>
      </w:r>
    </w:p>
    <w:p>
      <w:pPr>
        <w:pStyle w:val="Style13"/>
        <w:widowControl w:val="0"/>
        <w:keepNext w:val="0"/>
        <w:keepLines w:val="0"/>
        <w:shd w:val="clear" w:color="auto" w:fill="auto"/>
        <w:bidi w:val="0"/>
        <w:jc w:val="left"/>
        <w:spacing w:before="0" w:after="20" w:line="240" w:lineRule="exact"/>
        <w:ind w:left="4720" w:right="0"/>
      </w:pPr>
      <w:r>
        <w:rPr>
          <w:lang w:val="ru-RU" w:eastAsia="ru-RU" w:bidi="ru-RU"/>
          <w:sz w:val="24"/>
          <w:szCs w:val="24"/>
          <w:w w:val="100"/>
          <w:spacing w:val="0"/>
          <w:color w:val="000000"/>
          <w:position w:val="0"/>
        </w:rPr>
        <w:t>по делу № 03-10/209-17</w:t>
      </w:r>
    </w:p>
    <w:p>
      <w:pPr>
        <w:pStyle w:val="Style13"/>
        <w:tabs>
          <w:tab w:leader="none" w:pos="9470" w:val="right"/>
          <w:tab w:leader="none" w:pos="10252" w:val="right"/>
        </w:tabs>
        <w:widowControl w:val="0"/>
        <w:keepNext w:val="0"/>
        <w:keepLines w:val="0"/>
        <w:shd w:val="clear" w:color="auto" w:fill="auto"/>
        <w:bidi w:val="0"/>
        <w:spacing w:before="0" w:after="0" w:line="293" w:lineRule="exact"/>
        <w:ind w:left="20" w:right="0" w:firstLine="560"/>
      </w:pPr>
      <w:r>
        <w:rPr>
          <w:lang w:val="ru-RU" w:eastAsia="ru-RU" w:bidi="ru-RU"/>
          <w:sz w:val="24"/>
          <w:szCs w:val="24"/>
          <w:w w:val="100"/>
          <w:spacing w:val="0"/>
          <w:color w:val="000000"/>
          <w:position w:val="0"/>
        </w:rPr>
        <w:t>Резолютивная часть решения оглашена «07» ноября 2017г.</w:t>
        <w:tab/>
        <w:t>г.</w:t>
        <w:tab/>
        <w:t>Томск</w:t>
      </w:r>
    </w:p>
    <w:p>
      <w:pPr>
        <w:pStyle w:val="Style13"/>
        <w:widowControl w:val="0"/>
        <w:keepNext w:val="0"/>
        <w:keepLines w:val="0"/>
        <w:shd w:val="clear" w:color="auto" w:fill="auto"/>
        <w:bidi w:val="0"/>
        <w:spacing w:before="0" w:after="0" w:line="293" w:lineRule="exact"/>
        <w:ind w:left="20" w:right="0" w:firstLine="560"/>
      </w:pPr>
      <w:r>
        <w:rPr>
          <w:lang w:val="ru-RU" w:eastAsia="ru-RU" w:bidi="ru-RU"/>
          <w:sz w:val="24"/>
          <w:szCs w:val="24"/>
          <w:w w:val="100"/>
          <w:spacing w:val="0"/>
          <w:color w:val="000000"/>
          <w:position w:val="0"/>
        </w:rPr>
        <w:t>Решение изготовлено в полном объеме «09» ноября 2017г.</w:t>
      </w:r>
    </w:p>
    <w:p>
      <w:pPr>
        <w:pStyle w:val="Style13"/>
        <w:widowControl w:val="0"/>
        <w:keepNext w:val="0"/>
        <w:keepLines w:val="0"/>
        <w:shd w:val="clear" w:color="auto" w:fill="auto"/>
        <w:bidi w:val="0"/>
        <w:jc w:val="left"/>
        <w:spacing w:before="0" w:after="0" w:line="293" w:lineRule="exact"/>
        <w:ind w:left="20" w:right="320" w:firstLine="0"/>
      </w:pPr>
      <w:r>
        <w:rPr>
          <w:lang w:val="ru-RU" w:eastAsia="ru-RU" w:bidi="ru-RU"/>
          <w:sz w:val="24"/>
          <w:szCs w:val="24"/>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w:t>
      </w:r>
    </w:p>
    <w:p>
      <w:pPr>
        <w:pStyle w:val="Style13"/>
        <w:widowControl w:val="0"/>
        <w:keepNext w:val="0"/>
        <w:keepLines w:val="0"/>
        <w:shd w:val="clear" w:color="auto" w:fill="auto"/>
        <w:bidi w:val="0"/>
        <w:spacing w:before="0" w:after="58" w:line="240" w:lineRule="exact"/>
        <w:ind w:left="20" w:right="0" w:firstLine="0"/>
      </w:pPr>
      <w:r>
        <w:rPr>
          <w:lang w:val="ru-RU" w:eastAsia="ru-RU" w:bidi="ru-RU"/>
          <w:sz w:val="24"/>
          <w:szCs w:val="24"/>
          <w:w w:val="100"/>
          <w:spacing w:val="0"/>
          <w:color w:val="000000"/>
          <w:position w:val="0"/>
        </w:rPr>
        <w:t>председателя комиссии:</w:t>
      </w:r>
    </w:p>
    <w:p>
      <w:pPr>
        <w:pStyle w:val="Style13"/>
        <w:tabs>
          <w:tab w:leader="none" w:pos="2781" w:val="left"/>
        </w:tabs>
        <w:widowControl w:val="0"/>
        <w:keepNext w:val="0"/>
        <w:keepLines w:val="0"/>
        <w:shd w:val="clear" w:color="auto" w:fill="auto"/>
        <w:bidi w:val="0"/>
        <w:spacing w:before="0" w:after="5" w:line="240" w:lineRule="exact"/>
        <w:ind w:left="20" w:right="0" w:firstLine="0"/>
      </w:pPr>
      <w:r>
        <w:rPr>
          <w:lang w:val="ru-RU" w:eastAsia="ru-RU" w:bidi="ru-RU"/>
          <w:sz w:val="24"/>
          <w:szCs w:val="24"/>
          <w:w w:val="100"/>
          <w:spacing w:val="0"/>
          <w:color w:val="000000"/>
          <w:position w:val="0"/>
        </w:rPr>
        <w:t>Алиева Р.А.,</w:t>
        <w:tab/>
        <w:t>заместителя руководителя - начальника отдела контроля</w:t>
      </w:r>
    </w:p>
    <w:p>
      <w:pPr>
        <w:pStyle w:val="Style13"/>
        <w:widowControl w:val="0"/>
        <w:keepNext w:val="0"/>
        <w:keepLines w:val="0"/>
        <w:shd w:val="clear" w:color="auto" w:fill="auto"/>
        <w:bidi w:val="0"/>
        <w:jc w:val="left"/>
        <w:spacing w:before="0" w:after="120" w:line="240" w:lineRule="exact"/>
        <w:ind w:left="2880" w:right="0" w:firstLine="0"/>
      </w:pPr>
      <w:r>
        <w:rPr>
          <w:lang w:val="ru-RU" w:eastAsia="ru-RU" w:bidi="ru-RU"/>
          <w:sz w:val="24"/>
          <w:szCs w:val="24"/>
          <w:w w:val="100"/>
          <w:spacing w:val="0"/>
          <w:color w:val="000000"/>
          <w:position w:val="0"/>
        </w:rPr>
        <w:t>закупок;</w:t>
      </w:r>
    </w:p>
    <w:p>
      <w:pPr>
        <w:pStyle w:val="Style13"/>
        <w:widowControl w:val="0"/>
        <w:keepNext w:val="0"/>
        <w:keepLines w:val="0"/>
        <w:shd w:val="clear" w:color="auto" w:fill="auto"/>
        <w:bidi w:val="0"/>
        <w:spacing w:before="0" w:after="58" w:line="240" w:lineRule="exact"/>
        <w:ind w:left="20" w:right="0" w:firstLine="0"/>
      </w:pPr>
      <w:r>
        <w:rPr>
          <w:lang w:val="ru-RU" w:eastAsia="ru-RU" w:bidi="ru-RU"/>
          <w:sz w:val="24"/>
          <w:szCs w:val="24"/>
          <w:w w:val="100"/>
          <w:spacing w:val="0"/>
          <w:color w:val="000000"/>
          <w:position w:val="0"/>
        </w:rPr>
        <w:t>членов комиссии:</w:t>
      </w:r>
    </w:p>
    <w:p>
      <w:pPr>
        <w:pStyle w:val="Style13"/>
        <w:tabs>
          <w:tab w:leader="none" w:pos="2781" w:val="left"/>
        </w:tabs>
        <w:widowControl w:val="0"/>
        <w:keepNext w:val="0"/>
        <w:keepLines w:val="0"/>
        <w:shd w:val="clear" w:color="auto" w:fill="auto"/>
        <w:bidi w:val="0"/>
        <w:spacing w:before="0" w:after="3" w:line="240" w:lineRule="exact"/>
        <w:ind w:left="20" w:right="0" w:firstLine="0"/>
      </w:pPr>
      <w:r>
        <w:rPr>
          <w:lang w:val="ru-RU" w:eastAsia="ru-RU" w:bidi="ru-RU"/>
          <w:sz w:val="24"/>
          <w:szCs w:val="24"/>
          <w:w w:val="100"/>
          <w:spacing w:val="0"/>
          <w:color w:val="000000"/>
          <w:position w:val="0"/>
        </w:rPr>
        <w:t>Лосева В.Т.,</w:t>
        <w:tab/>
        <w:t>заместителя начальника отдела контроля закупок;</w:t>
      </w:r>
    </w:p>
    <w:p>
      <w:pPr>
        <w:pStyle w:val="Style13"/>
        <w:tabs>
          <w:tab w:leader="none" w:pos="2781" w:val="left"/>
        </w:tabs>
        <w:widowControl w:val="0"/>
        <w:keepNext w:val="0"/>
        <w:keepLines w:val="0"/>
        <w:shd w:val="clear" w:color="auto" w:fill="auto"/>
        <w:bidi w:val="0"/>
        <w:spacing w:before="0" w:after="0" w:line="302" w:lineRule="exact"/>
        <w:ind w:left="20" w:right="0" w:firstLine="0"/>
      </w:pPr>
      <w:r>
        <w:rPr>
          <w:lang w:val="ru-RU" w:eastAsia="ru-RU" w:bidi="ru-RU"/>
          <w:sz w:val="24"/>
          <w:szCs w:val="24"/>
          <w:w w:val="100"/>
          <w:spacing w:val="0"/>
          <w:color w:val="000000"/>
          <w:position w:val="0"/>
        </w:rPr>
        <w:t>Некрасовой Л.А.,</w:t>
        <w:tab/>
        <w:t>ведущего специалиста-эксперта отдела контроля закупок;</w:t>
      </w:r>
    </w:p>
    <w:p>
      <w:pPr>
        <w:pStyle w:val="Style13"/>
        <w:tabs>
          <w:tab w:leader="none" w:pos="2781" w:val="left"/>
        </w:tabs>
        <w:widowControl w:val="0"/>
        <w:keepNext w:val="0"/>
        <w:keepLines w:val="0"/>
        <w:shd w:val="clear" w:color="auto" w:fill="auto"/>
        <w:bidi w:val="0"/>
        <w:spacing w:before="0" w:after="0" w:line="302" w:lineRule="exact"/>
        <w:ind w:left="20" w:right="0" w:firstLine="0"/>
      </w:pPr>
      <w:r>
        <w:rPr>
          <w:lang w:val="ru-RU" w:eastAsia="ru-RU" w:bidi="ru-RU"/>
          <w:sz w:val="24"/>
          <w:szCs w:val="24"/>
          <w:w w:val="100"/>
          <w:spacing w:val="0"/>
          <w:color w:val="000000"/>
          <w:position w:val="0"/>
        </w:rPr>
        <w:t>Насоновой В.К.,</w:t>
        <w:tab/>
        <w:t>специалиста-эксперта отдела контроля закупок,</w:t>
      </w:r>
    </w:p>
    <w:p>
      <w:pPr>
        <w:pStyle w:val="Style13"/>
        <w:widowControl w:val="0"/>
        <w:keepNext w:val="0"/>
        <w:keepLines w:val="0"/>
        <w:shd w:val="clear" w:color="auto" w:fill="auto"/>
        <w:bidi w:val="0"/>
        <w:spacing w:before="0" w:after="0" w:line="302" w:lineRule="exact"/>
        <w:ind w:left="20" w:right="20" w:firstLine="0"/>
      </w:pPr>
      <w:r>
        <w:rPr>
          <w:lang w:val="ru-RU" w:eastAsia="ru-RU" w:bidi="ru-RU"/>
          <w:sz w:val="24"/>
          <w:szCs w:val="24"/>
          <w:w w:val="100"/>
          <w:spacing w:val="0"/>
          <w:color w:val="000000"/>
          <w:position w:val="0"/>
        </w:rPr>
        <w:t>рассмотрев на основании ст.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 дело №03-10/209-17, возбужденное по жалобе Общества с ограниченной ответственностью «А Строй» (далее - ООО «А Строй», Общество, Заявитель) на действия заказчика Федерального государственного бюджетного учреждения «Станция агрохимической службы «Томская» (далее - Заказчик) при проведении электронного аукциона «Работы завершающие и отделочные в зданиях и сооружениях, прочие» (Извещение о проведении электронного аукциона от 23.10.2017 №0365100009317000002),</w:t>
      </w:r>
    </w:p>
    <w:p>
      <w:pPr>
        <w:pStyle w:val="Style13"/>
        <w:widowControl w:val="0"/>
        <w:keepNext w:val="0"/>
        <w:keepLines w:val="0"/>
        <w:shd w:val="clear" w:color="auto" w:fill="auto"/>
        <w:bidi w:val="0"/>
        <w:jc w:val="right"/>
        <w:spacing w:before="0" w:after="0" w:line="302" w:lineRule="exact"/>
        <w:ind w:left="20" w:right="20" w:firstLine="0"/>
      </w:pPr>
      <w:r>
        <w:rPr>
          <w:lang w:val="ru-RU" w:eastAsia="ru-RU" w:bidi="ru-RU"/>
          <w:sz w:val="24"/>
          <w:szCs w:val="24"/>
          <w:w w:val="100"/>
          <w:spacing w:val="0"/>
          <w:color w:val="000000"/>
          <w:position w:val="0"/>
        </w:rPr>
        <w:t>при участии представителей Заказчика Сорокина И.Б. (Приказ о назначении на должность директора от 30.09.2013 № 153-ко»), Казанцевой Н.Д. (доверенность б/н от</w:t>
      </w:r>
    </w:p>
    <w:p>
      <w:pPr>
        <w:pStyle w:val="Style13"/>
        <w:widowControl w:val="0"/>
        <w:keepNext w:val="0"/>
        <w:keepLines w:val="0"/>
        <w:shd w:val="clear" w:color="auto" w:fill="auto"/>
        <w:bidi w:val="0"/>
        <w:spacing w:before="0" w:after="0" w:line="302" w:lineRule="exact"/>
        <w:ind w:left="20" w:right="0" w:firstLine="0"/>
      </w:pPr>
      <w:r>
        <w:rPr>
          <w:lang w:val="ru-RU" w:eastAsia="ru-RU" w:bidi="ru-RU"/>
          <w:sz w:val="24"/>
          <w:szCs w:val="24"/>
          <w:w w:val="100"/>
          <w:spacing w:val="0"/>
          <w:color w:val="000000"/>
          <w:position w:val="0"/>
        </w:rPr>
        <w:t>03.11.2017),</w:t>
      </w:r>
    </w:p>
    <w:p>
      <w:pPr>
        <w:pStyle w:val="Style13"/>
        <w:widowControl w:val="0"/>
        <w:keepNext w:val="0"/>
        <w:keepLines w:val="0"/>
        <w:shd w:val="clear" w:color="auto" w:fill="auto"/>
        <w:bidi w:val="0"/>
        <w:spacing w:before="0" w:after="0" w:line="302" w:lineRule="exact"/>
        <w:ind w:left="20" w:right="20" w:firstLine="560"/>
      </w:pPr>
      <w:r>
        <w:rPr>
          <w:lang w:val="ru-RU" w:eastAsia="ru-RU" w:bidi="ru-RU"/>
          <w:sz w:val="24"/>
          <w:szCs w:val="24"/>
          <w:w w:val="100"/>
          <w:spacing w:val="0"/>
          <w:color w:val="000000"/>
          <w:position w:val="0"/>
        </w:rPr>
        <w:t xml:space="preserve">в отсутствие ООО «А Строй» надлежащим образом уведомленного о времени и месте рассмотрения настоящего дела (в материалах дела имеется уведомление за исх. № </w:t>
      </w:r>
      <w:r>
        <w:rPr>
          <w:lang w:val="en-US" w:eastAsia="en-US" w:bidi="en-US"/>
          <w:sz w:val="24"/>
          <w:szCs w:val="24"/>
          <w:w w:val="100"/>
          <w:spacing w:val="0"/>
          <w:color w:val="000000"/>
          <w:position w:val="0"/>
        </w:rPr>
        <w:t>JIH/8</w:t>
      </w:r>
      <w:r>
        <w:rPr>
          <w:lang w:val="ru-RU" w:eastAsia="ru-RU" w:bidi="ru-RU"/>
          <w:sz w:val="24"/>
          <w:szCs w:val="24"/>
          <w:w w:val="100"/>
          <w:spacing w:val="0"/>
          <w:color w:val="000000"/>
          <w:position w:val="0"/>
        </w:rPr>
        <w:t>102 от 31.10.2017),</w:t>
      </w:r>
    </w:p>
    <w:p>
      <w:pPr>
        <w:pStyle w:val="Style13"/>
        <w:widowControl w:val="0"/>
        <w:keepNext w:val="0"/>
        <w:keepLines w:val="0"/>
        <w:shd w:val="clear" w:color="auto" w:fill="auto"/>
        <w:bidi w:val="0"/>
        <w:jc w:val="left"/>
        <w:spacing w:before="0" w:after="0" w:line="302" w:lineRule="exact"/>
        <w:ind w:left="4480" w:right="0" w:firstLine="0"/>
      </w:pPr>
      <w:r>
        <w:rPr>
          <w:lang w:val="ru-RU" w:eastAsia="ru-RU" w:bidi="ru-RU"/>
          <w:sz w:val="24"/>
          <w:szCs w:val="24"/>
          <w:w w:val="100"/>
          <w:spacing w:val="0"/>
          <w:color w:val="000000"/>
          <w:position w:val="0"/>
        </w:rPr>
        <w:t>УСТАНОВИЛА:</w:t>
      </w:r>
    </w:p>
    <w:p>
      <w:pPr>
        <w:pStyle w:val="Style31"/>
        <w:widowControl w:val="0"/>
        <w:keepNext/>
        <w:keepLines/>
        <w:shd w:val="clear" w:color="auto" w:fill="auto"/>
        <w:bidi w:val="0"/>
        <w:jc w:val="left"/>
        <w:spacing w:before="0" w:after="0" w:line="360" w:lineRule="exact"/>
        <w:ind w:left="8460" w:right="0" w:firstLine="0"/>
      </w:pPr>
      <w:bookmarkStart w:id="1" w:name="bookmark1"/>
      <w:r>
        <w:rPr>
          <w:lang w:val="ru-RU" w:eastAsia="ru-RU" w:bidi="ru-RU"/>
          <w:w w:val="100"/>
          <w:color w:val="000000"/>
          <w:position w:val="0"/>
        </w:rPr>
        <w:t>007120</w:t>
      </w:r>
      <w:bookmarkEnd w:id="1"/>
    </w:p>
    <w:p>
      <w:pPr>
        <w:pStyle w:val="Style6"/>
        <w:framePr w:h="170" w:wrap="around" w:vAnchor="text" w:hAnchor="margin" w:x="2087" w:y="14"/>
        <w:widowControl w:val="0"/>
        <w:keepNext w:val="0"/>
        <w:keepLines w:val="0"/>
        <w:shd w:val="clear" w:color="auto" w:fill="auto"/>
        <w:bidi w:val="0"/>
        <w:jc w:val="left"/>
        <w:spacing w:before="0" w:after="0" w:line="170" w:lineRule="exact"/>
        <w:ind w:left="100" w:right="0" w:firstLine="0"/>
      </w:pPr>
      <w:r>
        <w:rPr>
          <w:rStyle w:val="CharStyle26"/>
          <w:b/>
          <w:bCs/>
          <w:spacing w:val="0"/>
        </w:rPr>
        <w:t>от</w:t>
      </w:r>
    </w:p>
    <w:p>
      <w:pPr>
        <w:pStyle w:val="Style16"/>
        <w:widowControl w:val="0"/>
        <w:keepNext w:val="0"/>
        <w:keepLines w:val="0"/>
        <w:shd w:val="clear" w:color="auto" w:fill="auto"/>
        <w:bidi w:val="0"/>
        <w:jc w:val="both"/>
        <w:spacing w:before="0" w:after="0" w:line="190" w:lineRule="exact"/>
        <w:ind w:left="20" w:right="0" w:firstLine="0"/>
      </w:pPr>
      <w:r>
        <w:rPr>
          <w:rStyle w:val="CharStyle33"/>
        </w:rPr>
        <w:t>На №</w:t>
      </w:r>
      <w:r>
        <w:br w:type="page"/>
      </w:r>
    </w:p>
    <w:p>
      <w:pPr>
        <w:pStyle w:val="Style13"/>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В Томское УФАС России обратилось ООО «А Строй» (вх.№6846 от 30.10.2017) с жалобой, поданной в срок и соответствующей требованиям ст. 105 Федерального закона № 44-ФЗ от 05.04.2013 «О контрактной системе в сфере закупок товаров, работ, услуг для государственных и муниципальных нужд» (далее - Закон 44-ФЗ), на действия Заказчика при проведении электронного аукциона «Работы завершающие и отделочные в зданиях и сооружениях, прочие» (извещение №0365100009317000002), нарушающие, по мнению Заявителя, законодательство о контрактной системе в сфере закупок товаров, работ, услуг для обеспечения государственных и муниципальных нужд.</w:t>
      </w:r>
    </w:p>
    <w:p>
      <w:pPr>
        <w:pStyle w:val="Style13"/>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Из жалобы следует, что документация электронного аукциона не соответствует требованиям законодательства о контрактной системе в сфере закупок, а именно:</w:t>
      </w:r>
    </w:p>
    <w:p>
      <w:pPr>
        <w:pStyle w:val="Style13"/>
        <w:numPr>
          <w:ilvl w:val="0"/>
          <w:numId w:val="1"/>
        </w:numPr>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 xml:space="preserve"> В нарушение ст.23 Закона 44-ФЗ в документации электронного аукциона не указан идентификационный код закупки.</w:t>
      </w:r>
    </w:p>
    <w:p>
      <w:pPr>
        <w:pStyle w:val="Style13"/>
        <w:numPr>
          <w:ilvl w:val="0"/>
          <w:numId w:val="1"/>
        </w:numPr>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 xml:space="preserve"> В нарушение ст.66 Закона 44-ФЗ в документации электронного аукциона установлено требование о предоставлении участником закупки в составе заявки копии свидетельства, выданного саморегулируемой организацией строителей о допуске к выполнению следующих видов работ, оказывающих влияние на безопасность объектов капитального строительства: Работы по организации строительства, реконструкции и капитального ремонта привлекаемых застройщиков или заказчиком на основании договора юридическим лицом или индивидуальным предпринимателем (генеральным подрядчиком): п.33.3 Жилищно-гражданское строительство (далее - СРО) (согласно ст.52 Градостроительного Кодекса Российской Федерации, Приказ Минрегиона РФ от 30.12.2009 №624).</w:t>
      </w:r>
    </w:p>
    <w:p>
      <w:pPr>
        <w:pStyle w:val="Style13"/>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В соответствии с Федеральным законом от 03.07.2016 № 372-ФЗ с 01.07.2017 Заказчик не вправе устанавливать требования к участникам закупки о наличии свидетельства о допуске СРО.</w:t>
      </w:r>
    </w:p>
    <w:p>
      <w:pPr>
        <w:pStyle w:val="Style13"/>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Кроме того, без членства в СРО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pPr>
        <w:pStyle w:val="Style13"/>
        <w:numPr>
          <w:ilvl w:val="0"/>
          <w:numId w:val="1"/>
        </w:numPr>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 xml:space="preserve"> В п.2.2 документации электронного аукциона Заказчиком требования к участникам такой закупки, определенное ч.1 ст.31 Закона 44-ФЗ, установлено не в соответствии с действующим законодательством Российской Федерации о контрактной системе в сфере закупок.</w:t>
      </w:r>
    </w:p>
    <w:p>
      <w:pPr>
        <w:pStyle w:val="Style13"/>
        <w:numPr>
          <w:ilvl w:val="0"/>
          <w:numId w:val="1"/>
        </w:numPr>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 xml:space="preserve"> В соответствии с извещением и документацией электронного аукциона настоящая закупка осуществляется в соответствии со ст.30 Закона 44-ФЗ путем проведения электронного аукциона, в котором участниками электронного аукциона являются только субъекты малого предпринимательства, социально ориентированные некоммерческие организации. Однако в п.2.2 проекта государственного контракта установлено условие о порядке оплаты по контракту («...в течение 30 рабочих дней...»), несоответствующее требованию ч.8 ст.30 Закона 44-ФЗ.</w:t>
      </w:r>
    </w:p>
    <w:p>
      <w:pPr>
        <w:pStyle w:val="Style13"/>
        <w:numPr>
          <w:ilvl w:val="0"/>
          <w:numId w:val="1"/>
        </w:numPr>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 xml:space="preserve"> В документации электронного аукциона, а также в проекте государственного контракта отсутствуют положения предусмотренные ч.13 ст.34 Закона 44-ФЗ.</w:t>
      </w:r>
    </w:p>
    <w:p>
      <w:pPr>
        <w:pStyle w:val="Style13"/>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На основании изложенного, Общество просит приостановить процедуру размещения заказа по настоящему электронному аукциону; признать действия Заказчика нарушающими Закон 44-ФЗ; выдать соответствующее предписание об устранении нарушений законодательства Российской Федерации.</w:t>
      </w:r>
    </w:p>
    <w:p>
      <w:pPr>
        <w:pStyle w:val="Style13"/>
        <w:widowControl w:val="0"/>
        <w:keepNext w:val="0"/>
        <w:keepLines w:val="0"/>
        <w:shd w:val="clear" w:color="auto" w:fill="auto"/>
        <w:bidi w:val="0"/>
        <w:spacing w:before="0" w:after="0" w:line="293" w:lineRule="exact"/>
        <w:ind w:left="40" w:right="40" w:firstLine="560"/>
      </w:pPr>
      <w:r>
        <w:rPr>
          <w:lang w:val="ru-RU" w:eastAsia="ru-RU" w:bidi="ru-RU"/>
          <w:sz w:val="24"/>
          <w:szCs w:val="24"/>
          <w:w w:val="100"/>
          <w:spacing w:val="0"/>
          <w:color w:val="000000"/>
          <w:position w:val="0"/>
        </w:rPr>
        <w:t>В ходе рассмотрения жалобы по существу представители Заказчика поддержали доводы, изложенные в ранее представленном в Томское УФАС России письменном отзыве на жалобу (вх. № 6934 от 03.11.2017), указав, что частично согласны с доводами жалобы, за исключением указания на нарушение Заказчиком ч.13 ст.34 Закона 44-ФЗ, поскольку положения данной нормы Закона 44-ФЗ предусмотрены в п.8.4.2 документации электронного аукциона и п.2 проекта контракта.</w:t>
      </w:r>
    </w:p>
    <w:p>
      <w:pPr>
        <w:pStyle w:val="Style13"/>
        <w:widowControl w:val="0"/>
        <w:keepNext w:val="0"/>
        <w:keepLines w:val="0"/>
        <w:shd w:val="clear" w:color="auto" w:fill="auto"/>
        <w:bidi w:val="0"/>
        <w:spacing w:before="0" w:after="0"/>
        <w:ind w:left="40" w:right="0" w:firstLine="560"/>
      </w:pPr>
      <w:r>
        <w:rPr>
          <w:lang w:val="ru-RU" w:eastAsia="ru-RU" w:bidi="ru-RU"/>
          <w:sz w:val="24"/>
          <w:szCs w:val="24"/>
          <w:w w:val="100"/>
          <w:spacing w:val="0"/>
          <w:color w:val="000000"/>
          <w:position w:val="0"/>
        </w:rPr>
        <w:t>Изучив доводы жалобы ООО «А Строй», письменный отзыв Заказчика (вх. №6934 от</w:t>
      </w:r>
    </w:p>
    <w:p>
      <w:pPr>
        <w:pStyle w:val="Style13"/>
        <w:numPr>
          <w:ilvl w:val="0"/>
          <w:numId w:val="3"/>
        </w:numPr>
        <w:tabs>
          <w:tab w:leader="none" w:pos="1490" w:val="left"/>
        </w:tabs>
        <w:widowControl w:val="0"/>
        <w:keepNext w:val="0"/>
        <w:keepLines w:val="0"/>
        <w:shd w:val="clear" w:color="auto" w:fill="auto"/>
        <w:bidi w:val="0"/>
        <w:spacing w:before="0" w:after="0"/>
        <w:ind w:left="40" w:right="60" w:firstLine="0"/>
      </w:pPr>
      <w:r>
        <w:rPr>
          <w:lang w:val="ru-RU" w:eastAsia="ru-RU" w:bidi="ru-RU"/>
          <w:sz w:val="24"/>
          <w:szCs w:val="24"/>
          <w:w w:val="100"/>
          <w:spacing w:val="0"/>
          <w:color w:val="000000"/>
          <w:position w:val="0"/>
        </w:rPr>
        <w:t>, все документы и сведения, имеющиеся в материалах дела № 03-10/209-17, заслушав представителей Заказчика, присутствующих при рассмотрении настоящего дела, а также проведя внеплановую проверку на основании ч.15 ст.99 Закона 44-ФЗ всех материалов электронного аукциона №0365100009317000002, Комиссия Томского УФАС России установила:</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Извещение №0365100009317000002 о проведении электронного аукциона и аукционная документация опубликованы на Официальном сайте Единой информационной системы (далее-ЕИС) - 20.10.2017.</w:t>
      </w:r>
    </w:p>
    <w:p>
      <w:pPr>
        <w:pStyle w:val="Style13"/>
        <w:widowControl w:val="0"/>
        <w:keepNext w:val="0"/>
        <w:keepLines w:val="0"/>
        <w:shd w:val="clear" w:color="auto" w:fill="auto"/>
        <w:bidi w:val="0"/>
        <w:spacing w:before="0" w:after="0" w:line="293" w:lineRule="exact"/>
        <w:ind w:left="40" w:right="0" w:firstLine="560"/>
      </w:pPr>
      <w:r>
        <w:rPr>
          <w:lang w:val="ru-RU" w:eastAsia="ru-RU" w:bidi="ru-RU"/>
          <w:sz w:val="24"/>
          <w:szCs w:val="24"/>
          <w:w w:val="100"/>
          <w:spacing w:val="0"/>
          <w:color w:val="000000"/>
          <w:position w:val="0"/>
        </w:rPr>
        <w:t>23.10.2017 Заказчиком в документацию внесены изменения.</w:t>
      </w:r>
    </w:p>
    <w:p>
      <w:pPr>
        <w:pStyle w:val="Style13"/>
        <w:widowControl w:val="0"/>
        <w:keepNext w:val="0"/>
        <w:keepLines w:val="0"/>
        <w:shd w:val="clear" w:color="auto" w:fill="auto"/>
        <w:bidi w:val="0"/>
        <w:spacing w:before="0" w:after="0" w:line="293" w:lineRule="exact"/>
        <w:ind w:left="40" w:right="0" w:firstLine="560"/>
      </w:pPr>
      <w:r>
        <w:rPr>
          <w:lang w:val="ru-RU" w:eastAsia="ru-RU" w:bidi="ru-RU"/>
          <w:sz w:val="24"/>
          <w:szCs w:val="24"/>
          <w:w w:val="100"/>
          <w:spacing w:val="0"/>
          <w:color w:val="000000"/>
          <w:position w:val="0"/>
        </w:rPr>
        <w:t>Начальная (максимальная) цена контракта - 2 154 742,70 рублей.</w:t>
      </w:r>
    </w:p>
    <w:p>
      <w:pPr>
        <w:pStyle w:val="Style13"/>
        <w:widowControl w:val="0"/>
        <w:keepNext w:val="0"/>
        <w:keepLines w:val="0"/>
        <w:shd w:val="clear" w:color="auto" w:fill="auto"/>
        <w:bidi w:val="0"/>
        <w:spacing w:before="0" w:after="0" w:line="293" w:lineRule="exact"/>
        <w:ind w:left="40" w:right="0" w:firstLine="560"/>
      </w:pPr>
      <w:r>
        <w:rPr>
          <w:lang w:val="ru-RU" w:eastAsia="ru-RU" w:bidi="ru-RU"/>
          <w:sz w:val="24"/>
          <w:szCs w:val="24"/>
          <w:w w:val="100"/>
          <w:spacing w:val="0"/>
          <w:color w:val="000000"/>
          <w:position w:val="0"/>
        </w:rPr>
        <w:t>Идентификационный код закупки - 171702001271270170100100020024339243.</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Заказчик - Федеральное государственное бюджетное учреждение «Станция агрохимической службы «Томская».</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Объект закупки - Работы завершающие и отделочные в зданиях и сооружениях, прочие.</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На момент рассмотрения жалобы контракт по результатам проведения электронного аукциона №0365100009317000002 не заключен.</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Электронный аукцион в соответствии с протоколом рассмотрения на участие в электронном аукционе №0365100009317000002 от 01.11.2017 на основании ч.8 ст.67 Закона 44-ФЗ признан несостоявшимся.</w:t>
      </w:r>
    </w:p>
    <w:p>
      <w:pPr>
        <w:pStyle w:val="Style13"/>
        <w:numPr>
          <w:ilvl w:val="0"/>
          <w:numId w:val="5"/>
        </w:numPr>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 xml:space="preserve"> В соответствии с ч.1 ст.23 Закона 44-ФЗ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настоящим Федеральным законом.</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Согласно ч.1 ст.64 Закона 44-ФЗ документация об электронном аукционе должна содержать в себе информацию, указанную в извещении о проведении такого аукциона.</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Частью 5 ст.63 Закона 44-ФЗ определено, что в извещении о проведении электронного аукциона должна содержаться информация, указанная в ст.42 Закона 44-ФЗ.</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В силу п.З ст.42 Закона 44-ФЗ в извещении об осуществлении закупки должна содержаться, в том числе информация об идентификационном коде закупки.</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Согласно извещению о проведении электронного аукциона от 20.10.2017 №0365100009317000002 (в редакции от 23.10.2017), размещенному Заказчиком в ЕИС, идентификационный код закупки - 171702001271270170100100020024339243, однако документация о такой закупке, в том числе проект муниципального контракта, являющийся ее неотъемлемой частью, не содержат в себе вышеуказанный код, что является нарушением ч.1 ст.23, ч.1 ст.64 Закона 44-ФЗ.</w:t>
      </w:r>
    </w:p>
    <w:p>
      <w:pPr>
        <w:pStyle w:val="Style13"/>
        <w:numPr>
          <w:ilvl w:val="0"/>
          <w:numId w:val="5"/>
        </w:numPr>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 xml:space="preserve"> Согласно ч.З ст.64 Закона 44-ФЗ документация об электронном аукционе наряду с предусмотренной ч.1 настоящей статьи информацией содержит требования к участникам такого аукциона, установленные в соответствии с 4.1, </w:t>
      </w:r>
      <w:r>
        <w:rPr>
          <w:rStyle w:val="CharStyle34"/>
        </w:rPr>
        <w:t xml:space="preserve">Ч.Ч.1.1, </w:t>
      </w:r>
      <w:r>
        <w:rPr>
          <w:lang w:val="ru-RU" w:eastAsia="ru-RU" w:bidi="ru-RU"/>
          <w:sz w:val="24"/>
          <w:szCs w:val="24"/>
          <w:w w:val="100"/>
          <w:spacing w:val="0"/>
          <w:color w:val="000000"/>
          <w:position w:val="0"/>
        </w:rPr>
        <w:t>2 и 2.1 (при наличии таких требований) ст.31 настоящего Федерального закона.</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В соответствии с п.1 ч.1 ст.31 Закона 44-ФЗ при осуществлении закупки заказчик устанавливает требования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13"/>
        <w:widowControl w:val="0"/>
        <w:keepNext w:val="0"/>
        <w:keepLines w:val="0"/>
        <w:shd w:val="clear" w:color="auto" w:fill="auto"/>
        <w:bidi w:val="0"/>
        <w:spacing w:before="0" w:after="0" w:line="293" w:lineRule="exact"/>
        <w:ind w:left="40" w:right="60" w:firstLine="560"/>
      </w:pPr>
      <w:r>
        <w:rPr>
          <w:lang w:val="ru-RU" w:eastAsia="ru-RU" w:bidi="ru-RU"/>
          <w:sz w:val="24"/>
          <w:szCs w:val="24"/>
          <w:w w:val="100"/>
          <w:spacing w:val="0"/>
          <w:color w:val="000000"/>
          <w:position w:val="0"/>
        </w:rPr>
        <w:t>Исходя из анализа документации электронного аукциона, предметом данной закупки является капитальный ремонт объекта капитального строительства. Правоотношения, связанные с предметом данной закупки регулируются положениями ст.52 Ерадостроительного кодекса Российской Федерации (далее - ЕрК РФ) (отношения по</w:t>
      </w:r>
    </w:p>
    <w:p>
      <w:pPr>
        <w:pStyle w:val="Style35"/>
        <w:widowControl w:val="0"/>
        <w:keepNext w:val="0"/>
        <w:keepLines w:val="0"/>
        <w:shd w:val="clear" w:color="auto" w:fill="auto"/>
        <w:bidi w:val="0"/>
        <w:spacing w:before="0" w:after="0" w:line="240" w:lineRule="exact"/>
        <w:ind w:left="0" w:right="60" w:firstLine="0"/>
      </w:pPr>
      <w:r>
        <w:rPr>
          <w:lang w:val="ru-RU" w:eastAsia="ru-RU" w:bidi="ru-RU"/>
          <w:sz w:val="24"/>
          <w:szCs w:val="24"/>
          <w:w w:val="100"/>
          <w:spacing w:val="0"/>
          <w:color w:val="000000"/>
          <w:position w:val="0"/>
        </w:rPr>
        <w:t>3</w:t>
      </w:r>
    </w:p>
    <w:p>
      <w:pPr>
        <w:pStyle w:val="Style13"/>
        <w:tabs>
          <w:tab w:leader="none" w:pos="1986" w:val="left"/>
          <w:tab w:leader="none" w:pos="4966" w:val="center"/>
          <w:tab w:leader="none" w:pos="6555" w:val="center"/>
          <w:tab w:leader="none" w:pos="7299" w:val="left"/>
          <w:tab w:leader="none" w:pos="10285" w:val="right"/>
        </w:tabs>
        <w:widowControl w:val="0"/>
        <w:keepNext w:val="0"/>
        <w:keepLines w:val="0"/>
        <w:shd w:val="clear" w:color="auto" w:fill="auto"/>
        <w:bidi w:val="0"/>
        <w:spacing w:before="0" w:after="0" w:line="317" w:lineRule="exact"/>
        <w:ind w:left="40" w:right="0" w:firstLine="0"/>
      </w:pPr>
      <w:r>
        <w:rPr>
          <w:lang w:val="ru-RU" w:eastAsia="ru-RU" w:bidi="ru-RU"/>
          <w:sz w:val="24"/>
          <w:szCs w:val="24"/>
          <w:w w:val="100"/>
          <w:spacing w:val="0"/>
          <w:color w:val="000000"/>
          <w:position w:val="0"/>
        </w:rPr>
        <w:t>строительству,</w:t>
        <w:tab/>
        <w:t>реконструкции,</w:t>
        <w:tab/>
        <w:t>капитальному</w:t>
        <w:tab/>
        <w:t>ремонту</w:t>
        <w:tab/>
        <w:t>объектов</w:t>
        <w:tab/>
        <w:t>капитального</w:t>
      </w:r>
    </w:p>
    <w:p>
      <w:pPr>
        <w:pStyle w:val="Style13"/>
        <w:widowControl w:val="0"/>
        <w:keepNext w:val="0"/>
        <w:keepLines w:val="0"/>
        <w:shd w:val="clear" w:color="auto" w:fill="auto"/>
        <w:bidi w:val="0"/>
        <w:spacing w:before="0" w:after="0" w:line="317" w:lineRule="exact"/>
        <w:ind w:left="40" w:right="0" w:firstLine="0"/>
      </w:pPr>
      <w:r>
        <w:rPr>
          <w:lang w:val="ru-RU" w:eastAsia="ru-RU" w:bidi="ru-RU"/>
          <w:sz w:val="24"/>
          <w:szCs w:val="24"/>
          <w:w w:val="100"/>
          <w:spacing w:val="0"/>
          <w:color w:val="000000"/>
          <w:position w:val="0"/>
        </w:rPr>
        <w:t>строительства).</w:t>
      </w:r>
    </w:p>
    <w:p>
      <w:pPr>
        <w:pStyle w:val="Style13"/>
        <w:tabs>
          <w:tab w:leader="none" w:pos="1986" w:val="left"/>
          <w:tab w:leader="none" w:pos="4966" w:val="center"/>
          <w:tab w:leader="none" w:pos="6555" w:val="center"/>
          <w:tab w:leader="none" w:pos="7299" w:val="left"/>
          <w:tab w:leader="none" w:pos="10285" w:val="right"/>
        </w:tabs>
        <w:widowControl w:val="0"/>
        <w:keepNext w:val="0"/>
        <w:keepLines w:val="0"/>
        <w:shd w:val="clear" w:color="auto" w:fill="auto"/>
        <w:bidi w:val="0"/>
        <w:spacing w:before="0" w:after="0" w:line="293" w:lineRule="exact"/>
        <w:ind w:left="40" w:right="40" w:firstLine="540"/>
      </w:pPr>
      <w:r>
        <w:rPr>
          <w:lang w:val="ru-RU" w:eastAsia="ru-RU" w:bidi="ru-RU"/>
          <w:sz w:val="24"/>
          <w:szCs w:val="24"/>
          <w:w w:val="100"/>
          <w:spacing w:val="0"/>
          <w:color w:val="000000"/>
          <w:position w:val="0"/>
        </w:rPr>
        <w:t>В соответствии с ч.2 ст.52 ГрК РФ работы по договорам о строительстве, реконструкции, капитальном ремонте объектов капитального строительства, заключенным с застройщиком, техническим заказчиком, лицом, ответственным за эксплуатацию здания, сооружения, региональным оператором (далее также - договор строительного подряда),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строительства,</w:t>
        <w:tab/>
        <w:t>реконструкции,</w:t>
        <w:tab/>
        <w:t>капитального</w:t>
        <w:tab/>
        <w:t>ремонта</w:t>
        <w:tab/>
        <w:t>объектов</w:t>
        <w:tab/>
        <w:t>капитального</w:t>
      </w:r>
    </w:p>
    <w:p>
      <w:pPr>
        <w:pStyle w:val="Style13"/>
        <w:tabs>
          <w:tab w:leader="none" w:pos="1986" w:val="left"/>
          <w:tab w:leader="none" w:pos="4966" w:val="center"/>
          <w:tab w:leader="none" w:pos="6555" w:val="center"/>
          <w:tab w:leader="none" w:pos="7299" w:val="left"/>
          <w:tab w:leader="none" w:pos="10285" w:val="right"/>
        </w:tabs>
        <w:widowControl w:val="0"/>
        <w:keepNext w:val="0"/>
        <w:keepLines w:val="0"/>
        <w:shd w:val="clear" w:color="auto" w:fill="auto"/>
        <w:bidi w:val="0"/>
        <w:spacing w:before="0" w:after="0" w:line="293" w:lineRule="exact"/>
        <w:ind w:left="40" w:right="40" w:firstLine="0"/>
      </w:pPr>
      <w:r>
        <w:rPr>
          <w:lang w:val="ru-RU" w:eastAsia="ru-RU" w:bidi="ru-RU"/>
          <w:sz w:val="24"/>
          <w:szCs w:val="24"/>
          <w:w w:val="100"/>
          <w:spacing w:val="0"/>
          <w:color w:val="000000"/>
          <w:position w:val="0"/>
        </w:rPr>
        <w:t>строительства, если иное не установлено настоящей статьей. Работы по договорам о строительстве,</w:t>
        <w:tab/>
        <w:t>реконструкции,</w:t>
        <w:tab/>
        <w:t>капитальном</w:t>
        <w:tab/>
        <w:t>ремонте</w:t>
        <w:tab/>
        <w:t>объектов</w:t>
        <w:tab/>
        <w:t>капитального</w:t>
      </w:r>
    </w:p>
    <w:p>
      <w:pPr>
        <w:pStyle w:val="Style13"/>
        <w:widowControl w:val="0"/>
        <w:keepNext w:val="0"/>
        <w:keepLines w:val="0"/>
        <w:shd w:val="clear" w:color="auto" w:fill="auto"/>
        <w:bidi w:val="0"/>
        <w:spacing w:before="0" w:after="0" w:line="293" w:lineRule="exact"/>
        <w:ind w:left="40" w:right="40" w:firstLine="0"/>
      </w:pPr>
      <w:r>
        <w:rPr>
          <w:lang w:val="ru-RU" w:eastAsia="ru-RU" w:bidi="ru-RU"/>
          <w:sz w:val="24"/>
          <w:szCs w:val="24"/>
          <w:w w:val="100"/>
          <w:spacing w:val="0"/>
          <w:color w:val="000000"/>
          <w:position w:val="0"/>
        </w:rPr>
        <w:t>строительства,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pPr>
        <w:pStyle w:val="Style13"/>
        <w:widowControl w:val="0"/>
        <w:keepNext w:val="0"/>
        <w:keepLines w:val="0"/>
        <w:shd w:val="clear" w:color="auto" w:fill="auto"/>
        <w:bidi w:val="0"/>
        <w:spacing w:before="0" w:after="0" w:line="293" w:lineRule="exact"/>
        <w:ind w:left="40" w:right="40" w:firstLine="540"/>
      </w:pPr>
      <w:r>
        <w:rPr>
          <w:lang w:val="ru-RU" w:eastAsia="ru-RU" w:bidi="ru-RU"/>
          <w:sz w:val="24"/>
          <w:szCs w:val="24"/>
          <w:w w:val="100"/>
          <w:spacing w:val="0"/>
          <w:color w:val="000000"/>
          <w:position w:val="0"/>
        </w:rPr>
        <w:t>В силу ч.2.1 ст.52 ГрК РФ индивидуальный предприниматель или юридическое лицо, не являющиеся членами саморегулируемых организаций в области строительства, реконструкции, капитального ремонта объектов капитального строительства, могут выполнять работы по договорам строительного подряда, заключенным с застройщиком, техническим заказчиком, лицом, ответственным за эксплуатацию здания, сооружения, региональным оператором, в случае, если размер обязательств по каждому из таких договоров не превышает трех миллионов рублей.</w:t>
      </w:r>
    </w:p>
    <w:p>
      <w:pPr>
        <w:pStyle w:val="Style13"/>
        <w:widowControl w:val="0"/>
        <w:keepNext w:val="0"/>
        <w:keepLines w:val="0"/>
        <w:shd w:val="clear" w:color="auto" w:fill="auto"/>
        <w:bidi w:val="0"/>
        <w:spacing w:before="0" w:after="0" w:line="293" w:lineRule="exact"/>
        <w:ind w:left="40" w:right="40" w:firstLine="540"/>
      </w:pPr>
      <w:r>
        <w:rPr>
          <w:lang w:val="ru-RU" w:eastAsia="ru-RU" w:bidi="ru-RU"/>
          <w:sz w:val="24"/>
          <w:szCs w:val="24"/>
          <w:w w:val="100"/>
          <w:spacing w:val="0"/>
          <w:color w:val="000000"/>
          <w:position w:val="0"/>
        </w:rPr>
        <w:t>Согласно подп.1 п.2.2 раздела 2 инструкции участникам электронного аукциона документации электронного аукциона Заказчиком к участнику такой закупки установлено следующее требование: «Участник электронного аукциона должен соответствовать требованиям, установленным в соответствии с законодательством Российской Федерации к лицам, осуществляющим выполнение работы, являющейся объектом закупки:</w:t>
      </w:r>
    </w:p>
    <w:p>
      <w:pPr>
        <w:pStyle w:val="Style13"/>
        <w:numPr>
          <w:ilvl w:val="0"/>
          <w:numId w:val="7"/>
        </w:numPr>
        <w:tabs>
          <w:tab w:leader="none" w:pos="929" w:val="left"/>
        </w:tabs>
        <w:widowControl w:val="0"/>
        <w:keepNext w:val="0"/>
        <w:keepLines w:val="0"/>
        <w:shd w:val="clear" w:color="auto" w:fill="auto"/>
        <w:bidi w:val="0"/>
        <w:spacing w:before="0" w:after="0" w:line="293" w:lineRule="exact"/>
        <w:ind w:left="40" w:right="40" w:firstLine="540"/>
      </w:pPr>
      <w:r>
        <w:rPr>
          <w:lang w:val="ru-RU" w:eastAsia="ru-RU" w:bidi="ru-RU"/>
          <w:sz w:val="24"/>
          <w:szCs w:val="24"/>
          <w:w w:val="100"/>
          <w:spacing w:val="0"/>
          <w:color w:val="000000"/>
          <w:position w:val="0"/>
        </w:rPr>
        <w:t>Наличие свидетельства, выданного саморегулируемой организацией в соответствии в соответствии с Приказом Министерства регионального развития Российской Федерации от 30 декабря 2009 года № 624 о допуске к работам, оказывающим влияние на безопасность объектов капитального строительства, выполнение которых является предметом договора: - 33.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 п. 33.3. Жилищно - гражданское строительство».</w:t>
      </w:r>
    </w:p>
    <w:p>
      <w:pPr>
        <w:pStyle w:val="Style13"/>
        <w:widowControl w:val="0"/>
        <w:keepNext w:val="0"/>
        <w:keepLines w:val="0"/>
        <w:shd w:val="clear" w:color="auto" w:fill="auto"/>
        <w:bidi w:val="0"/>
        <w:spacing w:before="0" w:after="0" w:line="293" w:lineRule="exact"/>
        <w:ind w:left="40" w:right="40" w:firstLine="540"/>
      </w:pPr>
      <w:r>
        <w:rPr>
          <w:lang w:val="ru-RU" w:eastAsia="ru-RU" w:bidi="ru-RU"/>
          <w:sz w:val="24"/>
          <w:szCs w:val="24"/>
          <w:w w:val="100"/>
          <w:spacing w:val="0"/>
          <w:color w:val="000000"/>
          <w:position w:val="0"/>
        </w:rPr>
        <w:t>В соответствии с п.2 ч.1 ст.64 Закона 44-ФЗ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ч.ч.З-б ст.66 настоящего Федерального закона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13"/>
        <w:widowControl w:val="0"/>
        <w:keepNext w:val="0"/>
        <w:keepLines w:val="0"/>
        <w:shd w:val="clear" w:color="auto" w:fill="auto"/>
        <w:bidi w:val="0"/>
        <w:spacing w:before="0" w:after="0" w:line="293" w:lineRule="exact"/>
        <w:ind w:left="40" w:right="40" w:firstLine="540"/>
      </w:pPr>
      <w:r>
        <w:rPr>
          <w:lang w:val="ru-RU" w:eastAsia="ru-RU" w:bidi="ru-RU"/>
          <w:sz w:val="24"/>
          <w:szCs w:val="24"/>
          <w:w w:val="100"/>
          <w:spacing w:val="0"/>
          <w:color w:val="000000"/>
          <w:position w:val="0"/>
        </w:rPr>
        <w:t>При этом ч.б ст.66 Закона 44-ФЗ определено, что требовать от участника электронного аукциона предоставления иных документов и информации, за исключением предусмотренных ч.ч.З и 5 настоящей статьи документов и информации, не допускается.</w:t>
      </w:r>
    </w:p>
    <w:p>
      <w:pPr>
        <w:pStyle w:val="Style13"/>
        <w:widowControl w:val="0"/>
        <w:keepNext w:val="0"/>
        <w:keepLines w:val="0"/>
        <w:shd w:val="clear" w:color="auto" w:fill="auto"/>
        <w:bidi w:val="0"/>
        <w:spacing w:before="0" w:after="0" w:line="293" w:lineRule="exact"/>
        <w:ind w:left="40" w:right="40" w:firstLine="540"/>
      </w:pPr>
      <w:r>
        <w:rPr>
          <w:lang w:val="ru-RU" w:eastAsia="ru-RU" w:bidi="ru-RU"/>
          <w:sz w:val="24"/>
          <w:szCs w:val="24"/>
          <w:w w:val="100"/>
          <w:spacing w:val="0"/>
          <w:color w:val="000000"/>
          <w:position w:val="0"/>
        </w:rPr>
        <w:t>Согласно пункту 2 раздела 6 документации электронного аукциона установлено, что вторая часть заявки на участие в электронном аукционе должна содержать в том числе: «2) документы, подтверждающие соответствие участника электронного аукциона требованиям, установленным пунктом 2.1 инструкции, или копии этих документов» (копию свидетельства СРО).</w:t>
      </w:r>
    </w:p>
    <w:p>
      <w:pPr>
        <w:pStyle w:val="Style13"/>
        <w:widowControl w:val="0"/>
        <w:keepNext w:val="0"/>
        <w:keepLines w:val="0"/>
        <w:shd w:val="clear" w:color="auto" w:fill="auto"/>
        <w:bidi w:val="0"/>
        <w:spacing w:before="0" w:after="0" w:line="293" w:lineRule="exact"/>
        <w:ind w:left="40" w:right="40" w:firstLine="540"/>
      </w:pPr>
      <w:r>
        <w:rPr>
          <w:lang w:val="ru-RU" w:eastAsia="ru-RU" w:bidi="ru-RU"/>
          <w:sz w:val="24"/>
          <w:szCs w:val="24"/>
          <w:w w:val="100"/>
          <w:spacing w:val="0"/>
          <w:color w:val="000000"/>
          <w:position w:val="0"/>
        </w:rPr>
        <w:t>Согласно документации о закупке начальная (максимальная) цена контракта определена Заказчиком в размере 2 154 742, 00 рублей, что составляет менее трех миллионов рублей, а соответственно с учетом положений ч.2.1 ст.52 ГрК РФ Заказчиком в нарушение п.1 ч.1 ст.31 и ч.З ст.64 Закона 44-ФЗ неправомерно установлено требование к участнику закупки о наличии у последнего свидетельства СРО, а соответственно Заказчиком в нарушение п.2 ч.1 ст.64 и ч.б ст.66 Закона 44-ФЗ установлено неправомерное требование о предоставлении участником электронного аукциона в составе второй части заявки копии документа, подтверждающего соответствие участника такого аукциона требованиям, установленным п.1 ч.1 ст.31 Закона 44-ФЗ.</w:t>
      </w:r>
    </w:p>
    <w:p>
      <w:pPr>
        <w:pStyle w:val="Style13"/>
        <w:numPr>
          <w:ilvl w:val="0"/>
          <w:numId w:val="5"/>
        </w:numPr>
        <w:tabs>
          <w:tab w:leader="none" w:pos="929" w:val="left"/>
        </w:tabs>
        <w:widowControl w:val="0"/>
        <w:keepNext w:val="0"/>
        <w:keepLines w:val="0"/>
        <w:shd w:val="clear" w:color="auto" w:fill="auto"/>
        <w:bidi w:val="0"/>
        <w:spacing w:before="0" w:after="0"/>
        <w:ind w:left="40" w:right="60" w:firstLine="560"/>
      </w:pPr>
      <w:r>
        <w:rPr>
          <w:lang w:val="ru-RU" w:eastAsia="ru-RU" w:bidi="ru-RU"/>
          <w:sz w:val="24"/>
          <w:szCs w:val="24"/>
          <w:w w:val="100"/>
          <w:spacing w:val="0"/>
          <w:color w:val="000000"/>
          <w:position w:val="0"/>
        </w:rPr>
        <w:t>Согласно ч.З ст.64 Закона 44-ФЗ документация об электронном аукционе наряду с предусмотренной ч.1 настоящей статьи информацией содержит требования к участникам такого аукциона, установленные в соответствии с ч.1, ч.ч.1.1, 2 и 2.1 (при наличии таких требований) ст.31 настоящего Федерального закона.</w:t>
      </w:r>
    </w:p>
    <w:p>
      <w:pPr>
        <w:pStyle w:val="Style13"/>
        <w:widowControl w:val="0"/>
        <w:keepNext w:val="0"/>
        <w:keepLines w:val="0"/>
        <w:shd w:val="clear" w:color="auto" w:fill="auto"/>
        <w:bidi w:val="0"/>
        <w:spacing w:before="0" w:after="0"/>
        <w:ind w:left="40" w:right="60" w:firstLine="560"/>
      </w:pPr>
      <w:r>
        <w:rPr>
          <w:lang w:val="ru-RU" w:eastAsia="ru-RU" w:bidi="ru-RU"/>
          <w:sz w:val="24"/>
          <w:szCs w:val="24"/>
          <w:w w:val="100"/>
          <w:spacing w:val="0"/>
          <w:color w:val="000000"/>
          <w:position w:val="0"/>
        </w:rPr>
        <w:t>В соответствии с п.7 ч.1 ст.31 Закона 44-ФЗ (п.7 в ред. Федерального закона от 28.12.2016 № 489-ФЗ) при осуществлении закупки заказчик устанавливает, в том числе, следующее единое требование к участникам закупки -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ст.ст.289,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pPr>
        <w:pStyle w:val="Style13"/>
        <w:widowControl w:val="0"/>
        <w:keepNext w:val="0"/>
        <w:keepLines w:val="0"/>
        <w:shd w:val="clear" w:color="auto" w:fill="auto"/>
        <w:bidi w:val="0"/>
        <w:spacing w:before="0" w:after="0"/>
        <w:ind w:left="40" w:right="60" w:firstLine="560"/>
      </w:pPr>
      <w:r>
        <w:rPr>
          <w:lang w:val="ru-RU" w:eastAsia="ru-RU" w:bidi="ru-RU"/>
          <w:sz w:val="24"/>
          <w:szCs w:val="24"/>
          <w:w w:val="100"/>
          <w:spacing w:val="0"/>
          <w:color w:val="000000"/>
          <w:position w:val="0"/>
        </w:rPr>
        <w:t>Согласно подп.4 п.2.2 раздела 2 документации электронного аукциона «Требования, установленные к участникам электронного аукциона в соответствии с пунктами 3-9 части 1 статьи 31 Закона» Заказчиком к участникам такой закупки установлено, в том числе следующее требование:</w:t>
      </w:r>
    </w:p>
    <w:p>
      <w:pPr>
        <w:pStyle w:val="Style13"/>
        <w:widowControl w:val="0"/>
        <w:keepNext w:val="0"/>
        <w:keepLines w:val="0"/>
        <w:shd w:val="clear" w:color="auto" w:fill="auto"/>
        <w:bidi w:val="0"/>
        <w:spacing w:before="0" w:after="0"/>
        <w:ind w:left="40" w:right="60" w:firstLine="560"/>
      </w:pPr>
      <w:r>
        <w:rPr>
          <w:lang w:val="ru-RU" w:eastAsia="ru-RU" w:bidi="ru-RU"/>
          <w:sz w:val="24"/>
          <w:szCs w:val="24"/>
          <w:w w:val="100"/>
          <w:spacing w:val="0"/>
          <w:color w:val="000000"/>
          <w:position w:val="0"/>
        </w:rPr>
        <w:t>«4) отсутствие у участника электронного аукциона - физического лица либо у руководителя, членов коллегиального исполнительного органа или главного бухгалтера юридического лица - участника электронного аукциона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выполнением работы, являющейся объектом закупки, и административного наказания в виде дисквалификации;».</w:t>
      </w:r>
    </w:p>
    <w:p>
      <w:pPr>
        <w:pStyle w:val="Style13"/>
        <w:widowControl w:val="0"/>
        <w:keepNext w:val="0"/>
        <w:keepLines w:val="0"/>
        <w:shd w:val="clear" w:color="auto" w:fill="auto"/>
        <w:bidi w:val="0"/>
        <w:spacing w:before="0" w:after="0"/>
        <w:ind w:left="40" w:right="60" w:firstLine="560"/>
      </w:pPr>
      <w:r>
        <w:rPr>
          <w:lang w:val="ru-RU" w:eastAsia="ru-RU" w:bidi="ru-RU"/>
          <w:sz w:val="24"/>
          <w:szCs w:val="24"/>
          <w:w w:val="100"/>
          <w:spacing w:val="0"/>
          <w:color w:val="000000"/>
          <w:position w:val="0"/>
        </w:rPr>
        <w:t>Таким образом, в нарушение ч.З ст.64 и п.7 ч.1 ст.31 Закона 44-ФЗ Заказчиком в документации электронного аукциона №0365100009317000002 не установлено единое требование к участникам такой закупки, определенное положениями п.7 4.1 ст.31 Закона 44-ФЗ в соответствии с действующей редакцией на момент опубликования закупки (в ред. Федерального закона от 28.12.2016 № 489-ФЗ).</w:t>
      </w:r>
    </w:p>
    <w:p>
      <w:pPr>
        <w:pStyle w:val="Style13"/>
        <w:widowControl w:val="0"/>
        <w:keepNext w:val="0"/>
        <w:keepLines w:val="0"/>
        <w:shd w:val="clear" w:color="auto" w:fill="auto"/>
        <w:bidi w:val="0"/>
        <w:spacing w:before="0" w:after="0"/>
        <w:ind w:left="40" w:right="60" w:firstLine="560"/>
      </w:pPr>
      <w:r>
        <w:rPr>
          <w:lang w:val="ru-RU" w:eastAsia="ru-RU" w:bidi="ru-RU"/>
          <w:sz w:val="24"/>
          <w:szCs w:val="24"/>
          <w:w w:val="100"/>
          <w:spacing w:val="0"/>
          <w:color w:val="000000"/>
          <w:position w:val="0"/>
        </w:rPr>
        <w:t>В соответствии с ч.З ст.64 и п.7.1 ч.1 ст.31 Закона 44-ФЗ (п.7.1 введен Федеральным законом от 28.12.2016 № 489-ФЗ) при осуществлении закупки заказчик устанавливает, в том числе, следующее единое требование -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 19.28 Кодекса Российской Федерации об административных правонарушениях.</w:t>
      </w:r>
    </w:p>
    <w:p>
      <w:pPr>
        <w:pStyle w:val="Style13"/>
        <w:widowControl w:val="0"/>
        <w:keepNext w:val="0"/>
        <w:keepLines w:val="0"/>
        <w:shd w:val="clear" w:color="auto" w:fill="auto"/>
        <w:bidi w:val="0"/>
        <w:spacing w:before="0" w:after="0"/>
        <w:ind w:left="40" w:right="60" w:firstLine="560"/>
      </w:pPr>
      <w:r>
        <w:rPr>
          <w:lang w:val="ru-RU" w:eastAsia="ru-RU" w:bidi="ru-RU"/>
          <w:sz w:val="24"/>
          <w:szCs w:val="24"/>
          <w:w w:val="100"/>
          <w:spacing w:val="0"/>
          <w:color w:val="000000"/>
          <w:position w:val="0"/>
        </w:rPr>
        <w:t>Однако, в нарушение ч.З ст.64 и п.7.1 ч.1 ст.31 Закона 44-ФЗ Заказчиком в документации электронного аукциона №0365100009317000002 не установлено единое требование к участникам такой закупки, определенное положениями п.7.1 ч.1 ст.31 Закона 44-ФЗ с учетом действующей редакции на момент опубликования закупки.</w:t>
      </w:r>
    </w:p>
    <w:p>
      <w:pPr>
        <w:pStyle w:val="Style13"/>
        <w:numPr>
          <w:ilvl w:val="0"/>
          <w:numId w:val="5"/>
        </w:numPr>
        <w:tabs>
          <w:tab w:leader="none" w:pos="906" w:val="left"/>
        </w:tabs>
        <w:widowControl w:val="0"/>
        <w:keepNext w:val="0"/>
        <w:keepLines w:val="0"/>
        <w:shd w:val="clear" w:color="auto" w:fill="auto"/>
        <w:bidi w:val="0"/>
        <w:spacing w:before="0" w:after="0"/>
        <w:ind w:left="40" w:right="60" w:firstLine="560"/>
      </w:pPr>
      <w:r>
        <w:rPr>
          <w:lang w:val="ru-RU" w:eastAsia="ru-RU" w:bidi="ru-RU"/>
          <w:sz w:val="24"/>
          <w:szCs w:val="24"/>
          <w:w w:val="100"/>
          <w:spacing w:val="0"/>
          <w:color w:val="000000"/>
          <w:position w:val="0"/>
        </w:rPr>
        <w:t>В силу ч.8 ст.30 Закона 44-ФЗ в случае, если в извещении об осуществлении закупки установлены ограничения в соответствии с ч.З настоящей статьи,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ч.7 ст.94 настоящего Федерального закона.</w:t>
      </w:r>
    </w:p>
    <w:p>
      <w:pPr>
        <w:pStyle w:val="Style13"/>
        <w:widowControl w:val="0"/>
        <w:keepNext w:val="0"/>
        <w:keepLines w:val="0"/>
        <w:shd w:val="clear" w:color="auto" w:fill="auto"/>
        <w:bidi w:val="0"/>
        <w:spacing w:before="0" w:after="0" w:line="293" w:lineRule="exact"/>
        <w:ind w:left="60" w:right="40" w:firstLine="560"/>
      </w:pPr>
      <w:r>
        <w:rPr>
          <w:lang w:val="ru-RU" w:eastAsia="ru-RU" w:bidi="ru-RU"/>
          <w:sz w:val="24"/>
          <w:szCs w:val="24"/>
          <w:w w:val="100"/>
          <w:spacing w:val="0"/>
          <w:color w:val="000000"/>
          <w:position w:val="0"/>
        </w:rPr>
        <w:t>Согласно ч.1 ст.34 Закона 44-ФЗ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13"/>
        <w:widowControl w:val="0"/>
        <w:keepNext w:val="0"/>
        <w:keepLines w:val="0"/>
        <w:shd w:val="clear" w:color="auto" w:fill="auto"/>
        <w:bidi w:val="0"/>
        <w:spacing w:before="0" w:after="0" w:line="293" w:lineRule="exact"/>
        <w:ind w:left="60" w:right="40" w:firstLine="560"/>
      </w:pPr>
      <w:r>
        <w:rPr>
          <w:lang w:val="ru-RU" w:eastAsia="ru-RU" w:bidi="ru-RU"/>
          <w:sz w:val="24"/>
          <w:szCs w:val="24"/>
          <w:w w:val="100"/>
          <w:spacing w:val="0"/>
          <w:color w:val="000000"/>
          <w:position w:val="0"/>
        </w:rPr>
        <w:t>В соответствии с извещением электронного аукциона (извещение № 0365100009317000002 от 20.10.2017 (в редакции от 23.10.2017) следует, что при проведении настоящей закупки преимущества предоставляются «Субъектам малого предпринимательства, социально ориентированным некоммерческим организациям».</w:t>
      </w:r>
    </w:p>
    <w:p>
      <w:pPr>
        <w:pStyle w:val="Style13"/>
        <w:tabs>
          <w:tab w:leader="none" w:pos="6689" w:val="left"/>
        </w:tabs>
        <w:widowControl w:val="0"/>
        <w:keepNext w:val="0"/>
        <w:keepLines w:val="0"/>
        <w:shd w:val="clear" w:color="auto" w:fill="auto"/>
        <w:bidi w:val="0"/>
        <w:spacing w:before="0" w:after="0" w:line="293" w:lineRule="exact"/>
        <w:ind w:left="60" w:right="40" w:firstLine="560"/>
      </w:pPr>
      <w:r>
        <w:rPr>
          <w:lang w:val="ru-RU" w:eastAsia="ru-RU" w:bidi="ru-RU"/>
          <w:sz w:val="24"/>
          <w:szCs w:val="24"/>
          <w:w w:val="100"/>
          <w:spacing w:val="0"/>
          <w:color w:val="000000"/>
          <w:position w:val="0"/>
        </w:rPr>
        <w:t>Согласно п.8.4.2 документации вышеуказанного электронного аукциона и п.2.2 проекта государственного контракта следует, что:</w:t>
        <w:tab/>
        <w:t>«Оплата выполненных работ</w:t>
      </w:r>
    </w:p>
    <w:p>
      <w:pPr>
        <w:pStyle w:val="Style13"/>
        <w:widowControl w:val="0"/>
        <w:keepNext w:val="0"/>
        <w:keepLines w:val="0"/>
        <w:shd w:val="clear" w:color="auto" w:fill="auto"/>
        <w:bidi w:val="0"/>
        <w:spacing w:before="0" w:after="0" w:line="293" w:lineRule="exact"/>
        <w:ind w:left="60" w:right="40" w:firstLine="0"/>
      </w:pPr>
      <w:r>
        <w:rPr>
          <w:lang w:val="ru-RU" w:eastAsia="ru-RU" w:bidi="ru-RU"/>
          <w:sz w:val="24"/>
          <w:szCs w:val="24"/>
          <w:w w:val="100"/>
          <w:spacing w:val="0"/>
          <w:color w:val="000000"/>
          <w:position w:val="0"/>
        </w:rPr>
        <w:t>производится Заказчиком путем перечисления денежных средств на расчетный счет Подрядчика, указанный в Контракте, по факту отдельного этапа выполненных работ в течение 30 рабочих дней после подписания Сторонами акта о приемке выполненных работ (форма № КС-2), справки о стоимости выполненных работ и затрат (форма № КС-3) без замечаний, на основании представленных Подрядчиком счета, счета-фактуры.</w:t>
      </w:r>
    </w:p>
    <w:p>
      <w:pPr>
        <w:pStyle w:val="Style13"/>
        <w:widowControl w:val="0"/>
        <w:keepNext w:val="0"/>
        <w:keepLines w:val="0"/>
        <w:shd w:val="clear" w:color="auto" w:fill="auto"/>
        <w:bidi w:val="0"/>
        <w:spacing w:before="0" w:after="0" w:line="293" w:lineRule="exact"/>
        <w:ind w:left="60" w:right="40" w:firstLine="560"/>
      </w:pPr>
      <w:r>
        <w:rPr>
          <w:lang w:val="ru-RU" w:eastAsia="ru-RU" w:bidi="ru-RU"/>
          <w:sz w:val="24"/>
          <w:szCs w:val="24"/>
          <w:w w:val="100"/>
          <w:spacing w:val="0"/>
          <w:color w:val="000000"/>
          <w:position w:val="0"/>
        </w:rPr>
        <w:t>Таким образом, следует, что Заказчиком в документации электронного аукциона и проекте государственного контракта, являющегося неотъемлемой частью документации закупки, включено обязательное условие об оплате Заказчиком выполненных работ (ее результатов), отдельных этапов исполнения контракта не соответствующее по срокам такой оплаты требованиям, установленным ч.8 ст.30 Закона 44-ФЗ.</w:t>
      </w:r>
    </w:p>
    <w:p>
      <w:pPr>
        <w:pStyle w:val="Style13"/>
        <w:numPr>
          <w:ilvl w:val="0"/>
          <w:numId w:val="5"/>
        </w:numPr>
        <w:tabs>
          <w:tab w:leader="none" w:pos="939" w:val="left"/>
        </w:tabs>
        <w:widowControl w:val="0"/>
        <w:keepNext w:val="0"/>
        <w:keepLines w:val="0"/>
        <w:shd w:val="clear" w:color="auto" w:fill="auto"/>
        <w:bidi w:val="0"/>
        <w:spacing w:before="0" w:after="0" w:line="293" w:lineRule="exact"/>
        <w:ind w:left="60" w:right="40" w:firstLine="560"/>
      </w:pPr>
      <w:r>
        <w:rPr>
          <w:lang w:val="ru-RU" w:eastAsia="ru-RU" w:bidi="ru-RU"/>
          <w:sz w:val="24"/>
          <w:szCs w:val="24"/>
          <w:w w:val="100"/>
          <w:spacing w:val="0"/>
          <w:color w:val="000000"/>
          <w:position w:val="0"/>
        </w:rPr>
        <w:t>В соответствии с ч.4 ст.64 Закона 44-ФЗ к документации об электронном аукционе прилагается проект контракта, который является неотъемлемой частью этой документации.</w:t>
      </w:r>
    </w:p>
    <w:p>
      <w:pPr>
        <w:pStyle w:val="Style13"/>
        <w:widowControl w:val="0"/>
        <w:keepNext w:val="0"/>
        <w:keepLines w:val="0"/>
        <w:shd w:val="clear" w:color="auto" w:fill="auto"/>
        <w:bidi w:val="0"/>
        <w:spacing w:before="0" w:after="0" w:line="293" w:lineRule="exact"/>
        <w:ind w:left="60" w:right="40" w:firstLine="560"/>
      </w:pPr>
      <w:r>
        <w:rPr>
          <w:lang w:val="ru-RU" w:eastAsia="ru-RU" w:bidi="ru-RU"/>
          <w:sz w:val="24"/>
          <w:szCs w:val="24"/>
          <w:w w:val="100"/>
          <w:spacing w:val="0"/>
          <w:color w:val="000000"/>
          <w:position w:val="0"/>
        </w:rPr>
        <w:t>В силу ч.13 ст.34 Закона 44-ФЗ в контракт включается обязательное условие о порядке и сроках оплаты товара, работы или услуги, о порядке и сроках осуществления заказчиком приемки поставленного товара, выполненной работы (ее результатов) или оказанной услуги в части соответствия их количества, комплектности, объема требованиям, установленным контрактом, а также о порядке и сроках оформления результатов такой приемки. В случае, если контракт заключается с физическим лицом, за исключением индивидуального предпринимателя или иного занимающегося частной практикой лица, в контракт включается обязательное условие об уменьшении суммы, подлежащей уплате физическому лицу, на размер налоговых платежей, связанных с оплатой контракта.</w:t>
      </w:r>
    </w:p>
    <w:p>
      <w:pPr>
        <w:pStyle w:val="Style13"/>
        <w:widowControl w:val="0"/>
        <w:keepNext w:val="0"/>
        <w:keepLines w:val="0"/>
        <w:shd w:val="clear" w:color="auto" w:fill="auto"/>
        <w:bidi w:val="0"/>
        <w:spacing w:before="0" w:after="0" w:line="293" w:lineRule="exact"/>
        <w:ind w:left="60" w:right="40" w:firstLine="560"/>
      </w:pPr>
      <w:r>
        <w:rPr>
          <w:lang w:val="ru-RU" w:eastAsia="ru-RU" w:bidi="ru-RU"/>
          <w:sz w:val="24"/>
          <w:szCs w:val="24"/>
          <w:w w:val="100"/>
          <w:spacing w:val="0"/>
          <w:color w:val="000000"/>
          <w:position w:val="0"/>
        </w:rPr>
        <w:t>Изучив проект контракта, являющийся неотъемлемой частью документации электронного аукциона (извещение №0365100009317000002), Комиссия Томского УФАС России, установила, что обязательное условие о порядке и сроках оплаты работ, являющихся предметом настоящего электронного аукциона, а также условия о порядке и сроках приемки выполненной работы (ее результатов) определены разделами 2 и 6 проекта контракта.</w:t>
      </w:r>
    </w:p>
    <w:p>
      <w:pPr>
        <w:pStyle w:val="Style13"/>
        <w:widowControl w:val="0"/>
        <w:keepNext w:val="0"/>
        <w:keepLines w:val="0"/>
        <w:shd w:val="clear" w:color="auto" w:fill="auto"/>
        <w:bidi w:val="0"/>
        <w:spacing w:before="0" w:after="0" w:line="293" w:lineRule="exact"/>
        <w:ind w:left="60" w:right="40" w:firstLine="560"/>
      </w:pPr>
      <w:r>
        <w:rPr>
          <w:lang w:val="ru-RU" w:eastAsia="ru-RU" w:bidi="ru-RU"/>
          <w:sz w:val="24"/>
          <w:szCs w:val="24"/>
          <w:w w:val="100"/>
          <w:spacing w:val="0"/>
          <w:color w:val="000000"/>
          <w:position w:val="0"/>
        </w:rPr>
        <w:t>Поскольку по результатам вышеуказанной закупки контракт, в силу положений ст.30 Закона 44-ФЗ, может быть заключен только с субъектом малого предпринимательства или социально ориентированной некоммерческой организацией у Заказчика отсутствует обязанность по включению в проект такого контракта обязательного условия об уменьшении суммы, подлежащей уплате физическому лицу, на размер налоговых платежей, связанных с оплатой контракта.</w:t>
      </w:r>
    </w:p>
    <w:p>
      <w:pPr>
        <w:pStyle w:val="Style13"/>
        <w:widowControl w:val="0"/>
        <w:keepNext w:val="0"/>
        <w:keepLines w:val="0"/>
        <w:shd w:val="clear" w:color="auto" w:fill="auto"/>
        <w:bidi w:val="0"/>
        <w:spacing w:before="0" w:after="0"/>
        <w:ind w:left="40" w:right="60" w:firstLine="580"/>
      </w:pPr>
      <w:r>
        <w:rPr>
          <w:lang w:val="ru-RU" w:eastAsia="ru-RU" w:bidi="ru-RU"/>
          <w:sz w:val="24"/>
          <w:szCs w:val="24"/>
          <w:w w:val="100"/>
          <w:spacing w:val="0"/>
          <w:color w:val="000000"/>
          <w:position w:val="0"/>
        </w:rPr>
        <w:t>На основании изложенного, довод Заявителя жалобы не нашел своего подтверждения. В ходе проведения внеплановой проверки всех материалов электронного аукциона (извещение №0365100009317000002), проведенной на основании ч.15 ст.99 Закона 44-ФЗ и положений Административного регламента Федеральной антимонопольной службы по исполнению государственной функции по рассмотрению жалоб на действия (бездействия) заказчика, уполномоченного органа, специализированной организации, конкурсной, аукционной или котировочной комиссии при размещении заказа на поставку товара, выполнение работ, оказание услуг для государственных нужд, утверждённого приказом ФАС России от 19.11.2014 г. № 727/14 (далее - Административный регламент ФАС по рассмотрению жалоб), Комиссией Томского УФАС России установлено следующее нарушение законодательства о контрактной системе в сфере закупок:</w:t>
      </w:r>
    </w:p>
    <w:p>
      <w:pPr>
        <w:pStyle w:val="Style13"/>
        <w:widowControl w:val="0"/>
        <w:keepNext w:val="0"/>
        <w:keepLines w:val="0"/>
        <w:shd w:val="clear" w:color="auto" w:fill="auto"/>
        <w:bidi w:val="0"/>
        <w:spacing w:before="0" w:after="0"/>
        <w:ind w:left="40" w:right="60" w:firstLine="580"/>
      </w:pPr>
      <w:r>
        <w:rPr>
          <w:lang w:val="ru-RU" w:eastAsia="ru-RU" w:bidi="ru-RU"/>
          <w:sz w:val="24"/>
          <w:szCs w:val="24"/>
          <w:w w:val="100"/>
          <w:spacing w:val="0"/>
          <w:color w:val="000000"/>
          <w:position w:val="0"/>
        </w:rPr>
        <w:t>В соответствии с ч.4 ст.64 Закона 44-ФЗ к документации об электронном аукционе прилагается проект контракта, который является неотъемлемой частью этой документации.</w:t>
      </w:r>
    </w:p>
    <w:p>
      <w:pPr>
        <w:pStyle w:val="Style13"/>
        <w:widowControl w:val="0"/>
        <w:keepNext w:val="0"/>
        <w:keepLines w:val="0"/>
        <w:shd w:val="clear" w:color="auto" w:fill="auto"/>
        <w:bidi w:val="0"/>
        <w:spacing w:before="0" w:after="0"/>
        <w:ind w:left="40" w:right="60" w:firstLine="580"/>
      </w:pPr>
      <w:r>
        <w:rPr>
          <w:lang w:val="ru-RU" w:eastAsia="ru-RU" w:bidi="ru-RU"/>
          <w:sz w:val="24"/>
          <w:szCs w:val="24"/>
          <w:w w:val="100"/>
          <w:spacing w:val="0"/>
          <w:color w:val="000000"/>
          <w:position w:val="0"/>
        </w:rPr>
        <w:t>В силу ч.4 ст.34 Закона 44-ФЗ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pPr>
        <w:pStyle w:val="Style13"/>
        <w:widowControl w:val="0"/>
        <w:keepNext w:val="0"/>
        <w:keepLines w:val="0"/>
        <w:shd w:val="clear" w:color="auto" w:fill="auto"/>
        <w:bidi w:val="0"/>
        <w:spacing w:before="0" w:after="0"/>
        <w:ind w:left="40" w:right="60" w:firstLine="580"/>
      </w:pPr>
      <w:r>
        <w:rPr>
          <w:lang w:val="ru-RU" w:eastAsia="ru-RU" w:bidi="ru-RU"/>
          <w:sz w:val="24"/>
          <w:szCs w:val="24"/>
          <w:w w:val="100"/>
          <w:spacing w:val="0"/>
          <w:color w:val="000000"/>
          <w:position w:val="0"/>
        </w:rPr>
        <w:t>Согласно ч.5 ст.34 Закона 44-ФЗ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13"/>
        <w:widowControl w:val="0"/>
        <w:keepNext w:val="0"/>
        <w:keepLines w:val="0"/>
        <w:shd w:val="clear" w:color="auto" w:fill="auto"/>
        <w:bidi w:val="0"/>
        <w:spacing w:before="0" w:after="0"/>
        <w:ind w:left="40" w:right="60" w:firstLine="580"/>
      </w:pPr>
      <w:r>
        <w:rPr>
          <w:lang w:val="ru-RU" w:eastAsia="ru-RU" w:bidi="ru-RU"/>
          <w:sz w:val="24"/>
          <w:szCs w:val="24"/>
          <w:w w:val="100"/>
          <w:spacing w:val="0"/>
          <w:color w:val="000000"/>
          <w:position w:val="0"/>
        </w:rPr>
        <w:t>В соответствии с ч.8 ст.34 Закона 44-ФЗ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13"/>
        <w:widowControl w:val="0"/>
        <w:keepNext w:val="0"/>
        <w:keepLines w:val="0"/>
        <w:shd w:val="clear" w:color="auto" w:fill="auto"/>
        <w:bidi w:val="0"/>
        <w:spacing w:before="0" w:after="0"/>
        <w:ind w:left="40" w:right="60" w:firstLine="580"/>
      </w:pPr>
      <w:r>
        <w:rPr>
          <w:lang w:val="ru-RU" w:eastAsia="ru-RU" w:bidi="ru-RU"/>
          <w:sz w:val="24"/>
          <w:szCs w:val="24"/>
          <w:w w:val="100"/>
          <w:spacing w:val="0"/>
          <w:color w:val="000000"/>
          <w:position w:val="0"/>
        </w:rPr>
        <w:t>В соответствии с разделом 8 проекта муниципального контракта, являющегося неотъемлемой частью документации электронного аукциона, установлено, что ответственность заказчика и поставщика (подрядчика, исполнителя) за неисполнение или ненадлежащее исполнение обязательств, предусмотренных контрактом, устанавливается в соответствии с Постановлением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Правительства РФ № 1063), которое на момент размещения данной закупки утратило силу (с 08.09.2017) в связи с вступлением в силу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РФ № 1042).</w:t>
      </w:r>
    </w:p>
    <w:p>
      <w:pPr>
        <w:pStyle w:val="Style13"/>
        <w:widowControl w:val="0"/>
        <w:keepNext w:val="0"/>
        <w:keepLines w:val="0"/>
        <w:shd w:val="clear" w:color="auto" w:fill="auto"/>
        <w:bidi w:val="0"/>
        <w:spacing w:before="0" w:after="0" w:line="293" w:lineRule="exact"/>
        <w:ind w:left="80" w:right="40" w:firstLine="560"/>
      </w:pPr>
      <w:r>
        <w:rPr>
          <w:lang w:val="ru-RU" w:eastAsia="ru-RU" w:bidi="ru-RU"/>
          <w:sz w:val="24"/>
          <w:szCs w:val="24"/>
          <w:w w:val="100"/>
          <w:spacing w:val="0"/>
          <w:color w:val="000000"/>
          <w:position w:val="0"/>
        </w:rPr>
        <w:t>Таким образом, в нарушение ч.З ст.34 Закона 44-ФЗ, Заказчиком в проекте муниципального контракта, являющегося неотъемлемой частью документации электронного аукциона, не установлено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в соответствии с требованиями ч.ч.З, 5 и 8 ст.34 Закона 44-ФЗ и Постановлением Правительства РФ № 1042.</w:t>
      </w:r>
    </w:p>
    <w:p>
      <w:pPr>
        <w:pStyle w:val="Style13"/>
        <w:widowControl w:val="0"/>
        <w:keepNext w:val="0"/>
        <w:keepLines w:val="0"/>
        <w:shd w:val="clear" w:color="auto" w:fill="auto"/>
        <w:bidi w:val="0"/>
        <w:spacing w:before="0" w:after="0" w:line="293" w:lineRule="exact"/>
        <w:ind w:left="80" w:right="40" w:firstLine="560"/>
      </w:pPr>
      <w:r>
        <w:rPr>
          <w:lang w:val="ru-RU" w:eastAsia="ru-RU" w:bidi="ru-RU"/>
          <w:sz w:val="24"/>
          <w:szCs w:val="24"/>
          <w:w w:val="100"/>
          <w:spacing w:val="0"/>
          <w:color w:val="000000"/>
          <w:position w:val="0"/>
        </w:rPr>
        <w:t>С учетом установленных нарушений, Комиссия Томского УФАС России считает необходимым выдать Заказчику предписание об устранении допущенных нарушений путем аннулирования определения подрядчика по закупке №0365100009317000002.</w:t>
      </w:r>
    </w:p>
    <w:p>
      <w:pPr>
        <w:pStyle w:val="Style13"/>
        <w:widowControl w:val="0"/>
        <w:keepNext w:val="0"/>
        <w:keepLines w:val="0"/>
        <w:shd w:val="clear" w:color="auto" w:fill="auto"/>
        <w:bidi w:val="0"/>
        <w:spacing w:before="0" w:after="0" w:line="293" w:lineRule="exact"/>
        <w:ind w:left="80" w:right="40" w:firstLine="560"/>
      </w:pPr>
      <w:r>
        <w:rPr>
          <w:lang w:val="ru-RU" w:eastAsia="ru-RU" w:bidi="ru-RU"/>
          <w:sz w:val="24"/>
          <w:szCs w:val="24"/>
          <w:w w:val="100"/>
          <w:spacing w:val="0"/>
          <w:color w:val="000000"/>
          <w:position w:val="0"/>
        </w:rPr>
        <w:t>Руководствуясь ст.ст. 23, 30, 31, 34, 64, 66, 99, 105, 106 Закона 44-ФЗ, Постановлением Правительства РФ № 1042, Административным регламентом ФАС по рассмотрению жалоб, Комиссия Томского УФАС России,</w:t>
      </w:r>
    </w:p>
    <w:p>
      <w:pPr>
        <w:pStyle w:val="Style13"/>
        <w:widowControl w:val="0"/>
        <w:keepNext w:val="0"/>
        <w:keepLines w:val="0"/>
        <w:shd w:val="clear" w:color="auto" w:fill="auto"/>
        <w:bidi w:val="0"/>
        <w:jc w:val="left"/>
        <w:spacing w:before="0" w:after="0" w:line="293" w:lineRule="exact"/>
        <w:ind w:left="4900" w:right="0" w:firstLine="0"/>
      </w:pPr>
      <w:r>
        <w:rPr>
          <w:lang w:val="ru-RU" w:eastAsia="ru-RU" w:bidi="ru-RU"/>
          <w:sz w:val="24"/>
          <w:szCs w:val="24"/>
          <w:w w:val="100"/>
          <w:spacing w:val="0"/>
          <w:color w:val="000000"/>
          <w:position w:val="0"/>
        </w:rPr>
        <w:t>РЕШИЛА:</w:t>
      </w:r>
    </w:p>
    <w:p>
      <w:pPr>
        <w:pStyle w:val="Style13"/>
        <w:numPr>
          <w:ilvl w:val="0"/>
          <w:numId w:val="9"/>
        </w:numPr>
        <w:widowControl w:val="0"/>
        <w:keepNext w:val="0"/>
        <w:keepLines w:val="0"/>
        <w:shd w:val="clear" w:color="auto" w:fill="auto"/>
        <w:bidi w:val="0"/>
        <w:spacing w:before="0" w:after="0" w:line="293" w:lineRule="exact"/>
        <w:ind w:left="80" w:right="40" w:firstLine="560"/>
      </w:pPr>
      <w:r>
        <w:rPr>
          <w:lang w:val="ru-RU" w:eastAsia="ru-RU" w:bidi="ru-RU"/>
          <w:sz w:val="24"/>
          <w:szCs w:val="24"/>
          <w:w w:val="100"/>
          <w:spacing w:val="0"/>
          <w:color w:val="000000"/>
          <w:position w:val="0"/>
        </w:rPr>
        <w:t xml:space="preserve"> Признать жалобу ООО «А Строй» на действия Заказчика Федерального государственного бюджетного учреждения «Станция агрохимической службы «Томская» при проведении электронного аукциона «Работы завершающие и отделочные в зданиях и сооружениях, прочие» (извещение №0365100009317000002) частично обоснованной.</w:t>
      </w:r>
    </w:p>
    <w:p>
      <w:pPr>
        <w:pStyle w:val="Style13"/>
        <w:numPr>
          <w:ilvl w:val="0"/>
          <w:numId w:val="9"/>
        </w:numPr>
        <w:widowControl w:val="0"/>
        <w:keepNext w:val="0"/>
        <w:keepLines w:val="0"/>
        <w:shd w:val="clear" w:color="auto" w:fill="auto"/>
        <w:bidi w:val="0"/>
        <w:spacing w:before="0" w:after="0" w:line="293" w:lineRule="exact"/>
        <w:ind w:left="80" w:right="40" w:firstLine="560"/>
      </w:pPr>
      <w:r>
        <w:rPr>
          <w:lang w:val="ru-RU" w:eastAsia="ru-RU" w:bidi="ru-RU"/>
          <w:sz w:val="24"/>
          <w:szCs w:val="24"/>
          <w:w w:val="100"/>
          <w:spacing w:val="0"/>
          <w:color w:val="000000"/>
          <w:position w:val="0"/>
        </w:rPr>
        <w:t xml:space="preserve"> Признать в действиях Заказчика нарушения ч.1 ст.23, ч.1 ст.64, п.1 ч.1 ст.31, ч.З ст.64, п.2 ч.1 ст.64, ч.б ст.66, п.7 и п.7.1 4.1 ст.31, ч.З ст.64, ч.8 ст.30, ч.ч.З, 5.8 ст.34 Закона 44-ФЗ.</w:t>
      </w:r>
    </w:p>
    <w:p>
      <w:pPr>
        <w:pStyle w:val="Style13"/>
        <w:numPr>
          <w:ilvl w:val="0"/>
          <w:numId w:val="9"/>
        </w:numPr>
        <w:widowControl w:val="0"/>
        <w:keepNext w:val="0"/>
        <w:keepLines w:val="0"/>
        <w:shd w:val="clear" w:color="auto" w:fill="auto"/>
        <w:bidi w:val="0"/>
        <w:spacing w:before="0" w:after="0" w:line="293" w:lineRule="exact"/>
        <w:ind w:left="80" w:right="40" w:firstLine="560"/>
      </w:pPr>
      <w:r>
        <w:rPr>
          <w:lang w:val="ru-RU" w:eastAsia="ru-RU" w:bidi="ru-RU"/>
          <w:sz w:val="24"/>
          <w:szCs w:val="24"/>
          <w:w w:val="100"/>
          <w:spacing w:val="0"/>
          <w:color w:val="000000"/>
          <w:position w:val="0"/>
        </w:rPr>
        <w:t xml:space="preserve"> Выдать Заказчику обязательное для исполнения предписание об устранении выявленных нарушений законодательства Российской Федерации о контрактной системе в сфере закупок путем аннулирования определения подрядчика по закупке № 0365100009317000002.</w:t>
      </w:r>
    </w:p>
    <w:p>
      <w:pPr>
        <w:pStyle w:val="Style13"/>
        <w:numPr>
          <w:ilvl w:val="0"/>
          <w:numId w:val="9"/>
        </w:numPr>
        <w:widowControl w:val="0"/>
        <w:keepNext w:val="0"/>
        <w:keepLines w:val="0"/>
        <w:shd w:val="clear" w:color="auto" w:fill="auto"/>
        <w:bidi w:val="0"/>
        <w:spacing w:before="0" w:after="325" w:line="293" w:lineRule="exact"/>
        <w:ind w:left="80" w:right="40" w:firstLine="560"/>
      </w:pPr>
      <w:r>
        <w:rPr>
          <w:lang w:val="ru-RU" w:eastAsia="ru-RU" w:bidi="ru-RU"/>
          <w:sz w:val="24"/>
          <w:szCs w:val="24"/>
          <w:w w:val="100"/>
          <w:spacing w:val="0"/>
          <w:color w:val="000000"/>
          <w:position w:val="0"/>
        </w:rPr>
        <w:t xml:space="preserve"> Передать материалы дела № 03-10/209-17 уполномоченному должностному лицу возбуждения дела об административном правонарушении в отношении лиц, виновных в совершении выявленных нарушений.</w:t>
      </w:r>
    </w:p>
    <w:p>
      <w:pPr>
        <w:pStyle w:val="Style13"/>
        <w:widowControl w:val="0"/>
        <w:keepNext w:val="0"/>
        <w:keepLines w:val="0"/>
        <w:shd w:val="clear" w:color="auto" w:fill="auto"/>
        <w:bidi w:val="0"/>
        <w:jc w:val="left"/>
        <w:spacing w:before="0" w:after="1533" w:line="562" w:lineRule="exact"/>
        <w:ind w:left="80" w:right="2760" w:firstLine="0"/>
      </w:pPr>
      <w:r>
        <w:rPr>
          <w:lang w:val="ru-RU" w:eastAsia="ru-RU" w:bidi="ru-RU"/>
          <w:sz w:val="24"/>
          <w:szCs w:val="24"/>
          <w:w w:val="100"/>
          <w:spacing w:val="0"/>
          <w:color w:val="000000"/>
          <w:position w:val="0"/>
        </w:rPr>
        <w:t>Председатель комиссии Члены комиссии</w:t>
      </w:r>
    </w:p>
    <w:p>
      <w:pPr>
        <w:pStyle w:val="Style16"/>
        <w:widowControl w:val="0"/>
        <w:keepNext w:val="0"/>
        <w:keepLines w:val="0"/>
        <w:shd w:val="clear" w:color="auto" w:fill="auto"/>
        <w:bidi w:val="0"/>
        <w:jc w:val="both"/>
        <w:spacing w:before="0" w:after="0"/>
        <w:ind w:left="80" w:right="40" w:firstLine="560"/>
      </w:pPr>
      <w:r>
        <w:rPr>
          <w:lang w:val="ru-RU" w:eastAsia="ru-RU" w:bidi="ru-RU"/>
          <w:w w:val="100"/>
          <w:spacing w:val="0"/>
          <w:color w:val="000000"/>
          <w:position w:val="0"/>
        </w:rPr>
        <w:t>В соответствии с ч.9 ст.106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r>
        <w:br w:type="page"/>
      </w:r>
    </w:p>
    <w:p>
      <w:pPr>
        <w:pStyle w:val="Style3"/>
        <w:widowControl w:val="0"/>
        <w:keepNext w:val="0"/>
        <w:keepLines w:val="0"/>
        <w:shd w:val="clear" w:color="auto" w:fill="auto"/>
        <w:bidi w:val="0"/>
        <w:jc w:val="right"/>
        <w:spacing w:before="0" w:after="41" w:line="210" w:lineRule="exact"/>
        <w:ind w:left="0" w:right="280" w:firstLine="0"/>
      </w:pPr>
      <w:r>
        <w:rPr>
          <w:rStyle w:val="CharStyle5"/>
          <w:i/>
          <w:iCs/>
        </w:rPr>
        <w:t>с уведомлением</w:t>
      </w:r>
    </w:p>
    <w:p>
      <w:pPr>
        <w:pStyle w:val="Style37"/>
        <w:widowControl w:val="0"/>
        <w:keepNext w:val="0"/>
        <w:keepLines w:val="0"/>
        <w:shd w:val="clear" w:color="auto" w:fill="auto"/>
        <w:bidi w:val="0"/>
        <w:spacing w:before="0" w:after="0"/>
        <w:ind w:left="1920" w:right="0" w:firstLine="0"/>
      </w:pPr>
      <w:r>
        <w:rPr>
          <w:rStyle w:val="CharStyle39"/>
          <w:b/>
          <w:bCs/>
        </w:rPr>
        <w:t>Заказчику:</w:t>
      </w:r>
    </w:p>
    <w:p>
      <w:pPr>
        <w:pStyle w:val="Style13"/>
        <w:widowControl w:val="0"/>
        <w:keepNext w:val="0"/>
        <w:keepLines w:val="0"/>
        <w:shd w:val="clear" w:color="auto" w:fill="auto"/>
        <w:bidi w:val="0"/>
        <w:spacing w:before="0" w:after="0" w:line="307" w:lineRule="exact"/>
        <w:ind w:left="1920" w:right="0" w:firstLine="0"/>
      </w:pPr>
      <w:r>
        <w:rPr>
          <w:lang w:val="ru-RU" w:eastAsia="ru-RU" w:bidi="ru-RU"/>
          <w:sz w:val="24"/>
          <w:szCs w:val="24"/>
          <w:w w:val="100"/>
          <w:spacing w:val="0"/>
          <w:color w:val="000000"/>
          <w:position w:val="0"/>
        </w:rPr>
        <w:t>Федеральному государственному бюджетному учреждению «Станция агрохимической службы «Томская»</w:t>
      </w:r>
    </w:p>
    <w:p>
      <w:pPr>
        <w:pStyle w:val="Style37"/>
        <w:widowControl w:val="0"/>
        <w:keepNext w:val="0"/>
        <w:keepLines w:val="0"/>
        <w:shd w:val="clear" w:color="auto" w:fill="auto"/>
        <w:bidi w:val="0"/>
        <w:jc w:val="center"/>
        <w:spacing w:before="0" w:after="0" w:line="245" w:lineRule="exact"/>
        <w:ind w:left="580" w:right="0" w:firstLine="0"/>
      </w:pPr>
      <w:r>
        <w:rPr>
          <w:rStyle w:val="CharStyle40"/>
          <w:b/>
          <w:bCs/>
        </w:rPr>
        <w:t>ФЕДЕРАЛЬНАЯ АНТИМОНОПОЛЬНАЯ СЛУЖБА</w:t>
      </w:r>
    </w:p>
    <w:p>
      <w:pPr>
        <w:pStyle w:val="Style6"/>
        <w:tabs>
          <w:tab w:leader="none" w:pos="8686" w:val="right"/>
          <w:tab w:leader="none" w:pos="10213" w:val="right"/>
        </w:tabs>
        <w:widowControl w:val="0"/>
        <w:keepNext w:val="0"/>
        <w:keepLines w:val="0"/>
        <w:shd w:val="clear" w:color="auto" w:fill="auto"/>
        <w:bidi w:val="0"/>
        <w:jc w:val="left"/>
        <w:spacing w:before="0" w:after="0" w:line="264" w:lineRule="exact"/>
        <w:ind w:left="1500" w:right="280" w:firstLine="5160"/>
      </w:pPr>
      <w:r>
        <w:rPr>
          <w:lang w:val="ru-RU" w:eastAsia="ru-RU" w:bidi="ru-RU"/>
          <w:w w:val="100"/>
          <w:spacing w:val="0"/>
          <w:color w:val="000000"/>
          <w:position w:val="0"/>
        </w:rPr>
        <w:t xml:space="preserve">ул. Беринга, д. 12 а, г. Томск, 634063 </w:t>
      </w:r>
      <w:r>
        <w:rPr>
          <w:rStyle w:val="CharStyle41"/>
          <w:b w:val="0"/>
          <w:bCs w:val="0"/>
        </w:rPr>
        <w:t>УПРАВЛЕНИЕ</w:t>
        <w:tab/>
      </w:r>
      <w:r>
        <w:rPr>
          <w:rStyle w:val="CharStyle42"/>
          <w:b w:val="0"/>
          <w:bCs w:val="0"/>
        </w:rPr>
        <w:t>e-mail:</w:t>
        <w:tab/>
      </w:r>
      <w:r>
        <w:fldChar w:fldCharType="begin"/>
      </w:r>
      <w:r>
        <w:rPr>
          <w:rStyle w:val="CharStyle42"/>
        </w:rPr>
        <w:instrText> HYPERLINK "mailto:sastom@mail.ru" </w:instrText>
      </w:r>
      <w:r>
        <w:fldChar w:fldCharType="separate"/>
      </w:r>
      <w:r>
        <w:rPr>
          <w:rStyle w:val="Hyperlink"/>
          <w:b w:val="0"/>
          <w:bCs w:val="0"/>
        </w:rPr>
        <w:t>sastom@mail.ru</w:t>
      </w:r>
      <w:r>
        <w:fldChar w:fldCharType="end"/>
      </w:r>
    </w:p>
    <w:p>
      <w:pPr>
        <w:pStyle w:val="Style43"/>
        <w:widowControl w:val="0"/>
        <w:keepNext w:val="0"/>
        <w:keepLines w:val="0"/>
        <w:shd w:val="clear" w:color="auto" w:fill="auto"/>
        <w:bidi w:val="0"/>
        <w:spacing w:before="0" w:after="119"/>
        <w:ind w:left="40" w:right="0" w:firstLine="0"/>
      </w:pPr>
      <w:r>
        <w:rPr>
          <w:rStyle w:val="CharStyle45"/>
          <w:b/>
          <w:bCs/>
        </w:rPr>
        <w:t xml:space="preserve">Федеральной антимонопольной службы </w:t>
      </w:r>
      <w:r>
        <w:rPr>
          <w:rStyle w:val="CharStyle46"/>
          <w:b/>
          <w:bCs/>
        </w:rPr>
        <w:t>по Томской области</w:t>
      </w:r>
    </w:p>
    <w:p>
      <w:pPr>
        <w:pStyle w:val="Style16"/>
        <w:tabs>
          <w:tab w:leader="none" w:pos="4681" w:val="left"/>
        </w:tabs>
        <w:widowControl w:val="0"/>
        <w:keepNext w:val="0"/>
        <w:keepLines w:val="0"/>
        <w:shd w:val="clear" w:color="auto" w:fill="auto"/>
        <w:bidi w:val="0"/>
        <w:jc w:val="both"/>
        <w:spacing w:before="0" w:after="0" w:line="190" w:lineRule="exact"/>
        <w:ind w:left="1080" w:right="0" w:firstLine="0"/>
      </w:pPr>
      <w:r>
        <w:rPr>
          <w:rStyle w:val="CharStyle18"/>
        </w:rPr>
        <w:t xml:space="preserve">пр. Ленина, 111, г. Томск, </w:t>
      </w:r>
      <w:r>
        <w:rPr>
          <w:rStyle w:val="CharStyle18"/>
          <w:lang w:val="en-US" w:eastAsia="en-US" w:bidi="en-US"/>
        </w:rPr>
        <w:t>6</w:t>
      </w:r>
      <w:r>
        <w:rPr>
          <w:rStyle w:val="CharStyle47"/>
        </w:rPr>
        <w:t>j4069</w:t>
        <w:tab/>
      </w:r>
      <w:r>
        <w:rPr>
          <w:rStyle w:val="CharStyle48"/>
        </w:rPr>
        <w:t>Оператору электронной площадки:</w:t>
      </w:r>
    </w:p>
    <w:p>
      <w:pPr>
        <w:pStyle w:val="Style16"/>
        <w:tabs>
          <w:tab w:leader="none" w:pos="5141" w:val="right"/>
          <w:tab w:leader="hyphen" w:pos="5525" w:val="left"/>
          <w:tab w:leader="hyphen" w:pos="6302" w:val="left"/>
          <w:tab w:leader="hyphen" w:pos="7387" w:val="left"/>
        </w:tabs>
        <w:widowControl w:val="0"/>
        <w:keepNext w:val="0"/>
        <w:keepLines w:val="0"/>
        <w:shd w:val="clear" w:color="auto" w:fill="auto"/>
        <w:bidi w:val="0"/>
        <w:jc w:val="both"/>
        <w:spacing w:before="0" w:after="0" w:line="190" w:lineRule="exact"/>
        <w:ind w:left="1320" w:right="0" w:firstLine="0"/>
      </w:pPr>
      <w:r>
        <w:rPr>
          <w:rStyle w:val="CharStyle18"/>
        </w:rPr>
        <w:t>тел ./фа кс (3822) 51-29-80</w:t>
        <w:tab/>
        <w:t xml:space="preserve"> </w:t>
      </w:r>
      <w:r>
        <w:rPr>
          <w:lang w:val="ru-RU" w:eastAsia="ru-RU" w:bidi="ru-RU"/>
          <w:vertAlign w:val="superscript"/>
          <w:w w:val="100"/>
          <w:spacing w:val="0"/>
          <w:color w:val="000000"/>
          <w:position w:val="0"/>
        </w:rPr>
        <w:t>1</w:t>
      </w:r>
      <w:r>
        <w:rPr>
          <w:lang w:val="ru-RU" w:eastAsia="ru-RU" w:bidi="ru-RU"/>
          <w:w w:val="100"/>
          <w:spacing w:val="0"/>
          <w:color w:val="000000"/>
          <w:position w:val="0"/>
        </w:rPr>
        <w:tab/>
        <w:t xml:space="preserve"> </w:t>
        <w:tab/>
        <w:tab/>
      </w:r>
    </w:p>
    <w:p>
      <w:pPr>
        <w:pStyle w:val="Style16"/>
        <w:tabs>
          <w:tab w:leader="none" w:pos="4681" w:val="left"/>
        </w:tabs>
        <w:widowControl w:val="0"/>
        <w:keepNext w:val="0"/>
        <w:keepLines w:val="0"/>
        <w:shd w:val="clear" w:color="auto" w:fill="auto"/>
        <w:bidi w:val="0"/>
        <w:jc w:val="both"/>
        <w:spacing w:before="0" w:after="0" w:line="240" w:lineRule="exact"/>
        <w:ind w:left="1600" w:right="0" w:firstLine="0"/>
      </w:pPr>
      <w:r>
        <w:rPr>
          <w:rStyle w:val="CharStyle18"/>
          <w:lang w:val="en-US" w:eastAsia="en-US" w:bidi="en-US"/>
        </w:rPr>
        <w:t>e-mail:</w:t>
      </w:r>
      <w:r>
        <w:rPr>
          <w:rStyle w:val="CharStyle19"/>
        </w:rPr>
        <w:t>to70@.fas.gov.ru</w:t>
      </w:r>
      <w:r>
        <w:rPr>
          <w:rStyle w:val="CharStyle18"/>
          <w:lang w:val="en-US" w:eastAsia="en-US" w:bidi="en-US"/>
        </w:rPr>
        <w:tab/>
      </w:r>
      <w:r>
        <w:rPr>
          <w:rStyle w:val="CharStyle49"/>
        </w:rPr>
        <w:t>ООО «РТС-тендер»</w:t>
      </w:r>
    </w:p>
    <w:p>
      <w:pPr>
        <w:pStyle w:val="Style16"/>
        <w:framePr w:h="183" w:wrap="around" w:vAnchor="text" w:hAnchor="margin" w:x="235" w:y="731"/>
        <w:tabs>
          <w:tab w:leader="none" w:pos="2298" w:val="right"/>
        </w:tabs>
        <w:widowControl w:val="0"/>
        <w:keepNext w:val="0"/>
        <w:keepLines w:val="0"/>
        <w:shd w:val="clear" w:color="auto" w:fill="auto"/>
        <w:bidi w:val="0"/>
        <w:jc w:val="both"/>
        <w:spacing w:before="0" w:after="0" w:line="170" w:lineRule="exact"/>
        <w:ind w:left="100" w:right="0" w:firstLine="0"/>
      </w:pPr>
      <w:r>
        <w:rPr>
          <w:rStyle w:val="CharStyle28"/>
          <w:spacing w:val="0"/>
        </w:rPr>
        <w:t>На №</w:t>
        <w:tab/>
        <w:t>от</w:t>
      </w:r>
    </w:p>
    <w:p>
      <w:pPr>
        <w:pStyle w:val="Style3"/>
        <w:tabs>
          <w:tab w:leader="none" w:pos="2760" w:val="left"/>
          <w:tab w:leader="none" w:pos="8326" w:val="right"/>
          <w:tab w:leader="none" w:pos="10213" w:val="right"/>
        </w:tabs>
        <w:widowControl w:val="0"/>
        <w:keepNext w:val="0"/>
        <w:keepLines w:val="0"/>
        <w:shd w:val="clear" w:color="auto" w:fill="auto"/>
        <w:bidi w:val="0"/>
        <w:jc w:val="both"/>
        <w:spacing w:before="0" w:after="427" w:line="240" w:lineRule="exact"/>
        <w:ind w:left="420" w:right="0" w:firstLine="0"/>
      </w:pPr>
      <w:r>
        <w:rPr>
          <w:rStyle w:val="CharStyle50"/>
          <w:i/>
          <w:iCs/>
        </w:rPr>
        <w:t>jP_9_</w:t>
      </w:r>
      <w:r>
        <w:rPr>
          <w:rStyle w:val="CharStyle51"/>
          <w:lang w:val="en-US" w:eastAsia="en-US" w:bidi="en-US"/>
          <w:i w:val="0"/>
          <w:iCs w:val="0"/>
        </w:rPr>
        <w:t xml:space="preserve"> </w:t>
      </w:r>
      <w:r>
        <w:rPr>
          <w:rStyle w:val="CharStyle51"/>
          <w:i w:val="0"/>
          <w:iCs w:val="0"/>
        </w:rPr>
        <w:t xml:space="preserve">77 </w:t>
      </w:r>
      <w:r>
        <w:rPr>
          <w:rStyle w:val="CharStyle52"/>
          <w:i/>
          <w:iCs/>
        </w:rPr>
        <w:t>Л&amp;/■?-</w:t>
      </w:r>
      <w:r>
        <w:rPr>
          <w:rStyle w:val="CharStyle53"/>
          <w:i/>
          <w:iCs/>
        </w:rPr>
        <w:t xml:space="preserve"> </w:t>
      </w:r>
      <w:r>
        <w:rPr>
          <w:rStyle w:val="CharStyle54"/>
          <w:i/>
          <w:iCs/>
        </w:rPr>
        <w:t>№</w:t>
      </w:r>
      <w:r>
        <w:rPr>
          <w:rStyle w:val="CharStyle55"/>
          <w:lang w:val="ru-RU" w:eastAsia="ru-RU" w:bidi="ru-RU"/>
          <w:i w:val="0"/>
          <w:iCs w:val="0"/>
        </w:rPr>
        <w:tab/>
      </w:r>
      <w:r>
        <w:rPr>
          <w:rStyle w:val="CharStyle51"/>
          <w:i w:val="0"/>
          <w:iCs w:val="0"/>
        </w:rPr>
        <w:t>С</w:t>
      </w:r>
      <w:r>
        <w:rPr>
          <w:rStyle w:val="CharStyle52"/>
          <w:i/>
          <w:iCs/>
        </w:rPr>
        <w:t>//'///</w:t>
      </w:r>
      <w:r>
        <w:rPr>
          <w:rStyle w:val="CharStyle52"/>
          <w:lang w:val="en-US" w:eastAsia="en-US" w:bidi="en-US"/>
          <w:i/>
          <w:iCs/>
        </w:rPr>
        <w:t>J</w:t>
      </w:r>
      <w:r>
        <w:rPr>
          <w:rStyle w:val="CharStyle51"/>
          <w:lang w:val="en-US" w:eastAsia="en-US" w:bidi="en-US"/>
          <w:i w:val="0"/>
          <w:iCs w:val="0"/>
        </w:rPr>
        <w:t xml:space="preserve"> </w:t>
      </w:r>
      <w:r>
        <w:rPr>
          <w:rStyle w:val="CharStyle51"/>
          <w:i w:val="0"/>
          <w:iCs w:val="0"/>
        </w:rPr>
        <w:t xml:space="preserve">3 </w:t>
      </w:r>
      <w:r>
        <w:rPr>
          <w:rStyle w:val="CharStyle52"/>
          <w:i/>
          <w:iCs/>
        </w:rPr>
        <w:t>С</w:t>
      </w:r>
      <w:r>
        <w:rPr>
          <w:rStyle w:val="CharStyle51"/>
          <w:i w:val="0"/>
          <w:iCs w:val="0"/>
        </w:rPr>
        <w:t xml:space="preserve"> У</w:t>
      </w:r>
      <w:r>
        <w:rPr>
          <w:rStyle w:val="CharStyle56"/>
          <w:lang w:val="ru-RU" w:eastAsia="ru-RU" w:bidi="ru-RU"/>
          <w:i w:val="0"/>
          <w:iCs w:val="0"/>
        </w:rPr>
        <w:tab/>
      </w:r>
      <w:r>
        <w:rPr>
          <w:rStyle w:val="CharStyle57"/>
          <w:i w:val="0"/>
          <w:iCs w:val="0"/>
        </w:rPr>
        <w:t>e-mail:</w:t>
        <w:tab/>
      </w:r>
      <w:r>
        <w:fldChar w:fldCharType="begin"/>
      </w:r>
      <w:r>
        <w:rPr>
          <w:rStyle w:val="CharStyle58"/>
        </w:rPr>
        <w:instrText> HYPERLINK "mailto:ko@rts-tender.ru" </w:instrText>
      </w:r>
      <w:r>
        <w:fldChar w:fldCharType="separate"/>
      </w:r>
      <w:r>
        <w:rPr>
          <w:rStyle w:val="Hyperlink"/>
          <w:i w:val="0"/>
          <w:iCs w:val="0"/>
        </w:rPr>
        <w:t>ko@rts-tender.ru</w:t>
      </w:r>
      <w:r>
        <w:fldChar w:fldCharType="end"/>
      </w:r>
    </w:p>
    <w:p>
      <w:pPr>
        <w:pStyle w:val="Style13"/>
        <w:widowControl w:val="0"/>
        <w:keepNext w:val="0"/>
        <w:keepLines w:val="0"/>
        <w:shd w:val="clear" w:color="auto" w:fill="auto"/>
        <w:bidi w:val="0"/>
        <w:jc w:val="right"/>
        <w:spacing w:before="0" w:after="0" w:line="240" w:lineRule="exact"/>
        <w:ind w:left="0" w:right="0" w:firstLine="0"/>
      </w:pPr>
      <w:r>
        <w:rPr>
          <w:lang w:val="ru-RU" w:eastAsia="ru-RU" w:bidi="ru-RU"/>
          <w:sz w:val="24"/>
          <w:szCs w:val="24"/>
          <w:w w:val="100"/>
          <w:spacing w:val="0"/>
          <w:color w:val="000000"/>
          <w:position w:val="0"/>
        </w:rPr>
        <w:t>ПРЕДПИСАНИЕ</w:t>
      </w:r>
    </w:p>
    <w:p>
      <w:pPr>
        <w:pStyle w:val="Style13"/>
        <w:tabs>
          <w:tab w:leader="none" w:pos="9361" w:val="center"/>
          <w:tab w:leader="none" w:pos="10213" w:val="right"/>
        </w:tabs>
        <w:widowControl w:val="0"/>
        <w:keepNext w:val="0"/>
        <w:keepLines w:val="0"/>
        <w:shd w:val="clear" w:color="auto" w:fill="auto"/>
        <w:bidi w:val="0"/>
        <w:jc w:val="left"/>
        <w:spacing w:before="0" w:after="0" w:line="307" w:lineRule="exact"/>
        <w:ind w:left="140" w:right="280" w:firstLine="2520"/>
      </w:pPr>
      <w:r>
        <w:rPr>
          <w:lang w:val="ru-RU" w:eastAsia="ru-RU" w:bidi="ru-RU"/>
          <w:sz w:val="24"/>
          <w:szCs w:val="24"/>
          <w:w w:val="100"/>
          <w:spacing w:val="0"/>
          <w:color w:val="000000"/>
          <w:position w:val="0"/>
        </w:rPr>
        <w:t>об устранении нарушений в сфере закупок по делу №03-10/209-17 07.11.2017г.</w:t>
        <w:tab/>
        <w:t>г.</w:t>
        <w:tab/>
        <w:t>Томск</w:t>
      </w:r>
    </w:p>
    <w:p>
      <w:pPr>
        <w:pStyle w:val="Style13"/>
        <w:widowControl w:val="0"/>
        <w:keepNext w:val="0"/>
        <w:keepLines w:val="0"/>
        <w:shd w:val="clear" w:color="auto" w:fill="auto"/>
        <w:bidi w:val="0"/>
        <w:spacing w:before="0" w:after="0" w:line="307" w:lineRule="exact"/>
        <w:ind w:left="40" w:right="280" w:firstLine="560"/>
      </w:pPr>
      <w:r>
        <w:rPr>
          <w:lang w:val="ru-RU" w:eastAsia="ru-RU" w:bidi="ru-RU"/>
          <w:sz w:val="24"/>
          <w:szCs w:val="24"/>
          <w:w w:val="100"/>
          <w:spacing w:val="0"/>
          <w:color w:val="000000"/>
          <w:position w:val="0"/>
        </w:rPr>
        <w:t>Комиссия Управления Федеральной антимонопольной службы по Томской области по контролю в сфере закупок (далее - Комиссия Томского УФАС России) в составе:</w:t>
      </w:r>
    </w:p>
    <w:p>
      <w:pPr>
        <w:pStyle w:val="Style13"/>
        <w:widowControl w:val="0"/>
        <w:keepNext w:val="0"/>
        <w:keepLines w:val="0"/>
        <w:shd w:val="clear" w:color="auto" w:fill="auto"/>
        <w:bidi w:val="0"/>
        <w:spacing w:before="0" w:after="0" w:line="307" w:lineRule="exact"/>
        <w:ind w:left="40" w:right="0" w:firstLine="0"/>
      </w:pPr>
      <w:r>
        <w:rPr>
          <w:lang w:val="ru-RU" w:eastAsia="ru-RU" w:bidi="ru-RU"/>
          <w:sz w:val="24"/>
          <w:szCs w:val="24"/>
          <w:w w:val="100"/>
          <w:spacing w:val="0"/>
          <w:color w:val="000000"/>
          <w:position w:val="0"/>
        </w:rPr>
        <w:t>председателя комиссии:</w:t>
      </w:r>
    </w:p>
    <w:p>
      <w:pPr>
        <w:pStyle w:val="Style13"/>
        <w:tabs>
          <w:tab w:leader="none" w:pos="2760" w:val="left"/>
        </w:tabs>
        <w:widowControl w:val="0"/>
        <w:keepNext w:val="0"/>
        <w:keepLines w:val="0"/>
        <w:shd w:val="clear" w:color="auto" w:fill="auto"/>
        <w:bidi w:val="0"/>
        <w:spacing w:before="0" w:after="0" w:line="307" w:lineRule="exact"/>
        <w:ind w:left="40" w:right="0" w:firstLine="0"/>
      </w:pPr>
      <w:r>
        <w:rPr>
          <w:lang w:val="ru-RU" w:eastAsia="ru-RU" w:bidi="ru-RU"/>
          <w:sz w:val="24"/>
          <w:szCs w:val="24"/>
          <w:w w:val="100"/>
          <w:spacing w:val="0"/>
          <w:color w:val="000000"/>
          <w:position w:val="0"/>
        </w:rPr>
        <w:t>Алиева Р.А.,</w:t>
        <w:tab/>
        <w:t>заместителя руководителя -</w:t>
      </w:r>
    </w:p>
    <w:p>
      <w:pPr>
        <w:pStyle w:val="Style13"/>
        <w:widowControl w:val="0"/>
        <w:keepNext w:val="0"/>
        <w:keepLines w:val="0"/>
        <w:shd w:val="clear" w:color="auto" w:fill="auto"/>
        <w:bidi w:val="0"/>
        <w:jc w:val="left"/>
        <w:spacing w:before="0" w:after="0" w:line="307" w:lineRule="exact"/>
        <w:ind w:left="2840" w:right="0" w:firstLine="0"/>
      </w:pPr>
      <w:r>
        <w:rPr>
          <w:lang w:val="ru-RU" w:eastAsia="ru-RU" w:bidi="ru-RU"/>
          <w:sz w:val="24"/>
          <w:szCs w:val="24"/>
          <w:w w:val="100"/>
          <w:spacing w:val="0"/>
          <w:color w:val="000000"/>
          <w:position w:val="0"/>
        </w:rPr>
        <w:t>начальника отдела контроля закупок;</w:t>
      </w:r>
    </w:p>
    <w:p>
      <w:pPr>
        <w:pStyle w:val="Style13"/>
        <w:widowControl w:val="0"/>
        <w:keepNext w:val="0"/>
        <w:keepLines w:val="0"/>
        <w:shd w:val="clear" w:color="auto" w:fill="auto"/>
        <w:bidi w:val="0"/>
        <w:spacing w:before="0" w:after="0" w:line="307" w:lineRule="exact"/>
        <w:ind w:left="40" w:right="0" w:firstLine="0"/>
      </w:pPr>
      <w:r>
        <w:rPr>
          <w:lang w:val="ru-RU" w:eastAsia="ru-RU" w:bidi="ru-RU"/>
          <w:sz w:val="24"/>
          <w:szCs w:val="24"/>
          <w:w w:val="100"/>
          <w:spacing w:val="0"/>
          <w:color w:val="000000"/>
          <w:position w:val="0"/>
        </w:rPr>
        <w:t>членов комиссии:</w:t>
      </w:r>
    </w:p>
    <w:p>
      <w:pPr>
        <w:pStyle w:val="Style13"/>
        <w:tabs>
          <w:tab w:leader="none" w:pos="2760" w:val="left"/>
        </w:tabs>
        <w:widowControl w:val="0"/>
        <w:keepNext w:val="0"/>
        <w:keepLines w:val="0"/>
        <w:shd w:val="clear" w:color="auto" w:fill="auto"/>
        <w:bidi w:val="0"/>
        <w:spacing w:before="0" w:after="0" w:line="307" w:lineRule="exact"/>
        <w:ind w:left="40" w:right="0" w:firstLine="0"/>
      </w:pPr>
      <w:r>
        <w:rPr>
          <w:lang w:val="ru-RU" w:eastAsia="ru-RU" w:bidi="ru-RU"/>
          <w:sz w:val="24"/>
          <w:szCs w:val="24"/>
          <w:w w:val="100"/>
          <w:spacing w:val="0"/>
          <w:color w:val="000000"/>
          <w:position w:val="0"/>
        </w:rPr>
        <w:t>Лосева В.Г.,</w:t>
        <w:tab/>
        <w:t>заместителя начальника отдела контроля закупок;</w:t>
      </w:r>
    </w:p>
    <w:p>
      <w:pPr>
        <w:pStyle w:val="Style13"/>
        <w:tabs>
          <w:tab w:leader="none" w:pos="2760" w:val="left"/>
        </w:tabs>
        <w:widowControl w:val="0"/>
        <w:keepNext w:val="0"/>
        <w:keepLines w:val="0"/>
        <w:shd w:val="clear" w:color="auto" w:fill="auto"/>
        <w:bidi w:val="0"/>
        <w:spacing w:before="0" w:after="0" w:line="307" w:lineRule="exact"/>
        <w:ind w:left="40" w:right="0" w:firstLine="0"/>
      </w:pPr>
      <w:r>
        <w:rPr>
          <w:lang w:val="ru-RU" w:eastAsia="ru-RU" w:bidi="ru-RU"/>
          <w:sz w:val="24"/>
          <w:szCs w:val="24"/>
          <w:w w:val="100"/>
          <w:spacing w:val="0"/>
          <w:color w:val="000000"/>
          <w:position w:val="0"/>
        </w:rPr>
        <w:t>Некрасовой Л.А.,</w:t>
        <w:tab/>
        <w:t>ведущего специалиста-эксперта отдела контроля закупок;</w:t>
      </w:r>
    </w:p>
    <w:p>
      <w:pPr>
        <w:pStyle w:val="Style13"/>
        <w:tabs>
          <w:tab w:leader="none" w:pos="2760" w:val="left"/>
        </w:tabs>
        <w:widowControl w:val="0"/>
        <w:keepNext w:val="0"/>
        <w:keepLines w:val="0"/>
        <w:shd w:val="clear" w:color="auto" w:fill="auto"/>
        <w:bidi w:val="0"/>
        <w:spacing w:before="0" w:after="0" w:line="307" w:lineRule="exact"/>
        <w:ind w:left="40" w:right="0" w:firstLine="0"/>
      </w:pPr>
      <w:r>
        <w:rPr>
          <w:lang w:val="ru-RU" w:eastAsia="ru-RU" w:bidi="ru-RU"/>
          <w:sz w:val="24"/>
          <w:szCs w:val="24"/>
          <w:w w:val="100"/>
          <w:spacing w:val="0"/>
          <w:color w:val="000000"/>
          <w:position w:val="0"/>
        </w:rPr>
        <w:t>Насоновой В.К.,</w:t>
        <w:tab/>
        <w:t>специалиста-эксперта отдела контроля закупок,</w:t>
      </w:r>
    </w:p>
    <w:p>
      <w:pPr>
        <w:pStyle w:val="Style13"/>
        <w:widowControl w:val="0"/>
        <w:keepNext w:val="0"/>
        <w:keepLines w:val="0"/>
        <w:shd w:val="clear" w:color="auto" w:fill="auto"/>
        <w:bidi w:val="0"/>
        <w:spacing w:before="0" w:after="0" w:line="307" w:lineRule="exact"/>
        <w:ind w:left="40" w:right="280" w:firstLine="0"/>
      </w:pPr>
      <w:r>
        <w:rPr>
          <w:lang w:val="ru-RU" w:eastAsia="ru-RU" w:bidi="ru-RU"/>
          <w:sz w:val="24"/>
          <w:szCs w:val="24"/>
          <w:w w:val="100"/>
          <w:spacing w:val="0"/>
          <w:color w:val="000000"/>
          <w:position w:val="0"/>
        </w:rPr>
        <w:t>на основании решения от 07.11.2017, принятого по делу №03-10/209-17, возбужденного по жалобе ООО «А Строй» на действия заказчика Федерального государственного бюджетного учреждения «Станция агрохимической службы «Томская» (далее - Заказчик) при проведении электронного аукциона «Работы завершающие и отделочные в зданиях и сооружениях, прочие» (Извещение о проведении электронного аукциона от 23.10.2017 №0365100009317000002), и, руководствуясь п.2 ч.22 ст.99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44-ФЗ),</w:t>
      </w:r>
    </w:p>
    <w:p>
      <w:pPr>
        <w:pStyle w:val="Style13"/>
        <w:widowControl w:val="0"/>
        <w:keepNext w:val="0"/>
        <w:keepLines w:val="0"/>
        <w:shd w:val="clear" w:color="auto" w:fill="auto"/>
        <w:bidi w:val="0"/>
        <w:jc w:val="center"/>
        <w:spacing w:before="0" w:after="0" w:line="307" w:lineRule="exact"/>
        <w:ind w:left="260" w:right="0" w:firstLine="0"/>
      </w:pPr>
      <w:r>
        <w:rPr>
          <w:lang w:val="ru-RU" w:eastAsia="ru-RU" w:bidi="ru-RU"/>
          <w:sz w:val="24"/>
          <w:szCs w:val="24"/>
          <w:w w:val="100"/>
          <w:spacing w:val="0"/>
          <w:color w:val="000000"/>
          <w:position w:val="0"/>
        </w:rPr>
        <w:t>ПРЕДПИСЫВАЕТ:</w:t>
      </w:r>
    </w:p>
    <w:p>
      <w:pPr>
        <w:pStyle w:val="Style13"/>
        <w:widowControl w:val="0"/>
        <w:keepNext w:val="0"/>
        <w:keepLines w:val="0"/>
        <w:shd w:val="clear" w:color="auto" w:fill="auto"/>
        <w:bidi w:val="0"/>
        <w:spacing w:before="0" w:after="0" w:line="307" w:lineRule="exact"/>
        <w:ind w:left="40" w:right="280" w:firstLine="560"/>
      </w:pPr>
      <w:r>
        <w:rPr>
          <w:lang w:val="ru-RU" w:eastAsia="ru-RU" w:bidi="ru-RU"/>
          <w:sz w:val="24"/>
          <w:szCs w:val="24"/>
          <w:w w:val="100"/>
          <w:spacing w:val="0"/>
          <w:color w:val="000000"/>
          <w:position w:val="0"/>
        </w:rPr>
        <w:t>Заказчику, допустившему при проведении электронного аукциона (извещение № 0365100009317000002) следующие нарушения:</w:t>
      </w:r>
    </w:p>
    <w:p>
      <w:pPr>
        <w:pStyle w:val="Style13"/>
        <w:numPr>
          <w:ilvl w:val="0"/>
          <w:numId w:val="11"/>
        </w:numPr>
        <w:widowControl w:val="0"/>
        <w:keepNext w:val="0"/>
        <w:keepLines w:val="0"/>
        <w:shd w:val="clear" w:color="auto" w:fill="auto"/>
        <w:bidi w:val="0"/>
        <w:spacing w:before="0" w:after="0" w:line="307" w:lineRule="exact"/>
        <w:ind w:left="40" w:right="280" w:firstLine="560"/>
      </w:pPr>
      <w:r>
        <w:rPr>
          <w:lang w:val="ru-RU" w:eastAsia="ru-RU" w:bidi="ru-RU"/>
          <w:sz w:val="24"/>
          <w:szCs w:val="24"/>
          <w:w w:val="100"/>
          <w:spacing w:val="0"/>
          <w:color w:val="000000"/>
          <w:position w:val="0"/>
        </w:rPr>
        <w:t xml:space="preserve"> ч.1 ст.23 и ч.1 ст.64 Закона 44-ФЗ, выразившееся в не указании в документации электронного аукциона, а также в проекте муниципального контракта, являющегося неотъемлемой частью документации о закупке, информации об идентификационном коде закупки, установленного в извещении о проведении такого электронного аукциона;</w:t>
      </w:r>
    </w:p>
    <w:p>
      <w:pPr>
        <w:pStyle w:val="Style13"/>
        <w:numPr>
          <w:ilvl w:val="0"/>
          <w:numId w:val="11"/>
        </w:numPr>
        <w:widowControl w:val="0"/>
        <w:keepNext w:val="0"/>
        <w:keepLines w:val="0"/>
        <w:shd w:val="clear" w:color="auto" w:fill="auto"/>
        <w:bidi w:val="0"/>
        <w:spacing w:before="0" w:after="0" w:line="307" w:lineRule="exact"/>
        <w:ind w:left="40" w:right="280" w:firstLine="560"/>
      </w:pPr>
      <w:r>
        <w:rPr>
          <w:lang w:val="ru-RU" w:eastAsia="ru-RU" w:bidi="ru-RU"/>
          <w:sz w:val="24"/>
          <w:szCs w:val="24"/>
          <w:w w:val="100"/>
          <w:spacing w:val="0"/>
          <w:color w:val="000000"/>
          <w:position w:val="0"/>
        </w:rPr>
        <w:t xml:space="preserve"> п.1 ч.1 ст.31, ч.З ст.64 Закона 44-ФЗ, выразившееся в установлении требования к участнику закупки несоответствующего действующему законодательству;</w:t>
      </w:r>
    </w:p>
    <w:p>
      <w:pPr>
        <w:pStyle w:val="Style13"/>
        <w:numPr>
          <w:ilvl w:val="0"/>
          <w:numId w:val="11"/>
        </w:numPr>
        <w:widowControl w:val="0"/>
        <w:keepNext w:val="0"/>
        <w:keepLines w:val="0"/>
        <w:shd w:val="clear" w:color="auto" w:fill="auto"/>
        <w:bidi w:val="0"/>
        <w:jc w:val="right"/>
        <w:spacing w:before="0" w:after="18" w:line="307" w:lineRule="exact"/>
        <w:ind w:left="40" w:right="280" w:firstLine="0"/>
      </w:pPr>
      <w:r>
        <w:rPr>
          <w:lang w:val="ru-RU" w:eastAsia="ru-RU" w:bidi="ru-RU"/>
          <w:sz w:val="24"/>
          <w:szCs w:val="24"/>
          <w:w w:val="100"/>
          <w:spacing w:val="0"/>
          <w:color w:val="000000"/>
          <w:position w:val="0"/>
        </w:rPr>
        <w:t xml:space="preserve"> п.2 ч.1 ст.64, ч.б ст.66, выразившееся в установлении требования о предоставлении участником закупки в составе второй части заявки документа и (или)</w:t>
      </w:r>
    </w:p>
    <w:p>
      <w:pPr>
        <w:pStyle w:val="Style59"/>
        <w:widowControl w:val="0"/>
        <w:keepNext/>
        <w:keepLines/>
        <w:shd w:val="clear" w:color="auto" w:fill="auto"/>
        <w:bidi w:val="0"/>
        <w:jc w:val="left"/>
        <w:spacing w:before="0" w:after="0" w:line="360" w:lineRule="exact"/>
        <w:ind w:left="8600" w:right="0" w:firstLine="0"/>
      </w:pPr>
      <w:bookmarkStart w:id="2" w:name="bookmark2"/>
      <w:r>
        <w:rPr>
          <w:lang w:val="ru-RU" w:eastAsia="ru-RU" w:bidi="ru-RU"/>
          <w:w w:val="100"/>
          <w:color w:val="000000"/>
          <w:position w:val="0"/>
        </w:rPr>
        <w:t>007118</w:t>
      </w:r>
      <w:bookmarkEnd w:id="2"/>
      <w:r>
        <w:br w:type="page"/>
      </w:r>
    </w:p>
    <w:p>
      <w:pPr>
        <w:pStyle w:val="Style13"/>
        <w:widowControl w:val="0"/>
        <w:keepNext w:val="0"/>
        <w:keepLines w:val="0"/>
        <w:shd w:val="clear" w:color="auto" w:fill="auto"/>
        <w:bidi w:val="0"/>
        <w:spacing w:before="0" w:after="0" w:line="307" w:lineRule="exact"/>
        <w:ind w:left="40" w:right="40" w:firstLine="0"/>
      </w:pPr>
      <w:r>
        <w:rPr>
          <w:lang w:val="ru-RU" w:eastAsia="ru-RU" w:bidi="ru-RU"/>
          <w:sz w:val="24"/>
          <w:szCs w:val="24"/>
          <w:w w:val="100"/>
          <w:spacing w:val="0"/>
          <w:color w:val="000000"/>
          <w:position w:val="0"/>
        </w:rPr>
        <w:t>копии такого документа не предусмотренного действующим законодательством с учетом размера начальной (максимальной) цены контракта по настоящей закупки;</w:t>
      </w:r>
    </w:p>
    <w:p>
      <w:pPr>
        <w:pStyle w:val="Style13"/>
        <w:numPr>
          <w:ilvl w:val="0"/>
          <w:numId w:val="11"/>
        </w:numPr>
        <w:widowControl w:val="0"/>
        <w:keepNext w:val="0"/>
        <w:keepLines w:val="0"/>
        <w:shd w:val="clear" w:color="auto" w:fill="auto"/>
        <w:bidi w:val="0"/>
        <w:spacing w:before="0" w:after="0" w:line="307" w:lineRule="exact"/>
        <w:ind w:left="40" w:right="40" w:firstLine="580"/>
      </w:pPr>
      <w:r>
        <w:rPr>
          <w:lang w:val="ru-RU" w:eastAsia="ru-RU" w:bidi="ru-RU"/>
          <w:sz w:val="24"/>
          <w:szCs w:val="24"/>
          <w:w w:val="100"/>
          <w:spacing w:val="0"/>
          <w:color w:val="000000"/>
          <w:position w:val="0"/>
        </w:rPr>
        <w:t xml:space="preserve"> ч.З ст.64 и п.7 ч.1 ст.31 Закона 44-ФЗ, выразившееся в установлении единого требования к участникам закупки, определенного п.7 ч.1 ст.31 Закона 44-ФЗ в недействующей редакции Закона 44-ФЗ;</w:t>
      </w:r>
    </w:p>
    <w:p>
      <w:pPr>
        <w:pStyle w:val="Style13"/>
        <w:numPr>
          <w:ilvl w:val="0"/>
          <w:numId w:val="11"/>
        </w:numPr>
        <w:widowControl w:val="0"/>
        <w:keepNext w:val="0"/>
        <w:keepLines w:val="0"/>
        <w:shd w:val="clear" w:color="auto" w:fill="auto"/>
        <w:bidi w:val="0"/>
        <w:spacing w:before="0" w:after="0" w:line="307" w:lineRule="exact"/>
        <w:ind w:left="40" w:right="40" w:firstLine="580"/>
      </w:pPr>
      <w:r>
        <w:rPr>
          <w:lang w:val="ru-RU" w:eastAsia="ru-RU" w:bidi="ru-RU"/>
          <w:sz w:val="24"/>
          <w:szCs w:val="24"/>
          <w:w w:val="100"/>
          <w:spacing w:val="0"/>
          <w:color w:val="000000"/>
          <w:position w:val="0"/>
        </w:rPr>
        <w:t xml:space="preserve"> ч.З ст.64 и п.7.1 ч.1 ст.31 Закона 44-ФЗ, выразившееся в не установлении единого требования к участникам закупки, определенного п.7.1 ч.1 ст.31 Закона 44- ФЗ;</w:t>
      </w:r>
    </w:p>
    <w:p>
      <w:pPr>
        <w:pStyle w:val="Style13"/>
        <w:numPr>
          <w:ilvl w:val="0"/>
          <w:numId w:val="11"/>
        </w:numPr>
        <w:widowControl w:val="0"/>
        <w:keepNext w:val="0"/>
        <w:keepLines w:val="0"/>
        <w:shd w:val="clear" w:color="auto" w:fill="auto"/>
        <w:bidi w:val="0"/>
        <w:spacing w:before="0" w:after="0" w:line="307" w:lineRule="exact"/>
        <w:ind w:left="40" w:right="40" w:firstLine="580"/>
      </w:pPr>
      <w:r>
        <w:rPr>
          <w:lang w:val="ru-RU" w:eastAsia="ru-RU" w:bidi="ru-RU"/>
          <w:sz w:val="24"/>
          <w:szCs w:val="24"/>
          <w:w w:val="100"/>
          <w:spacing w:val="0"/>
          <w:color w:val="000000"/>
          <w:position w:val="0"/>
        </w:rPr>
        <w:t xml:space="preserve"> ч.8 ст.30 Закона 44-ФЗ, выразившееся в не установлении в документации электронного аукциона и в проекте муниципального контракта, являющего неотъемлемой частью такой документации, условия о сроках оплаты выполненных работ по контракту не в соответствии с требованием действующего законодательства Российской Федерации о контрактной систем в сфере закупок;</w:t>
      </w:r>
    </w:p>
    <w:p>
      <w:pPr>
        <w:pStyle w:val="Style13"/>
        <w:numPr>
          <w:ilvl w:val="0"/>
          <w:numId w:val="11"/>
        </w:numPr>
        <w:widowControl w:val="0"/>
        <w:keepNext w:val="0"/>
        <w:keepLines w:val="0"/>
        <w:shd w:val="clear" w:color="auto" w:fill="auto"/>
        <w:bidi w:val="0"/>
        <w:spacing w:before="0" w:after="0" w:line="307" w:lineRule="exact"/>
        <w:ind w:left="40" w:right="40" w:firstLine="580"/>
      </w:pPr>
      <w:r>
        <w:rPr>
          <w:lang w:val="ru-RU" w:eastAsia="ru-RU" w:bidi="ru-RU"/>
          <w:sz w:val="24"/>
          <w:szCs w:val="24"/>
          <w:w w:val="100"/>
          <w:spacing w:val="0"/>
          <w:color w:val="000000"/>
          <w:position w:val="0"/>
        </w:rPr>
        <w:t xml:space="preserve"> ч.ч.З, 5 и 8 ст.34 Закона 44-ФЗ, выразившееся в не установлении в проекте муниципального контракта обязательного условия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 в соответствии с требованиями Постановления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pPr>
        <w:pStyle w:val="Style13"/>
        <w:widowControl w:val="0"/>
        <w:keepNext w:val="0"/>
        <w:keepLines w:val="0"/>
        <w:shd w:val="clear" w:color="auto" w:fill="auto"/>
        <w:bidi w:val="0"/>
        <w:spacing w:before="0" w:after="0" w:line="307" w:lineRule="exact"/>
        <w:ind w:left="40" w:right="40" w:firstLine="0"/>
      </w:pPr>
      <w:r>
        <w:rPr>
          <w:lang w:val="ru-RU" w:eastAsia="ru-RU" w:bidi="ru-RU"/>
          <w:sz w:val="24"/>
          <w:szCs w:val="24"/>
          <w:w w:val="100"/>
          <w:spacing w:val="0"/>
          <w:color w:val="000000"/>
          <w:position w:val="0"/>
        </w:rPr>
        <w:t>прекратить нарушение законодательства Российской Федерации о контрактной системе в сфере закупок товаров, работ, услуг для обеспечения государственных нужд, для чего:</w:t>
      </w:r>
    </w:p>
    <w:p>
      <w:pPr>
        <w:pStyle w:val="Style13"/>
        <w:numPr>
          <w:ilvl w:val="0"/>
          <w:numId w:val="13"/>
        </w:numPr>
        <w:widowControl w:val="0"/>
        <w:keepNext w:val="0"/>
        <w:keepLines w:val="0"/>
        <w:shd w:val="clear" w:color="auto" w:fill="auto"/>
        <w:bidi w:val="0"/>
        <w:spacing w:before="0" w:after="0" w:line="307" w:lineRule="exact"/>
        <w:ind w:left="40" w:right="40" w:firstLine="580"/>
      </w:pPr>
      <w:r>
        <w:rPr>
          <w:lang w:val="ru-RU" w:eastAsia="ru-RU" w:bidi="ru-RU"/>
          <w:sz w:val="24"/>
          <w:szCs w:val="24"/>
          <w:w w:val="100"/>
          <w:spacing w:val="0"/>
          <w:color w:val="000000"/>
          <w:position w:val="0"/>
        </w:rPr>
        <w:t xml:space="preserve"> в течение 5 (дней) со дня получения настоящего предписания, аннулировать определение поставщика (подрядчика, исполнителя) путем электронного аукциона (извещение № 0365100009317000002);</w:t>
      </w:r>
    </w:p>
    <w:p>
      <w:pPr>
        <w:pStyle w:val="Style13"/>
        <w:numPr>
          <w:ilvl w:val="0"/>
          <w:numId w:val="13"/>
        </w:numPr>
        <w:widowControl w:val="0"/>
        <w:keepNext w:val="0"/>
        <w:keepLines w:val="0"/>
        <w:shd w:val="clear" w:color="auto" w:fill="auto"/>
        <w:bidi w:val="0"/>
        <w:spacing w:before="0" w:after="0" w:line="307" w:lineRule="exact"/>
        <w:ind w:left="40" w:right="40" w:firstLine="580"/>
      </w:pPr>
      <w:r>
        <w:rPr>
          <w:lang w:val="ru-RU" w:eastAsia="ru-RU" w:bidi="ru-RU"/>
          <w:sz w:val="24"/>
          <w:szCs w:val="24"/>
          <w:w w:val="100"/>
          <w:spacing w:val="0"/>
          <w:color w:val="000000"/>
          <w:position w:val="0"/>
        </w:rPr>
        <w:t xml:space="preserve"> в течение 3 (трехдневного) срока, со дня исполнения настоящего предписания, направить в Томское УФАС России информацию и копии документов, подтверждающие исполнение настоящего предписания.</w:t>
      </w:r>
    </w:p>
    <w:p>
      <w:pPr>
        <w:pStyle w:val="Style13"/>
        <w:framePr w:h="242" w:wrap="around" w:vAnchor="text" w:hAnchor="margin" w:x="5500" w:y="-1"/>
        <w:widowControl w:val="0"/>
        <w:keepNext w:val="0"/>
        <w:keepLines w:val="0"/>
        <w:shd w:val="clear" w:color="auto" w:fill="auto"/>
        <w:bidi w:val="0"/>
        <w:jc w:val="left"/>
        <w:spacing w:before="0" w:after="0" w:line="230" w:lineRule="exact"/>
        <w:ind w:left="100" w:right="0" w:firstLine="0"/>
      </w:pPr>
      <w:r>
        <w:rPr>
          <w:rStyle w:val="CharStyle29"/>
          <w:spacing w:val="0"/>
        </w:rPr>
        <w:t xml:space="preserve">обеспечит </w:t>
      </w:r>
      <w:r>
        <w:rPr>
          <w:rStyle w:val="CharStyle29"/>
          <w:lang w:val="en-US" w:eastAsia="en-US" w:bidi="en-US"/>
          <w:spacing w:val="0"/>
        </w:rPr>
        <w:t xml:space="preserve">i </w:t>
      </w:r>
      <w:r>
        <w:rPr>
          <w:rStyle w:val="CharStyle29"/>
          <w:spacing w:val="0"/>
        </w:rPr>
        <w:t>Заказчику возможность</w:t>
      </w:r>
    </w:p>
    <w:p>
      <w:pPr>
        <w:pStyle w:val="Style13"/>
        <w:widowControl w:val="0"/>
        <w:keepNext w:val="0"/>
        <w:keepLines w:val="0"/>
        <w:shd w:val="clear" w:color="auto" w:fill="auto"/>
        <w:bidi w:val="0"/>
        <w:spacing w:before="0" w:after="0" w:line="307" w:lineRule="exact"/>
        <w:ind w:left="40" w:right="40" w:firstLine="0"/>
      </w:pPr>
      <w:r>
        <w:rPr>
          <w:lang w:val="ru-RU" w:eastAsia="ru-RU" w:bidi="ru-RU"/>
          <w:sz w:val="24"/>
          <w:szCs w:val="24"/>
          <w:w w:val="100"/>
          <w:spacing w:val="0"/>
          <w:color w:val="000000"/>
          <w:position w:val="0"/>
        </w:rPr>
        <w:t>Оператору электронной площадки исполнения настоящего предписания.</w:t>
      </w:r>
    </w:p>
    <w:p>
      <w:pPr>
        <w:pStyle w:val="Style13"/>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Председатель комиссии</w:t>
      </w:r>
    </w:p>
    <w:p>
      <w:pPr>
        <w:pStyle w:val="Style13"/>
        <w:widowControl w:val="0"/>
        <w:keepNext w:val="0"/>
        <w:keepLines w:val="0"/>
        <w:shd w:val="clear" w:color="auto" w:fill="auto"/>
        <w:bidi w:val="0"/>
        <w:spacing w:before="0" w:after="0" w:line="240" w:lineRule="exact"/>
        <w:ind w:left="40" w:right="0" w:firstLine="0"/>
      </w:pPr>
      <w:r>
        <w:rPr>
          <w:lang w:val="ru-RU" w:eastAsia="ru-RU" w:bidi="ru-RU"/>
          <w:sz w:val="24"/>
          <w:szCs w:val="24"/>
          <w:w w:val="100"/>
          <w:spacing w:val="0"/>
          <w:color w:val="000000"/>
          <w:position w:val="0"/>
        </w:rPr>
        <w:t>Члены комиссии</w:t>
      </w:r>
    </w:p>
    <w:sectPr>
      <w:type w:val="continuous"/>
      <w:pgSz w:w="11906" w:h="16838"/>
      <w:pgMar w:top="293" w:left="824" w:right="646" w:bottom="54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3.11.%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iCs/>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u w:val="single"/>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19"/>
      <w:szCs w:val="19"/>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4)"/>
    <w:basedOn w:val="CharStyle10"/>
    <w:rPr>
      <w:lang w:val="ru-RU" w:eastAsia="ru-RU" w:bidi="ru-RU"/>
      <w:w w:val="100"/>
      <w:spacing w:val="0"/>
      <w:color w:val="000000"/>
      <w:position w:val="0"/>
    </w:rPr>
  </w:style>
  <w:style w:type="character" w:customStyle="1" w:styleId="CharStyle12">
    <w:name w:val="Основной текст (3)"/>
    <w:basedOn w:val="CharStyle7"/>
    <w:rPr>
      <w:lang w:val="ru-RU" w:eastAsia="ru-RU" w:bidi="ru-RU"/>
      <w:u w:val="single"/>
      <w:w w:val="100"/>
      <w:spacing w:val="0"/>
      <w:color w:val="000000"/>
      <w:position w:val="0"/>
    </w:rPr>
  </w:style>
  <w:style w:type="character" w:customStyle="1" w:styleId="CharStyle14">
    <w:name w:val="Основной текст_"/>
    <w:basedOn w:val="DefaultParagraphFont"/>
    <w:link w:val="Style13"/>
    <w:rPr>
      <w:b w:val="0"/>
      <w:bCs w:val="0"/>
      <w:i w:val="0"/>
      <w:iCs w:val="0"/>
      <w:u w:val="none"/>
      <w:strike w:val="0"/>
      <w:smallCaps w:val="0"/>
      <w:rFonts w:ascii="Times New Roman" w:eastAsia="Times New Roman" w:hAnsi="Times New Roman" w:cs="Times New Roman"/>
    </w:rPr>
  </w:style>
  <w:style w:type="character" w:customStyle="1" w:styleId="CharStyle15">
    <w:name w:val="Основной текст"/>
    <w:basedOn w:val="CharStyle14"/>
    <w:rPr>
      <w:lang w:val="ru-RU" w:eastAsia="ru-RU" w:bidi="ru-RU"/>
      <w:sz w:val="24"/>
      <w:szCs w:val="24"/>
      <w:w w:val="100"/>
      <w:spacing w:val="0"/>
      <w:color w:val="000000"/>
      <w:position w:val="0"/>
    </w:rPr>
  </w:style>
  <w:style w:type="character" w:customStyle="1" w:styleId="CharStyle17">
    <w:name w:val="Основной текст (5)_"/>
    <w:basedOn w:val="DefaultParagraphFont"/>
    <w:link w:val="Style16"/>
    <w:rPr>
      <w:b w:val="0"/>
      <w:bCs w:val="0"/>
      <w:i w:val="0"/>
      <w:iCs w:val="0"/>
      <w:u w:val="none"/>
      <w:strike w:val="0"/>
      <w:smallCaps w:val="0"/>
      <w:sz w:val="19"/>
      <w:szCs w:val="19"/>
      <w:rFonts w:ascii="Times New Roman" w:eastAsia="Times New Roman" w:hAnsi="Times New Roman" w:cs="Times New Roman"/>
    </w:rPr>
  </w:style>
  <w:style w:type="character" w:customStyle="1" w:styleId="CharStyle18">
    <w:name w:val="Основной текст (5)"/>
    <w:basedOn w:val="CharStyle17"/>
    <w:rPr>
      <w:lang w:val="ru-RU" w:eastAsia="ru-RU" w:bidi="ru-RU"/>
      <w:w w:val="100"/>
      <w:spacing w:val="0"/>
      <w:color w:val="000000"/>
      <w:position w:val="0"/>
    </w:rPr>
  </w:style>
  <w:style w:type="character" w:customStyle="1" w:styleId="CharStyle19">
    <w:name w:val="Основной текст (5)"/>
    <w:basedOn w:val="CharStyle17"/>
    <w:rPr>
      <w:lang w:val="en-US" w:eastAsia="en-US" w:bidi="en-US"/>
      <w:u w:val="single"/>
      <w:w w:val="100"/>
      <w:spacing w:val="0"/>
      <w:color w:val="000000"/>
      <w:position w:val="0"/>
    </w:rPr>
  </w:style>
  <w:style w:type="character" w:customStyle="1" w:styleId="CharStyle21">
    <w:name w:val="Заголовок №3_"/>
    <w:basedOn w:val="DefaultParagraphFont"/>
    <w:link w:val="Style20"/>
    <w:rPr>
      <w:lang w:val="en-US" w:eastAsia="en-US" w:bidi="en-US"/>
      <w:b w:val="0"/>
      <w:bCs w:val="0"/>
      <w:i/>
      <w:iCs/>
      <w:u w:val="none"/>
      <w:strike w:val="0"/>
      <w:smallCaps w:val="0"/>
      <w:sz w:val="23"/>
      <w:szCs w:val="23"/>
      <w:rFonts w:ascii="Segoe UI" w:eastAsia="Segoe UI" w:hAnsi="Segoe UI" w:cs="Segoe UI"/>
    </w:rPr>
  </w:style>
  <w:style w:type="character" w:customStyle="1" w:styleId="CharStyle22">
    <w:name w:val="Заголовок №3"/>
    <w:basedOn w:val="CharStyle21"/>
    <w:rPr>
      <w:u w:val="single"/>
      <w:w w:val="100"/>
      <w:spacing w:val="0"/>
      <w:color w:val="000000"/>
      <w:position w:val="0"/>
    </w:rPr>
  </w:style>
  <w:style w:type="character" w:customStyle="1" w:styleId="CharStyle23">
    <w:name w:val="Заголовок №3 + Times New Roman,13 pt,Не курсив"/>
    <w:basedOn w:val="CharStyle21"/>
    <w:rPr>
      <w:i/>
      <w:iCs/>
      <w:u w:val="single"/>
      <w:sz w:val="26"/>
      <w:szCs w:val="26"/>
      <w:rFonts w:ascii="Times New Roman" w:eastAsia="Times New Roman" w:hAnsi="Times New Roman" w:cs="Times New Roman"/>
      <w:w w:val="100"/>
      <w:spacing w:val="0"/>
      <w:color w:val="000000"/>
      <w:position w:val="0"/>
    </w:rPr>
  </w:style>
  <w:style w:type="character" w:customStyle="1" w:styleId="CharStyle24">
    <w:name w:val="Заголовок №3 + 14 pt,Не курсив,Интервал 0 pt"/>
    <w:basedOn w:val="CharStyle21"/>
    <w:rPr>
      <w:lang w:val="ru-RU" w:eastAsia="ru-RU" w:bidi="ru-RU"/>
      <w:i/>
      <w:iCs/>
      <w:u w:val="single"/>
      <w:sz w:val="28"/>
      <w:szCs w:val="28"/>
      <w:w w:val="100"/>
      <w:spacing w:val="10"/>
      <w:color w:val="000000"/>
      <w:position w:val="0"/>
    </w:rPr>
  </w:style>
  <w:style w:type="character" w:customStyle="1" w:styleId="CharStyle25">
    <w:name w:val="Основной текст (3) Exact"/>
    <w:basedOn w:val="DefaultParagraphFont"/>
    <w:rPr>
      <w:b/>
      <w:bCs/>
      <w:i w:val="0"/>
      <w:iCs w:val="0"/>
      <w:u w:val="none"/>
      <w:strike w:val="0"/>
      <w:smallCaps w:val="0"/>
      <w:sz w:val="17"/>
      <w:szCs w:val="17"/>
      <w:rFonts w:ascii="Times New Roman" w:eastAsia="Times New Roman" w:hAnsi="Times New Roman" w:cs="Times New Roman"/>
      <w:spacing w:val="2"/>
    </w:rPr>
  </w:style>
  <w:style w:type="character" w:customStyle="1" w:styleId="CharStyle26">
    <w:name w:val="Основной текст (3) Exact"/>
    <w:basedOn w:val="CharStyle7"/>
    <w:rPr>
      <w:lang w:val="ru-RU" w:eastAsia="ru-RU" w:bidi="ru-RU"/>
      <w:sz w:val="17"/>
      <w:szCs w:val="17"/>
      <w:w w:val="100"/>
      <w:spacing w:val="2"/>
      <w:color w:val="000000"/>
      <w:position w:val="0"/>
    </w:rPr>
  </w:style>
  <w:style w:type="character" w:customStyle="1" w:styleId="CharStyle27">
    <w:name w:val="Основной текст (5) Exact"/>
    <w:basedOn w:val="DefaultParagraphFont"/>
    <w:rPr>
      <w:b w:val="0"/>
      <w:bCs w:val="0"/>
      <w:i w:val="0"/>
      <w:iCs w:val="0"/>
      <w:u w:val="none"/>
      <w:strike w:val="0"/>
      <w:smallCaps w:val="0"/>
      <w:sz w:val="17"/>
      <w:szCs w:val="17"/>
      <w:rFonts w:ascii="Times New Roman" w:eastAsia="Times New Roman" w:hAnsi="Times New Roman" w:cs="Times New Roman"/>
      <w:spacing w:val="2"/>
    </w:rPr>
  </w:style>
  <w:style w:type="character" w:customStyle="1" w:styleId="CharStyle28">
    <w:name w:val="Основной текст (5) Exact"/>
    <w:basedOn w:val="CharStyle17"/>
    <w:rPr>
      <w:lang w:val="ru-RU" w:eastAsia="ru-RU" w:bidi="ru-RU"/>
      <w:sz w:val="17"/>
      <w:szCs w:val="17"/>
      <w:w w:val="100"/>
      <w:spacing w:val="2"/>
      <w:color w:val="000000"/>
      <w:position w:val="0"/>
    </w:rPr>
  </w:style>
  <w:style w:type="character" w:customStyle="1" w:styleId="CharStyle29">
    <w:name w:val="Основной текст Exact"/>
    <w:basedOn w:val="DefaultParagraphFont"/>
    <w:rPr>
      <w:b w:val="0"/>
      <w:bCs w:val="0"/>
      <w:i w:val="0"/>
      <w:iCs w:val="0"/>
      <w:u w:val="none"/>
      <w:strike w:val="0"/>
      <w:smallCaps w:val="0"/>
      <w:sz w:val="23"/>
      <w:szCs w:val="23"/>
      <w:rFonts w:ascii="Times New Roman" w:eastAsia="Times New Roman" w:hAnsi="Times New Roman" w:cs="Times New Roman"/>
      <w:spacing w:val="2"/>
    </w:rPr>
  </w:style>
  <w:style w:type="character" w:customStyle="1" w:styleId="CharStyle30">
    <w:name w:val="Основной текст (2) + 9,5 pt,Полужирный,Не курсив"/>
    <w:basedOn w:val="CharStyle4"/>
    <w:rPr>
      <w:lang w:val="ru-RU" w:eastAsia="ru-RU" w:bidi="ru-RU"/>
      <w:b/>
      <w:bCs/>
      <w:i/>
      <w:iCs/>
      <w:u w:val="single"/>
      <w:sz w:val="19"/>
      <w:szCs w:val="19"/>
      <w:w w:val="100"/>
      <w:spacing w:val="0"/>
      <w:color w:val="000000"/>
      <w:position w:val="0"/>
    </w:rPr>
  </w:style>
  <w:style w:type="character" w:customStyle="1" w:styleId="CharStyle32">
    <w:name w:val="Заголовок №2_"/>
    <w:basedOn w:val="DefaultParagraphFont"/>
    <w:link w:val="Style31"/>
    <w:rPr>
      <w:b/>
      <w:bCs/>
      <w:i w:val="0"/>
      <w:iCs w:val="0"/>
      <w:u w:val="none"/>
      <w:strike w:val="0"/>
      <w:smallCaps w:val="0"/>
      <w:sz w:val="36"/>
      <w:szCs w:val="36"/>
      <w:rFonts w:ascii="Times New Roman" w:eastAsia="Times New Roman" w:hAnsi="Times New Roman" w:cs="Times New Roman"/>
      <w:spacing w:val="30"/>
    </w:rPr>
  </w:style>
  <w:style w:type="character" w:customStyle="1" w:styleId="CharStyle33">
    <w:name w:val="Основной текст (5)"/>
    <w:basedOn w:val="CharStyle17"/>
    <w:rPr>
      <w:lang w:val="ru-RU" w:eastAsia="ru-RU" w:bidi="ru-RU"/>
      <w:w w:val="100"/>
      <w:spacing w:val="0"/>
      <w:color w:val="000000"/>
      <w:position w:val="0"/>
    </w:rPr>
  </w:style>
  <w:style w:type="character" w:customStyle="1" w:styleId="CharStyle34">
    <w:name w:val="Основной текст + 11,5 pt"/>
    <w:basedOn w:val="CharStyle14"/>
    <w:rPr>
      <w:lang w:val="ru-RU" w:eastAsia="ru-RU" w:bidi="ru-RU"/>
      <w:sz w:val="23"/>
      <w:szCs w:val="23"/>
      <w:w w:val="100"/>
      <w:spacing w:val="0"/>
      <w:color w:val="000000"/>
      <w:position w:val="0"/>
    </w:rPr>
  </w:style>
  <w:style w:type="character" w:customStyle="1" w:styleId="CharStyle36">
    <w:name w:val="Основной текст (6)_"/>
    <w:basedOn w:val="DefaultParagraphFont"/>
    <w:link w:val="Style35"/>
    <w:rPr>
      <w:b w:val="0"/>
      <w:bCs w:val="0"/>
      <w:i w:val="0"/>
      <w:iCs w:val="0"/>
      <w:u w:val="none"/>
      <w:strike w:val="0"/>
      <w:smallCaps w:val="0"/>
      <w:rFonts w:ascii="Times New Roman" w:eastAsia="Times New Roman" w:hAnsi="Times New Roman" w:cs="Times New Roman"/>
    </w:rPr>
  </w:style>
  <w:style w:type="character" w:customStyle="1" w:styleId="CharStyle38">
    <w:name w:val="Основной текст (7)_"/>
    <w:basedOn w:val="DefaultParagraphFont"/>
    <w:link w:val="Style37"/>
    <w:rPr>
      <w:b/>
      <w:bCs/>
      <w:i w:val="0"/>
      <w:iCs w:val="0"/>
      <w:u w:val="none"/>
      <w:strike w:val="0"/>
      <w:smallCaps w:val="0"/>
      <w:sz w:val="21"/>
      <w:szCs w:val="21"/>
      <w:rFonts w:ascii="Times New Roman" w:eastAsia="Times New Roman" w:hAnsi="Times New Roman" w:cs="Times New Roman"/>
    </w:rPr>
  </w:style>
  <w:style w:type="character" w:customStyle="1" w:styleId="CharStyle39">
    <w:name w:val="Основной текст (7)"/>
    <w:basedOn w:val="CharStyle38"/>
    <w:rPr>
      <w:lang w:val="ru-RU" w:eastAsia="ru-RU" w:bidi="ru-RU"/>
      <w:u w:val="single"/>
      <w:w w:val="100"/>
      <w:spacing w:val="0"/>
      <w:color w:val="000000"/>
      <w:position w:val="0"/>
    </w:rPr>
  </w:style>
  <w:style w:type="character" w:customStyle="1" w:styleId="CharStyle40">
    <w:name w:val="Основной текст (7)"/>
    <w:basedOn w:val="CharStyle38"/>
    <w:rPr>
      <w:lang w:val="ru-RU" w:eastAsia="ru-RU" w:bidi="ru-RU"/>
      <w:w w:val="100"/>
      <w:spacing w:val="0"/>
      <w:color w:val="000000"/>
      <w:position w:val="0"/>
    </w:rPr>
  </w:style>
  <w:style w:type="character" w:customStyle="1" w:styleId="CharStyle41">
    <w:name w:val="Основной текст (3) + 10,5 pt,Не полужирный"/>
    <w:basedOn w:val="CharStyle7"/>
    <w:rPr>
      <w:lang w:val="ru-RU" w:eastAsia="ru-RU" w:bidi="ru-RU"/>
      <w:b/>
      <w:bCs/>
      <w:sz w:val="21"/>
      <w:szCs w:val="21"/>
      <w:w w:val="100"/>
      <w:spacing w:val="0"/>
      <w:color w:val="000000"/>
      <w:position w:val="0"/>
    </w:rPr>
  </w:style>
  <w:style w:type="character" w:customStyle="1" w:styleId="CharStyle42">
    <w:name w:val="Основной текст (3) + 10,5 pt,Не полужирный"/>
    <w:basedOn w:val="CharStyle7"/>
    <w:rPr>
      <w:lang w:val="en-US" w:eastAsia="en-US" w:bidi="en-US"/>
      <w:b/>
      <w:bCs/>
      <w:sz w:val="21"/>
      <w:szCs w:val="21"/>
      <w:w w:val="100"/>
      <w:spacing w:val="0"/>
      <w:color w:val="000000"/>
      <w:position w:val="0"/>
    </w:rPr>
  </w:style>
  <w:style w:type="character" w:customStyle="1" w:styleId="CharStyle44">
    <w:name w:val="Основной текст (8)_"/>
    <w:basedOn w:val="DefaultParagraphFont"/>
    <w:link w:val="Style43"/>
    <w:rPr>
      <w:b/>
      <w:bCs/>
      <w:i w:val="0"/>
      <w:iCs w:val="0"/>
      <w:u w:val="none"/>
      <w:strike w:val="0"/>
      <w:smallCaps w:val="0"/>
      <w:rFonts w:ascii="Times New Roman" w:eastAsia="Times New Roman" w:hAnsi="Times New Roman" w:cs="Times New Roman"/>
    </w:rPr>
  </w:style>
  <w:style w:type="character" w:customStyle="1" w:styleId="CharStyle45">
    <w:name w:val="Основной текст (8)"/>
    <w:basedOn w:val="CharStyle44"/>
    <w:rPr>
      <w:lang w:val="ru-RU" w:eastAsia="ru-RU" w:bidi="ru-RU"/>
      <w:sz w:val="24"/>
      <w:szCs w:val="24"/>
      <w:w w:val="100"/>
      <w:spacing w:val="0"/>
      <w:color w:val="000000"/>
      <w:position w:val="0"/>
    </w:rPr>
  </w:style>
  <w:style w:type="character" w:customStyle="1" w:styleId="CharStyle46">
    <w:name w:val="Основной текст (8) + 13 pt"/>
    <w:basedOn w:val="CharStyle44"/>
    <w:rPr>
      <w:lang w:val="ru-RU" w:eastAsia="ru-RU" w:bidi="ru-RU"/>
      <w:sz w:val="26"/>
      <w:szCs w:val="26"/>
      <w:w w:val="100"/>
      <w:spacing w:val="0"/>
      <w:color w:val="000000"/>
      <w:position w:val="0"/>
    </w:rPr>
  </w:style>
  <w:style w:type="character" w:customStyle="1" w:styleId="CharStyle47">
    <w:name w:val="Основной текст (5) + Малые прописные"/>
    <w:basedOn w:val="CharStyle17"/>
    <w:rPr>
      <w:lang w:val="en-US" w:eastAsia="en-US" w:bidi="en-US"/>
      <w:smallCaps/>
      <w:w w:val="100"/>
      <w:spacing w:val="0"/>
      <w:color w:val="000000"/>
      <w:position w:val="0"/>
    </w:rPr>
  </w:style>
  <w:style w:type="character" w:customStyle="1" w:styleId="CharStyle48">
    <w:name w:val="Основной текст (5) + Полужирный"/>
    <w:basedOn w:val="CharStyle17"/>
    <w:rPr>
      <w:lang w:val="ru-RU" w:eastAsia="ru-RU" w:bidi="ru-RU"/>
      <w:b/>
      <w:bCs/>
      <w:w w:val="100"/>
      <w:spacing w:val="0"/>
      <w:color w:val="000000"/>
      <w:position w:val="0"/>
    </w:rPr>
  </w:style>
  <w:style w:type="character" w:customStyle="1" w:styleId="CharStyle49">
    <w:name w:val="Основной текст (5) + 12 pt"/>
    <w:basedOn w:val="CharStyle17"/>
    <w:rPr>
      <w:lang w:val="ru-RU" w:eastAsia="ru-RU" w:bidi="ru-RU"/>
      <w:sz w:val="24"/>
      <w:szCs w:val="24"/>
      <w:w w:val="100"/>
      <w:spacing w:val="0"/>
      <w:color w:val="000000"/>
      <w:position w:val="0"/>
    </w:rPr>
  </w:style>
  <w:style w:type="character" w:customStyle="1" w:styleId="CharStyle50">
    <w:name w:val="Основной текст (2) + Интервал -2 pt"/>
    <w:basedOn w:val="CharStyle4"/>
    <w:rPr>
      <w:lang w:val="en-US" w:eastAsia="en-US" w:bidi="en-US"/>
      <w:u w:val="single"/>
      <w:w w:val="100"/>
      <w:spacing w:val="-40"/>
      <w:color w:val="000000"/>
      <w:position w:val="0"/>
    </w:rPr>
  </w:style>
  <w:style w:type="character" w:customStyle="1" w:styleId="CharStyle51">
    <w:name w:val="Основной текст (2) + Не курсив"/>
    <w:basedOn w:val="CharStyle4"/>
    <w:rPr>
      <w:lang w:val="ru-RU" w:eastAsia="ru-RU" w:bidi="ru-RU"/>
      <w:i/>
      <w:iCs/>
      <w:u w:val="single"/>
      <w:w w:val="100"/>
      <w:spacing w:val="0"/>
      <w:color w:val="000000"/>
      <w:position w:val="0"/>
    </w:rPr>
  </w:style>
  <w:style w:type="character" w:customStyle="1" w:styleId="CharStyle52">
    <w:name w:val="Основной текст (2)"/>
    <w:basedOn w:val="CharStyle4"/>
    <w:rPr>
      <w:lang w:val="ru-RU" w:eastAsia="ru-RU" w:bidi="ru-RU"/>
      <w:u w:val="single"/>
      <w:w w:val="100"/>
      <w:spacing w:val="0"/>
      <w:color w:val="000000"/>
      <w:position w:val="0"/>
    </w:rPr>
  </w:style>
  <w:style w:type="character" w:customStyle="1" w:styleId="CharStyle53">
    <w:name w:val="Основной текст (2)"/>
    <w:basedOn w:val="CharStyle4"/>
    <w:rPr>
      <w:lang w:val="ru-RU" w:eastAsia="ru-RU" w:bidi="ru-RU"/>
      <w:w w:val="100"/>
      <w:spacing w:val="0"/>
      <w:color w:val="000000"/>
      <w:position w:val="0"/>
    </w:rPr>
  </w:style>
  <w:style w:type="character" w:customStyle="1" w:styleId="CharStyle54">
    <w:name w:val="Основной текст (2)"/>
    <w:basedOn w:val="CharStyle4"/>
    <w:rPr>
      <w:lang w:val="ru-RU" w:eastAsia="ru-RU" w:bidi="ru-RU"/>
      <w:w w:val="100"/>
      <w:spacing w:val="0"/>
      <w:color w:val="000000"/>
      <w:position w:val="0"/>
    </w:rPr>
  </w:style>
  <w:style w:type="character" w:customStyle="1" w:styleId="CharStyle55">
    <w:name w:val="Основной текст (2) + Не курсив"/>
    <w:basedOn w:val="CharStyle4"/>
    <w:rPr>
      <w:lang w:val="1024"/>
      <w:i/>
      <w:iCs/>
      <w:w w:val="100"/>
      <w:spacing w:val="0"/>
      <w:color w:val="000000"/>
      <w:position w:val="0"/>
    </w:rPr>
  </w:style>
  <w:style w:type="character" w:customStyle="1" w:styleId="CharStyle56">
    <w:name w:val="Основной текст (2) + Не курсив"/>
    <w:basedOn w:val="CharStyle4"/>
    <w:rPr>
      <w:lang w:val="1024"/>
      <w:i/>
      <w:iCs/>
      <w:w w:val="100"/>
      <w:spacing w:val="0"/>
      <w:color w:val="000000"/>
      <w:position w:val="0"/>
    </w:rPr>
  </w:style>
  <w:style w:type="character" w:customStyle="1" w:styleId="CharStyle57">
    <w:name w:val="Основной текст (2) + Не курсив"/>
    <w:basedOn w:val="CharStyle4"/>
    <w:rPr>
      <w:lang w:val="en-US" w:eastAsia="en-US" w:bidi="en-US"/>
      <w:i/>
      <w:iCs/>
      <w:w w:val="100"/>
      <w:spacing w:val="0"/>
      <w:color w:val="000000"/>
      <w:position w:val="0"/>
    </w:rPr>
  </w:style>
  <w:style w:type="character" w:customStyle="1" w:styleId="CharStyle58">
    <w:name w:val="Основной текст (2) + 12 pt,Не курсив"/>
    <w:basedOn w:val="CharStyle4"/>
    <w:rPr>
      <w:lang w:val="en-US" w:eastAsia="en-US" w:bidi="en-US"/>
      <w:i/>
      <w:iCs/>
      <w:sz w:val="24"/>
      <w:szCs w:val="24"/>
      <w:w w:val="100"/>
      <w:spacing w:val="0"/>
      <w:color w:val="000000"/>
      <w:position w:val="0"/>
    </w:rPr>
  </w:style>
  <w:style w:type="character" w:customStyle="1" w:styleId="CharStyle60">
    <w:name w:val="Заголовок №1_"/>
    <w:basedOn w:val="DefaultParagraphFont"/>
    <w:link w:val="Style59"/>
    <w:rPr>
      <w:b/>
      <w:bCs/>
      <w:i w:val="0"/>
      <w:iCs w:val="0"/>
      <w:u w:val="none"/>
      <w:strike w:val="0"/>
      <w:smallCaps w:val="0"/>
      <w:sz w:val="36"/>
      <w:szCs w:val="36"/>
      <w:rFonts w:ascii="Times New Roman" w:eastAsia="Times New Roman" w:hAnsi="Times New Roman" w:cs="Times New Roman"/>
      <w:spacing w:val="30"/>
    </w:rPr>
  </w:style>
  <w:style w:type="paragraph" w:customStyle="1" w:styleId="Style3">
    <w:name w:val="Основной текст (2)"/>
    <w:basedOn w:val="Normal"/>
    <w:link w:val="CharStyle4"/>
    <w:pPr>
      <w:widowControl w:val="0"/>
      <w:shd w:val="clear" w:color="auto" w:fill="FFFFFF"/>
      <w:spacing w:line="0" w:lineRule="exact"/>
      <w:ind w:hanging="580"/>
    </w:pPr>
    <w:rPr>
      <w:b w:val="0"/>
      <w:bCs w:val="0"/>
      <w:i/>
      <w:iCs/>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60" w:line="245" w:lineRule="exact"/>
    </w:pPr>
    <w:rPr>
      <w:b/>
      <w:bCs/>
      <w:i w:val="0"/>
      <w:iCs w:val="0"/>
      <w:u w:val="none"/>
      <w:strike w:val="0"/>
      <w:smallCaps w:val="0"/>
      <w:sz w:val="19"/>
      <w:szCs w:val="19"/>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line="298" w:lineRule="exact"/>
      <w:ind w:hanging="580"/>
    </w:pPr>
    <w:rPr>
      <w:b w:val="0"/>
      <w:bCs w:val="0"/>
      <w:i w:val="0"/>
      <w:iCs w:val="0"/>
      <w:u w:val="none"/>
      <w:strike w:val="0"/>
      <w:smallCaps w:val="0"/>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spacing w:before="180" w:after="60" w:line="221"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20">
    <w:name w:val="Заголовок №3"/>
    <w:basedOn w:val="Normal"/>
    <w:link w:val="CharStyle21"/>
    <w:pPr>
      <w:widowControl w:val="0"/>
      <w:shd w:val="clear" w:color="auto" w:fill="FFFFFF"/>
      <w:outlineLvl w:val="2"/>
      <w:spacing w:before="60" w:line="0" w:lineRule="exact"/>
    </w:pPr>
    <w:rPr>
      <w:lang w:val="en-US" w:eastAsia="en-US" w:bidi="en-US"/>
      <w:b w:val="0"/>
      <w:bCs w:val="0"/>
      <w:i/>
      <w:iCs/>
      <w:u w:val="none"/>
      <w:strike w:val="0"/>
      <w:smallCaps w:val="0"/>
      <w:sz w:val="23"/>
      <w:szCs w:val="23"/>
      <w:rFonts w:ascii="Segoe UI" w:eastAsia="Segoe UI" w:hAnsi="Segoe UI" w:cs="Segoe UI"/>
    </w:rPr>
  </w:style>
  <w:style w:type="paragraph" w:customStyle="1" w:styleId="Style31">
    <w:name w:val="Заголовок №2"/>
    <w:basedOn w:val="Normal"/>
    <w:link w:val="CharStyle32"/>
    <w:pPr>
      <w:widowControl w:val="0"/>
      <w:shd w:val="clear" w:color="auto" w:fill="FFFFFF"/>
      <w:outlineLvl w:val="1"/>
      <w:spacing w:line="0" w:lineRule="exact"/>
    </w:pPr>
    <w:rPr>
      <w:b/>
      <w:bCs/>
      <w:i w:val="0"/>
      <w:iCs w:val="0"/>
      <w:u w:val="none"/>
      <w:strike w:val="0"/>
      <w:smallCaps w:val="0"/>
      <w:sz w:val="36"/>
      <w:szCs w:val="36"/>
      <w:rFonts w:ascii="Times New Roman" w:eastAsia="Times New Roman" w:hAnsi="Times New Roman" w:cs="Times New Roman"/>
      <w:spacing w:val="30"/>
    </w:rPr>
  </w:style>
  <w:style w:type="paragraph" w:customStyle="1" w:styleId="Style35">
    <w:name w:val="Основной текст (6)"/>
    <w:basedOn w:val="Normal"/>
    <w:link w:val="CharStyle36"/>
    <w:pPr>
      <w:widowControl w:val="0"/>
      <w:shd w:val="clear" w:color="auto" w:fill="FFFFFF"/>
      <w:jc w:val="right"/>
      <w:spacing w:line="0" w:lineRule="exact"/>
    </w:pPr>
    <w:rPr>
      <w:b w:val="0"/>
      <w:bCs w:val="0"/>
      <w:i w:val="0"/>
      <w:iCs w:val="0"/>
      <w:u w:val="none"/>
      <w:strike w:val="0"/>
      <w:smallCaps w:val="0"/>
      <w:rFonts w:ascii="Times New Roman" w:eastAsia="Times New Roman" w:hAnsi="Times New Roman" w:cs="Times New Roman"/>
    </w:rPr>
  </w:style>
  <w:style w:type="paragraph" w:customStyle="1" w:styleId="Style37">
    <w:name w:val="Основной текст (7)"/>
    <w:basedOn w:val="Normal"/>
    <w:link w:val="CharStyle38"/>
    <w:pPr>
      <w:widowControl w:val="0"/>
      <w:shd w:val="clear" w:color="auto" w:fill="FFFFFF"/>
      <w:jc w:val="both"/>
      <w:spacing w:before="180" w:line="307" w:lineRule="exact"/>
    </w:pPr>
    <w:rPr>
      <w:b/>
      <w:bCs/>
      <w:i w:val="0"/>
      <w:iCs w:val="0"/>
      <w:u w:val="none"/>
      <w:strike w:val="0"/>
      <w:smallCaps w:val="0"/>
      <w:sz w:val="21"/>
      <w:szCs w:val="21"/>
      <w:rFonts w:ascii="Times New Roman" w:eastAsia="Times New Roman" w:hAnsi="Times New Roman" w:cs="Times New Roman"/>
    </w:rPr>
  </w:style>
  <w:style w:type="paragraph" w:customStyle="1" w:styleId="Style43">
    <w:name w:val="Основной текст (8)"/>
    <w:basedOn w:val="Normal"/>
    <w:link w:val="CharStyle44"/>
    <w:pPr>
      <w:widowControl w:val="0"/>
      <w:shd w:val="clear" w:color="auto" w:fill="FFFFFF"/>
      <w:jc w:val="center"/>
      <w:spacing w:after="60" w:line="264" w:lineRule="exact"/>
    </w:pPr>
    <w:rPr>
      <w:b/>
      <w:bCs/>
      <w:i w:val="0"/>
      <w:iCs w:val="0"/>
      <w:u w:val="none"/>
      <w:strike w:val="0"/>
      <w:smallCaps w:val="0"/>
      <w:rFonts w:ascii="Times New Roman" w:eastAsia="Times New Roman" w:hAnsi="Times New Roman" w:cs="Times New Roman"/>
    </w:rPr>
  </w:style>
  <w:style w:type="paragraph" w:customStyle="1" w:styleId="Style59">
    <w:name w:val="Заголовок №1"/>
    <w:basedOn w:val="Normal"/>
    <w:link w:val="CharStyle60"/>
    <w:pPr>
      <w:widowControl w:val="0"/>
      <w:shd w:val="clear" w:color="auto" w:fill="FFFFFF"/>
      <w:outlineLvl w:val="0"/>
      <w:spacing w:before="60" w:line="0" w:lineRule="exact"/>
    </w:pPr>
    <w:rPr>
      <w:b/>
      <w:bCs/>
      <w:i w:val="0"/>
      <w:iCs w:val="0"/>
      <w:u w:val="none"/>
      <w:strike w:val="0"/>
      <w:smallCaps w:val="0"/>
      <w:sz w:val="36"/>
      <w:szCs w:val="36"/>
      <w:rFonts w:ascii="Times New Roman" w:eastAsia="Times New Roman" w:hAnsi="Times New Roman" w:cs="Times New Roman"/>
      <w:spacing w:val="30"/>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