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460" w:wrap="around" w:vAnchor="text" w:hAnchor="margin" w:x="5198" w:y="1073"/>
        <w:widowControl w:val="0"/>
        <w:keepNext w:val="0"/>
        <w:keepLines w:val="0"/>
        <w:shd w:val="clear" w:color="auto" w:fill="auto"/>
        <w:bidi w:val="0"/>
        <w:jc w:val="left"/>
        <w:spacing w:before="0" w:after="0" w:line="460" w:lineRule="exact"/>
        <w:ind w:left="100" w:right="0" w:firstLine="0"/>
      </w:pPr>
      <w:r>
        <w:rPr>
          <w:rStyle w:val="CharStyle5"/>
        </w:rPr>
        <w:t>Г</w:t>
      </w:r>
    </w:p>
    <w:p>
      <w:pPr>
        <w:widowControl w:val="0"/>
        <w:rPr>
          <w:sz w:val="2"/>
          <w:szCs w:val="2"/>
        </w:rPr>
      </w:pPr>
    </w:p>
    <w:p>
      <w:pPr>
        <w:pStyle w:val="Style6"/>
        <w:widowControl w:val="0"/>
        <w:keepNext w:val="0"/>
        <w:keepLines w:val="0"/>
        <w:shd w:val="clear" w:color="auto" w:fill="auto"/>
        <w:bidi w:val="0"/>
        <w:spacing w:before="0" w:after="129"/>
        <w:ind w:left="0" w:right="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175" w:line="281" w:lineRule="exact"/>
        <w:ind w:left="0" w:right="0" w:firstLine="0"/>
      </w:pPr>
      <w:r>
        <w:rPr>
          <w:rStyle w:val="CharStyle8"/>
          <w:b/>
          <w:bCs/>
        </w:rPr>
        <w:t>УПРАВЛЕНИЕ Федеральной антимонопольной службы по Нижегородской области</w:t>
      </w:r>
    </w:p>
    <w:p>
      <w:pPr>
        <w:pStyle w:val="Style9"/>
        <w:widowControl w:val="0"/>
        <w:keepNext w:val="0"/>
        <w:keepLines w:val="0"/>
        <w:shd w:val="clear" w:color="auto" w:fill="auto"/>
        <w:bidi w:val="0"/>
        <w:spacing w:before="0" w:after="0"/>
        <w:ind w:left="0" w:right="0" w:firstLine="0"/>
      </w:pPr>
      <w:r>
        <w:rPr>
          <w:rStyle w:val="CharStyle11"/>
        </w:rPr>
        <w:t xml:space="preserve">пл. Горькою, 6. г. Н. Новгород, 603000 тел. (831) 430-03-55, факс (831) 434-14-70 </w:t>
      </w:r>
      <w:r>
        <w:rPr>
          <w:rStyle w:val="CharStyle11"/>
          <w:lang w:val="en-US" w:eastAsia="en-US" w:bidi="en-US"/>
        </w:rPr>
        <w:t>e-mail: to52(5 fas.gov.ru</w:t>
      </w:r>
    </w:p>
    <w:p>
      <w:pPr>
        <w:pStyle w:val="Style12"/>
        <w:widowControl w:val="0"/>
        <w:keepNext w:val="0"/>
        <w:keepLines w:val="0"/>
        <w:shd w:val="clear" w:color="auto" w:fill="auto"/>
        <w:bidi w:val="0"/>
        <w:spacing w:before="0" w:after="0" w:line="660" w:lineRule="exact"/>
        <w:ind w:left="0" w:right="20" w:firstLine="0"/>
      </w:pPr>
      <w:r>
        <w:rPr>
          <w:rStyle w:val="CharStyle14"/>
        </w:rPr>
        <w:t>и</w:t>
      </w:r>
    </w:p>
    <w:p>
      <w:pPr>
        <w:pStyle w:val="Style6"/>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ИПГалеев Р. Р.</w:t>
      </w:r>
    </w:p>
    <w:p>
      <w:pPr>
        <w:pStyle w:val="Style15"/>
        <w:widowControl w:val="0"/>
        <w:keepNext w:val="0"/>
        <w:keepLines w:val="0"/>
        <w:shd w:val="clear" w:color="auto" w:fill="auto"/>
        <w:bidi w:val="0"/>
        <w:jc w:val="left"/>
        <w:spacing w:before="0"/>
        <w:ind w:left="0" w:right="1100" w:firstLine="0"/>
      </w:pPr>
      <w:r>
        <w:rPr>
          <w:lang w:val="ru-RU" w:eastAsia="ru-RU" w:bidi="ru-RU"/>
          <w:w w:val="100"/>
          <w:spacing w:val="0"/>
          <w:color w:val="000000"/>
          <w:position w:val="0"/>
        </w:rPr>
        <w:t>ул. Монтажная, дом 3 г. Москва, 107497</w:t>
      </w:r>
    </w:p>
    <w:p>
      <w:pPr>
        <w:pStyle w:val="Style6"/>
        <w:widowControl w:val="0"/>
        <w:keepNext w:val="0"/>
        <w:keepLines w:val="0"/>
        <w:shd w:val="clear" w:color="auto" w:fill="auto"/>
        <w:bidi w:val="0"/>
        <w:jc w:val="left"/>
        <w:spacing w:before="0" w:after="0" w:line="252" w:lineRule="exact"/>
        <w:ind w:left="0" w:right="20" w:firstLine="0"/>
        <w:sectPr>
          <w:footnotePr>
            <w:pos w:val="pageBottom"/>
            <w:numFmt w:val="decimal"/>
            <w:numRestart w:val="continuous"/>
          </w:footnotePr>
          <w:type w:val="continuous"/>
          <w:pgSz w:w="11906" w:h="16838"/>
          <w:pgMar w:top="254" w:left="632" w:right="1370" w:bottom="283" w:header="0" w:footer="3" w:gutter="0"/>
          <w:rtlGutter w:val="0"/>
          <w:cols w:num="2" w:space="720" w:equalWidth="0">
            <w:col w:w="4259" w:space="2516"/>
            <w:col w:w="3128"/>
          </w:cols>
          <w:noEndnote/>
          <w:docGrid w:linePitch="360"/>
        </w:sectPr>
      </w:pPr>
      <w:r>
        <w:rPr>
          <w:lang w:val="ru-RU" w:eastAsia="ru-RU" w:bidi="ru-RU"/>
          <w:w w:val="100"/>
          <w:spacing w:val="0"/>
          <w:color w:val="000000"/>
          <w:position w:val="0"/>
        </w:rPr>
        <w:t xml:space="preserve">Государственное учреждение- управление пенсионного фонда Российской Федерации в Автозаводском районе г. Нижнего Новгорода </w:t>
      </w:r>
      <w:r>
        <w:rPr>
          <w:rStyle w:val="CharStyle17"/>
          <w:b w:val="0"/>
          <w:bCs w:val="0"/>
        </w:rPr>
        <w:t>ул. Школьная, 5 г. Нижний Новгород, 603101</w:t>
      </w:r>
    </w:p>
    <w:p>
      <w:pPr>
        <w:widowControl w:val="0"/>
        <w:spacing w:line="75" w:lineRule="exact"/>
        <w:rPr>
          <w:sz w:val="6"/>
          <w:szCs w:val="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framePr w:h="169" w:wrap="around" w:vAnchor="text" w:hAnchor="margin" w:x="1718" w:y="-12"/>
        <w:widowControl w:val="0"/>
        <w:keepNext w:val="0"/>
        <w:keepLines w:val="0"/>
        <w:shd w:val="clear" w:color="auto" w:fill="auto"/>
        <w:bidi w:val="0"/>
        <w:jc w:val="left"/>
        <w:spacing w:before="0" w:after="0" w:line="170" w:lineRule="exact"/>
        <w:ind w:left="100" w:right="0" w:firstLine="0"/>
      </w:pPr>
      <w:r>
        <w:rPr>
          <w:rStyle w:val="CharStyle20"/>
          <w:spacing w:val="10"/>
        </w:rPr>
        <w:t>от</w:t>
      </w:r>
    </w:p>
    <w:p>
      <w:pPr>
        <w:pStyle w:val="Style18"/>
        <w:widowControl w:val="0"/>
        <w:keepNext w:val="0"/>
        <w:keepLines w:val="0"/>
        <w:shd w:val="clear" w:color="auto" w:fill="auto"/>
        <w:bidi w:val="0"/>
        <w:jc w:val="left"/>
        <w:spacing w:before="0" w:after="28" w:line="180" w:lineRule="exact"/>
        <w:ind w:left="0" w:right="0" w:firstLine="0"/>
      </w:pPr>
      <w:r>
        <w:rPr>
          <w:rStyle w:val="CharStyle25"/>
        </w:rPr>
        <w:t>На №</w:t>
      </w:r>
    </w:p>
    <w:p>
      <w:pPr>
        <w:pStyle w:val="Style26"/>
        <w:widowControl w:val="0"/>
        <w:keepNext/>
        <w:keepLines/>
        <w:shd w:val="clear" w:color="auto" w:fill="auto"/>
        <w:bidi w:val="0"/>
        <w:spacing w:before="0" w:after="174"/>
        <w:ind w:left="0" w:right="380" w:firstLine="0"/>
      </w:pPr>
      <w:bookmarkStart w:id="0" w:name="bookmark0"/>
      <w:r>
        <w:rPr>
          <w:lang w:val="ru-RU" w:eastAsia="ru-RU" w:bidi="ru-RU"/>
          <w:w w:val="100"/>
          <w:spacing w:val="0"/>
          <w:color w:val="000000"/>
          <w:position w:val="0"/>
        </w:rPr>
        <w:t>РЕШЕНИЕ № 2325-ФАС52-КТ-69-09/11-17 (744-ЛС)</w:t>
      </w:r>
      <w:bookmarkEnd w:id="0"/>
    </w:p>
    <w:p>
      <w:pPr>
        <w:pStyle w:val="Style15"/>
        <w:tabs>
          <w:tab w:leader="none" w:pos="7284" w:val="left"/>
        </w:tabs>
        <w:widowControl w:val="0"/>
        <w:keepNext w:val="0"/>
        <w:keepLines w:val="0"/>
        <w:shd w:val="clear" w:color="auto" w:fill="auto"/>
        <w:bidi w:val="0"/>
        <w:jc w:val="both"/>
        <w:spacing w:before="0" w:after="34" w:line="210" w:lineRule="exact"/>
        <w:ind w:left="300" w:right="0" w:firstLine="0"/>
      </w:pPr>
      <w:r>
        <w:rPr>
          <w:lang w:val="ru-RU" w:eastAsia="ru-RU" w:bidi="ru-RU"/>
          <w:w w:val="100"/>
          <w:spacing w:val="0"/>
          <w:color w:val="000000"/>
          <w:position w:val="0"/>
        </w:rPr>
        <w:t>07 ноября 2017 года</w:t>
        <w:tab/>
        <w:t>город Нижний Новгород</w:t>
      </w:r>
    </w:p>
    <w:p>
      <w:pPr>
        <w:pStyle w:val="Style15"/>
        <w:widowControl w:val="0"/>
        <w:keepNext w:val="0"/>
        <w:keepLines w:val="0"/>
        <w:shd w:val="clear" w:color="auto" w:fill="auto"/>
        <w:bidi w:val="0"/>
        <w:jc w:val="both"/>
        <w:spacing w:before="0" w:after="0" w:line="248" w:lineRule="exact"/>
        <w:ind w:left="300" w:right="500" w:firstLine="52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15"/>
        <w:widowControl w:val="0"/>
        <w:keepNext w:val="0"/>
        <w:keepLines w:val="0"/>
        <w:shd w:val="clear" w:color="auto" w:fill="auto"/>
        <w:bidi w:val="0"/>
        <w:jc w:val="both"/>
        <w:spacing w:before="0" w:after="0" w:line="248" w:lineRule="exact"/>
        <w:ind w:left="500" w:right="0" w:firstLine="0"/>
      </w:pPr>
      <w:r>
        <w:rPr>
          <w:lang w:val="ru-RU" w:eastAsia="ru-RU" w:bidi="ru-RU"/>
          <w:w w:val="100"/>
          <w:spacing w:val="0"/>
          <w:color w:val="000000"/>
          <w:position w:val="0"/>
        </w:rPr>
        <w:t>- Шумилов А.А.</w:t>
      </w:r>
    </w:p>
    <w:p>
      <w:pPr>
        <w:pStyle w:val="Style15"/>
        <w:numPr>
          <w:ilvl w:val="0"/>
          <w:numId w:val="1"/>
        </w:numPr>
        <w:framePr w:w="1749" w:h="476" w:vSpace="301" w:wrap="around" w:vAnchor="text" w:hAnchor="margin" w:x="415" w:y="450"/>
        <w:widowControl w:val="0"/>
        <w:keepNext w:val="0"/>
        <w:keepLines w:val="0"/>
        <w:shd w:val="clear" w:color="auto" w:fill="auto"/>
        <w:bidi w:val="0"/>
        <w:jc w:val="left"/>
        <w:spacing w:before="0" w:after="28" w:line="190" w:lineRule="exact"/>
        <w:ind w:left="100" w:right="0" w:firstLine="0"/>
      </w:pPr>
      <w:r>
        <w:rPr>
          <w:rStyle w:val="CharStyle21"/>
          <w:spacing w:val="0"/>
        </w:rPr>
        <w:t xml:space="preserve"> Кирьякова С.Е.</w:t>
      </w:r>
    </w:p>
    <w:p>
      <w:pPr>
        <w:pStyle w:val="Style15"/>
        <w:numPr>
          <w:ilvl w:val="0"/>
          <w:numId w:val="1"/>
        </w:numPr>
        <w:framePr w:w="1749" w:h="476" w:vSpace="301" w:wrap="around" w:vAnchor="text" w:hAnchor="margin" w:x="415" w:y="450"/>
        <w:widowControl w:val="0"/>
        <w:keepNext w:val="0"/>
        <w:keepLines w:val="0"/>
        <w:shd w:val="clear" w:color="auto" w:fill="auto"/>
        <w:bidi w:val="0"/>
        <w:jc w:val="left"/>
        <w:spacing w:before="0" w:after="0" w:line="190" w:lineRule="exact"/>
        <w:ind w:left="100" w:right="0" w:firstLine="0"/>
      </w:pPr>
      <w:r>
        <w:rPr>
          <w:rStyle w:val="CharStyle21"/>
          <w:spacing w:val="0"/>
        </w:rPr>
        <w:t xml:space="preserve"> Смирнова Л.О.</w:t>
      </w:r>
    </w:p>
    <w:p>
      <w:pPr>
        <w:pStyle w:val="Style15"/>
        <w:numPr>
          <w:ilvl w:val="0"/>
          <w:numId w:val="3"/>
        </w:numPr>
        <w:widowControl w:val="0"/>
        <w:keepNext w:val="0"/>
        <w:keepLines w:val="0"/>
        <w:shd w:val="clear" w:color="auto" w:fill="auto"/>
        <w:bidi w:val="0"/>
        <w:jc w:val="left"/>
        <w:spacing w:before="0" w:after="0" w:line="248" w:lineRule="exact"/>
        <w:ind w:left="300" w:right="0" w:firstLine="2520"/>
      </w:pPr>
      <w:r>
        <w:rPr>
          <w:lang w:val="ru-RU" w:eastAsia="ru-RU" w:bidi="ru-RU"/>
          <w:w w:val="100"/>
          <w:spacing w:val="0"/>
          <w:color w:val="000000"/>
          <w:position w:val="0"/>
        </w:rPr>
        <w:t xml:space="preserve"> заместитель председателя комиссии, начальник отдела контроля закупок,</w:t>
      </w:r>
    </w:p>
    <w:p>
      <w:pPr>
        <w:pStyle w:val="Style15"/>
        <w:numPr>
          <w:ilvl w:val="0"/>
          <w:numId w:val="3"/>
        </w:numPr>
        <w:widowControl w:val="0"/>
        <w:keepNext w:val="0"/>
        <w:keepLines w:val="0"/>
        <w:shd w:val="clear" w:color="auto" w:fill="auto"/>
        <w:bidi w:val="0"/>
        <w:jc w:val="left"/>
        <w:spacing w:before="0" w:after="0" w:line="248" w:lineRule="exact"/>
        <w:ind w:left="0" w:right="0" w:firstLine="0"/>
      </w:pPr>
      <w:r>
        <w:rPr>
          <w:lang w:val="ru-RU" w:eastAsia="ru-RU" w:bidi="ru-RU"/>
          <w:w w:val="100"/>
          <w:spacing w:val="0"/>
          <w:color w:val="000000"/>
          <w:position w:val="0"/>
        </w:rPr>
        <w:t xml:space="preserve"> член комиссии, начальник отдела контроля закупок,</w:t>
      </w:r>
    </w:p>
    <w:p>
      <w:pPr>
        <w:pStyle w:val="Style15"/>
        <w:numPr>
          <w:ilvl w:val="0"/>
          <w:numId w:val="3"/>
        </w:numPr>
        <w:widowControl w:val="0"/>
        <w:keepNext w:val="0"/>
        <w:keepLines w:val="0"/>
        <w:shd w:val="clear" w:color="auto" w:fill="auto"/>
        <w:bidi w:val="0"/>
        <w:jc w:val="left"/>
        <w:spacing w:before="0" w:after="220" w:line="210" w:lineRule="exact"/>
        <w:ind w:left="0" w:right="0" w:firstLine="0"/>
      </w:pPr>
      <w:r>
        <w:rPr>
          <w:lang w:val="ru-RU" w:eastAsia="ru-RU" w:bidi="ru-RU"/>
          <w:w w:val="100"/>
          <w:spacing w:val="0"/>
          <w:color w:val="000000"/>
          <w:position w:val="0"/>
        </w:rPr>
        <w:t xml:space="preserve"> член комиссии, ведущий специалист-эксперт отдела контроля закупок,</w:t>
      </w:r>
    </w:p>
    <w:p>
      <w:pPr>
        <w:pStyle w:val="Style15"/>
        <w:widowControl w:val="0"/>
        <w:keepNext w:val="0"/>
        <w:keepLines w:val="0"/>
        <w:shd w:val="clear" w:color="auto" w:fill="auto"/>
        <w:bidi w:val="0"/>
        <w:jc w:val="left"/>
        <w:spacing w:before="0" w:after="0"/>
        <w:ind w:left="640" w:right="0" w:firstLine="0"/>
      </w:pPr>
      <w:r>
        <w:rPr>
          <w:lang w:val="ru-RU" w:eastAsia="ru-RU" w:bidi="ru-RU"/>
          <w:w w:val="100"/>
          <w:spacing w:val="0"/>
          <w:color w:val="000000"/>
          <w:position w:val="0"/>
        </w:rPr>
        <w:t>при участии:</w:t>
      </w:r>
    </w:p>
    <w:p>
      <w:pPr>
        <w:pStyle w:val="Style15"/>
        <w:numPr>
          <w:ilvl w:val="0"/>
          <w:numId w:val="3"/>
        </w:numPr>
        <w:tabs>
          <w:tab w:leader="none" w:pos="7618" w:val="center"/>
          <w:tab w:leader="none" w:pos="6472" w:val="right"/>
          <w:tab w:leader="none" w:pos="7614" w:val="center"/>
          <w:tab w:leader="none" w:pos="9832" w:val="right"/>
        </w:tabs>
        <w:widowControl w:val="0"/>
        <w:keepNext w:val="0"/>
        <w:keepLines w:val="0"/>
        <w:shd w:val="clear" w:color="auto" w:fill="auto"/>
        <w:bidi w:val="0"/>
        <w:jc w:val="both"/>
        <w:spacing w:before="0" w:after="0"/>
        <w:ind w:left="500" w:right="0" w:firstLine="0"/>
      </w:pPr>
      <w:r>
        <w:rPr>
          <w:lang w:val="ru-RU" w:eastAsia="ru-RU" w:bidi="ru-RU"/>
          <w:w w:val="100"/>
          <w:spacing w:val="0"/>
          <w:color w:val="000000"/>
          <w:position w:val="0"/>
        </w:rPr>
        <w:t xml:space="preserve"> Маланцевой И.В.</w:t>
        <w:tab/>
        <w:t>-</w:t>
        <w:tab/>
        <w:t>представителя Государственного</w:t>
        <w:tab/>
        <w:t>учреждения -</w:t>
        <w:tab/>
        <w:t>Управления</w:t>
      </w:r>
    </w:p>
    <w:p>
      <w:pPr>
        <w:pStyle w:val="Style15"/>
        <w:widowControl w:val="0"/>
        <w:keepNext w:val="0"/>
        <w:keepLines w:val="0"/>
        <w:shd w:val="clear" w:color="auto" w:fill="auto"/>
        <w:bidi w:val="0"/>
        <w:jc w:val="left"/>
        <w:spacing w:before="0" w:after="0"/>
        <w:ind w:left="3060" w:right="620" w:firstLine="0"/>
      </w:pPr>
      <w:r>
        <w:rPr>
          <w:lang w:val="ru-RU" w:eastAsia="ru-RU" w:bidi="ru-RU"/>
          <w:w w:val="100"/>
          <w:spacing w:val="0"/>
          <w:color w:val="000000"/>
          <w:position w:val="0"/>
        </w:rPr>
        <w:t>Пенсионного фонда Российской Федерации в Автозаводском районе г. Нижнего Новгорода (доверенность № 01-17/10647 от 03.11.2017),</w:t>
      </w:r>
    </w:p>
    <w:p>
      <w:pPr>
        <w:pStyle w:val="Style15"/>
        <w:numPr>
          <w:ilvl w:val="0"/>
          <w:numId w:val="3"/>
        </w:numPr>
        <w:tabs>
          <w:tab w:leader="none" w:pos="7618" w:val="center"/>
          <w:tab w:leader="none" w:pos="6469" w:val="right"/>
          <w:tab w:leader="none" w:pos="7610" w:val="center"/>
          <w:tab w:leader="none" w:pos="9832" w:val="right"/>
        </w:tabs>
        <w:widowControl w:val="0"/>
        <w:keepNext w:val="0"/>
        <w:keepLines w:val="0"/>
        <w:shd w:val="clear" w:color="auto" w:fill="auto"/>
        <w:bidi w:val="0"/>
        <w:jc w:val="both"/>
        <w:spacing w:before="0" w:after="0"/>
        <w:ind w:left="500" w:right="0" w:firstLine="0"/>
      </w:pPr>
      <w:r>
        <w:rPr>
          <w:lang w:val="ru-RU" w:eastAsia="ru-RU" w:bidi="ru-RU"/>
          <w:w w:val="100"/>
          <w:spacing w:val="0"/>
          <w:color w:val="000000"/>
          <w:position w:val="0"/>
        </w:rPr>
        <w:t xml:space="preserve"> Куриловой Е.А.</w:t>
        <w:tab/>
        <w:t>-</w:t>
        <w:tab/>
        <w:t>представителя Государственного</w:t>
        <w:tab/>
        <w:t>учреждения -</w:t>
        <w:tab/>
        <w:t>Управления</w:t>
      </w:r>
    </w:p>
    <w:p>
      <w:pPr>
        <w:pStyle w:val="Style15"/>
        <w:widowControl w:val="0"/>
        <w:keepNext w:val="0"/>
        <w:keepLines w:val="0"/>
        <w:shd w:val="clear" w:color="auto" w:fill="auto"/>
        <w:bidi w:val="0"/>
        <w:jc w:val="left"/>
        <w:spacing w:before="0" w:after="183"/>
        <w:ind w:left="3060" w:right="620" w:firstLine="0"/>
      </w:pPr>
      <w:r>
        <w:rPr>
          <w:lang w:val="ru-RU" w:eastAsia="ru-RU" w:bidi="ru-RU"/>
          <w:w w:val="100"/>
          <w:spacing w:val="0"/>
          <w:color w:val="000000"/>
          <w:position w:val="0"/>
        </w:rPr>
        <w:t>Пенсионного фонда Российской Федерации в Автозаводском районе г. Нижнего Новгорода (доверенность №01-17/10648 от 03.11.2017),</w:t>
      </w:r>
    </w:p>
    <w:p>
      <w:pPr>
        <w:pStyle w:val="Style15"/>
        <w:widowControl w:val="0"/>
        <w:keepNext w:val="0"/>
        <w:keepLines w:val="0"/>
        <w:shd w:val="clear" w:color="auto" w:fill="auto"/>
        <w:bidi w:val="0"/>
        <w:jc w:val="both"/>
        <w:spacing w:before="0" w:after="0" w:line="248" w:lineRule="exact"/>
        <w:ind w:left="300" w:right="500" w:firstLine="0"/>
      </w:pPr>
      <w:r>
        <w:rPr>
          <w:lang w:val="ru-RU" w:eastAsia="ru-RU" w:bidi="ru-RU"/>
          <w:w w:val="100"/>
          <w:spacing w:val="0"/>
          <w:color w:val="000000"/>
          <w:position w:val="0"/>
        </w:rPr>
        <w:t>рассмотрев жалобу индивидуального предпринимателя Галеева Рамиля Рафисовича (далее также - ИП Галеев Р. Р., заявитель) на действия аукционной комиссии Государственного учреждения - Управления Пенсионного фонда Российской Федерации в Автозаводском районе г. Нижнего Новгорода (далее также - УПФР в Автозаводском районе г. Нижнего Новгорода, заказчик) при определении поставщика путем проведения электронного аукциона на право заключения контракта на поставку товара для обеспечения государственных нужд,</w:t>
      </w:r>
    </w:p>
    <w:p>
      <w:pPr>
        <w:pStyle w:val="Style6"/>
        <w:widowControl w:val="0"/>
        <w:keepNext w:val="0"/>
        <w:keepLines w:val="0"/>
        <w:shd w:val="clear" w:color="auto" w:fill="auto"/>
        <w:bidi w:val="0"/>
        <w:jc w:val="left"/>
        <w:spacing w:before="0" w:after="0" w:line="248" w:lineRule="exact"/>
        <w:ind w:left="4520" w:right="0" w:firstLine="0"/>
      </w:pPr>
      <w:r>
        <w:rPr>
          <w:lang w:val="ru-RU" w:eastAsia="ru-RU" w:bidi="ru-RU"/>
          <w:w w:val="100"/>
          <w:spacing w:val="0"/>
          <w:color w:val="000000"/>
          <w:position w:val="0"/>
        </w:rPr>
        <w:t>установила:</w:t>
      </w:r>
    </w:p>
    <w:p>
      <w:pPr>
        <w:pStyle w:val="Style15"/>
        <w:tabs>
          <w:tab w:leader="none" w:pos="2949" w:val="right"/>
          <w:tab w:leader="none" w:pos="2960" w:val="right"/>
          <w:tab w:leader="none" w:pos="6501" w:val="right"/>
          <w:tab w:leader="none" w:pos="7618" w:val="center"/>
        </w:tabs>
        <w:widowControl w:val="0"/>
        <w:keepNext w:val="0"/>
        <w:keepLines w:val="0"/>
        <w:shd w:val="clear" w:color="auto" w:fill="auto"/>
        <w:bidi w:val="0"/>
        <w:jc w:val="both"/>
        <w:spacing w:before="0" w:after="0" w:line="248" w:lineRule="exact"/>
        <w:ind w:left="300" w:right="500" w:firstLine="52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ИП Галеева</w:t>
        <w:tab/>
        <w:t>Р.</w:t>
        <w:tab/>
        <w:t>Р.</w:t>
        <w:tab/>
        <w:t>на действия аукционной комиссии</w:t>
        <w:tab/>
        <w:t>УПФР в Автозаводском районе</w:t>
      </w:r>
    </w:p>
    <w:p>
      <w:pPr>
        <w:pStyle w:val="Style15"/>
        <w:tabs>
          <w:tab w:leader="none" w:pos="2627" w:val="center"/>
          <w:tab w:leader="none" w:pos="6648" w:val="right"/>
          <w:tab w:leader="none" w:pos="6593" w:val="right"/>
          <w:tab w:leader="none" w:pos="9832" w:val="right"/>
        </w:tabs>
        <w:widowControl w:val="0"/>
        <w:keepNext w:val="0"/>
        <w:keepLines w:val="0"/>
        <w:shd w:val="clear" w:color="auto" w:fill="auto"/>
        <w:bidi w:val="0"/>
        <w:jc w:val="both"/>
        <w:spacing w:before="0" w:after="0" w:line="248" w:lineRule="exact"/>
        <w:ind w:left="300" w:right="0" w:firstLine="0"/>
      </w:pPr>
      <w:r>
        <w:rPr>
          <w:lang w:val="ru-RU" w:eastAsia="ru-RU" w:bidi="ru-RU"/>
          <w:w w:val="100"/>
          <w:spacing w:val="0"/>
          <w:color w:val="000000"/>
          <w:position w:val="0"/>
        </w:rPr>
        <w:t>г. Нижнего Новгорода</w:t>
        <w:tab/>
        <w:t>при</w:t>
        <w:tab/>
        <w:t>проведении электронного аукциона</w:t>
        <w:tab/>
        <w:t>на право заключения</w:t>
        <w:tab/>
        <w:t>контракта на</w:t>
      </w:r>
    </w:p>
    <w:p>
      <w:pPr>
        <w:pStyle w:val="Style15"/>
        <w:widowControl w:val="0"/>
        <w:keepNext w:val="0"/>
        <w:keepLines w:val="0"/>
        <w:shd w:val="clear" w:color="auto" w:fill="auto"/>
        <w:bidi w:val="0"/>
        <w:jc w:val="both"/>
        <w:spacing w:before="0" w:after="0" w:line="248" w:lineRule="exact"/>
        <w:ind w:left="300" w:right="500" w:firstLine="0"/>
      </w:pPr>
      <w:r>
        <w:rPr>
          <w:lang w:val="ru-RU" w:eastAsia="ru-RU" w:bidi="ru-RU"/>
          <w:w w:val="100"/>
          <w:spacing w:val="0"/>
          <w:color w:val="000000"/>
          <w:position w:val="0"/>
        </w:rPr>
        <w:t>поставку частей и принадлежностей фотокопировальных аппаратов, номер извещения 0332100048017000019.</w:t>
      </w:r>
    </w:p>
    <w:p>
      <w:pPr>
        <w:pStyle w:val="Style15"/>
        <w:widowControl w:val="0"/>
        <w:keepNext w:val="0"/>
        <w:keepLines w:val="0"/>
        <w:shd w:val="clear" w:color="auto" w:fill="auto"/>
        <w:bidi w:val="0"/>
        <w:jc w:val="both"/>
        <w:spacing w:before="0" w:after="0" w:line="248" w:lineRule="exact"/>
        <w:ind w:left="300" w:right="500" w:firstLine="520"/>
      </w:pPr>
      <w:r>
        <w:rPr>
          <w:lang w:val="ru-RU" w:eastAsia="ru-RU" w:bidi="ru-RU"/>
          <w:w w:val="100"/>
          <w:spacing w:val="0"/>
          <w:color w:val="000000"/>
          <w:position w:val="0"/>
        </w:rPr>
        <w:t xml:space="preserve">По мнению заявителя, аукционная комиссия неправомерно допустила к участию в электронном аукционе отдельных участников данного электронного аукциона, что не соответствует требованиям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15"/>
        <w:widowControl w:val="0"/>
        <w:keepNext w:val="0"/>
        <w:keepLines w:val="0"/>
        <w:shd w:val="clear" w:color="auto" w:fill="auto"/>
        <w:bidi w:val="0"/>
        <w:jc w:val="both"/>
        <w:spacing w:before="0" w:after="673" w:line="241" w:lineRule="exact"/>
        <w:ind w:left="300" w:right="500" w:firstLine="620"/>
      </w:pPr>
      <w:r>
        <w:rPr>
          <w:lang w:val="ru-RU" w:eastAsia="ru-RU" w:bidi="ru-RU"/>
          <w:w w:val="100"/>
          <w:spacing w:val="0"/>
          <w:color w:val="000000"/>
          <w:position w:val="0"/>
        </w:rPr>
        <w:t>На заседании комиссии Нижегородского УФАС России представители ИП Галеева Р. Р. отсутствовали. Доказательства надлежащего извещения о времени и месте рассмотрения жалобы в материалах дела имеются.</w:t>
      </w:r>
    </w:p>
    <w:p>
      <w:pPr>
        <w:pStyle w:val="Style28"/>
        <w:widowControl w:val="0"/>
        <w:keepNext/>
        <w:keepLines/>
        <w:shd w:val="clear" w:color="auto" w:fill="auto"/>
        <w:bidi w:val="0"/>
        <w:spacing w:before="0" w:after="0" w:line="300" w:lineRule="exact"/>
        <w:ind w:left="0" w:right="300" w:firstLine="0"/>
      </w:pPr>
      <w:bookmarkStart w:id="1" w:name="bookmark1"/>
      <w:r>
        <w:rPr>
          <w:lang w:val="ru-RU" w:eastAsia="ru-RU" w:bidi="ru-RU"/>
          <w:w w:val="100"/>
          <w:color w:val="000000"/>
          <w:position w:val="0"/>
        </w:rPr>
        <w:t>067088</w:t>
      </w:r>
      <w:bookmarkEnd w:id="1"/>
      <w:r>
        <w:br w:type="page"/>
      </w:r>
    </w:p>
    <w:p>
      <w:pPr>
        <w:pStyle w:val="Style15"/>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Представители УПФР в Автозаводском районе г. Нижнего Новгорода с доводами, изложенными в жалобе заявителя, не согласились, факт нарушений требований Закона о контрактной системе не признали, считают жалобу ИП Галеева Р. Р. необоснованной, а требования, изложенные в ней, - не подлежащими удовлетворению.</w:t>
      </w:r>
    </w:p>
    <w:p>
      <w:pPr>
        <w:pStyle w:val="Style15"/>
        <w:widowControl w:val="0"/>
        <w:keepNext w:val="0"/>
        <w:keepLines w:val="0"/>
        <w:shd w:val="clear" w:color="auto" w:fill="auto"/>
        <w:bidi w:val="0"/>
        <w:jc w:val="both"/>
        <w:spacing w:before="0" w:after="0" w:line="248" w:lineRule="exact"/>
        <w:ind w:left="20" w:right="20" w:firstLine="50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 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пришла к следующим выводам.</w:t>
      </w:r>
    </w:p>
    <w:p>
      <w:pPr>
        <w:pStyle w:val="Style15"/>
        <w:numPr>
          <w:ilvl w:val="0"/>
          <w:numId w:val="5"/>
        </w:numPr>
        <w:widowControl w:val="0"/>
        <w:keepNext w:val="0"/>
        <w:keepLines w:val="0"/>
        <w:shd w:val="clear" w:color="auto" w:fill="auto"/>
        <w:bidi w:val="0"/>
        <w:jc w:val="both"/>
        <w:spacing w:before="0" w:after="0" w:line="248" w:lineRule="exact"/>
        <w:ind w:left="20" w:right="20" w:firstLine="500"/>
      </w:pPr>
      <w:r>
        <w:rPr>
          <w:lang w:val="ru-RU" w:eastAsia="ru-RU" w:bidi="ru-RU"/>
          <w:w w:val="100"/>
          <w:spacing w:val="0"/>
          <w:color w:val="000000"/>
          <w:position w:val="0"/>
        </w:rPr>
        <w:t xml:space="preserve"> 09.10.2017 в единой информационной системе и на электронной площадке </w:t>
      </w:r>
      <w:r>
        <w:rPr>
          <w:lang w:val="en-US" w:eastAsia="en-US" w:bidi="en-US"/>
          <w:w w:val="100"/>
          <w:spacing w:val="0"/>
          <w:color w:val="000000"/>
          <w:position w:val="0"/>
        </w:rPr>
        <w:t xml:space="preserve">etp.zakazrf.ru </w:t>
      </w:r>
      <w:r>
        <w:rPr>
          <w:lang w:val="ru-RU" w:eastAsia="ru-RU" w:bidi="ru-RU"/>
          <w:w w:val="100"/>
          <w:spacing w:val="0"/>
          <w:color w:val="000000"/>
          <w:position w:val="0"/>
        </w:rPr>
        <w:t>размещены извещение об осуществлении закупки путем проведения электронного аукциона на право заключения контракта на поставку частей и принадлежностей фотокопировальных аппаратов, номер извещения 0332100048017000019.</w:t>
      </w:r>
    </w:p>
    <w:p>
      <w:pPr>
        <w:pStyle w:val="Style15"/>
        <w:widowControl w:val="0"/>
        <w:keepNext w:val="0"/>
        <w:keepLines w:val="0"/>
        <w:shd w:val="clear" w:color="auto" w:fill="auto"/>
        <w:bidi w:val="0"/>
        <w:jc w:val="both"/>
        <w:spacing w:before="0" w:after="0" w:line="248" w:lineRule="exact"/>
        <w:ind w:left="20" w:right="20" w:firstLine="500"/>
      </w:pPr>
      <w:r>
        <w:rPr>
          <w:lang w:val="ru-RU" w:eastAsia="ru-RU" w:bidi="ru-RU"/>
          <w:w w:val="100"/>
          <w:spacing w:val="0"/>
          <w:color w:val="000000"/>
          <w:position w:val="0"/>
        </w:rPr>
        <w:t>Заказчиком данной закупки выступало Государственное учреждение - Управление Пенсионного фонда Российской Федерации в Автозаводском районе г. Нижнего Новгорода.</w:t>
      </w:r>
    </w:p>
    <w:p>
      <w:pPr>
        <w:pStyle w:val="Style15"/>
        <w:widowControl w:val="0"/>
        <w:keepNext w:val="0"/>
        <w:keepLines w:val="0"/>
        <w:shd w:val="clear" w:color="auto" w:fill="auto"/>
        <w:bidi w:val="0"/>
        <w:jc w:val="both"/>
        <w:spacing w:before="0" w:after="0" w:line="248" w:lineRule="exact"/>
        <w:ind w:left="20" w:right="0" w:firstLine="500"/>
      </w:pPr>
      <w:r>
        <w:rPr>
          <w:lang w:val="ru-RU" w:eastAsia="ru-RU" w:bidi="ru-RU"/>
          <w:w w:val="100"/>
          <w:spacing w:val="0"/>
          <w:color w:val="000000"/>
          <w:position w:val="0"/>
        </w:rPr>
        <w:t>Оператором электронной площадки являлось АГЗ РТ.</w:t>
      </w:r>
    </w:p>
    <w:p>
      <w:pPr>
        <w:pStyle w:val="Style15"/>
        <w:widowControl w:val="0"/>
        <w:keepNext w:val="0"/>
        <w:keepLines w:val="0"/>
        <w:shd w:val="clear" w:color="auto" w:fill="auto"/>
        <w:bidi w:val="0"/>
        <w:jc w:val="both"/>
        <w:spacing w:before="0" w:after="0" w:line="248" w:lineRule="exact"/>
        <w:ind w:left="20" w:right="0" w:firstLine="500"/>
      </w:pPr>
      <w:r>
        <w:rPr>
          <w:lang w:val="ru-RU" w:eastAsia="ru-RU" w:bidi="ru-RU"/>
          <w:w w:val="100"/>
          <w:spacing w:val="0"/>
          <w:color w:val="000000"/>
          <w:position w:val="0"/>
        </w:rPr>
        <w:t>Начальная (максимальная) цена контракта - 727 450,00 рублей.</w:t>
      </w:r>
    </w:p>
    <w:p>
      <w:pPr>
        <w:pStyle w:val="Style15"/>
        <w:numPr>
          <w:ilvl w:val="0"/>
          <w:numId w:val="5"/>
        </w:numPr>
        <w:widowControl w:val="0"/>
        <w:keepNext w:val="0"/>
        <w:keepLines w:val="0"/>
        <w:shd w:val="clear" w:color="auto" w:fill="auto"/>
        <w:bidi w:val="0"/>
        <w:jc w:val="both"/>
        <w:spacing w:before="0" w:after="0" w:line="248" w:lineRule="exact"/>
        <w:ind w:left="20" w:right="20" w:firstLine="500"/>
      </w:pPr>
      <w:r>
        <w:rPr>
          <w:lang w:val="ru-RU" w:eastAsia="ru-RU" w:bidi="ru-RU"/>
          <w:w w:val="100"/>
          <w:spacing w:val="0"/>
          <w:color w:val="000000"/>
          <w:position w:val="0"/>
        </w:rPr>
        <w:t xml:space="preserve"> В разделе </w:t>
      </w:r>
      <w:r>
        <w:rPr>
          <w:rStyle w:val="CharStyle30"/>
        </w:rPr>
        <w:t xml:space="preserve">III </w:t>
      </w:r>
      <w:r>
        <w:rPr>
          <w:lang w:val="ru-RU" w:eastAsia="ru-RU" w:bidi="ru-RU"/>
          <w:w w:val="100"/>
          <w:spacing w:val="0"/>
          <w:color w:val="000000"/>
          <w:position w:val="0"/>
        </w:rPr>
        <w:t xml:space="preserve">документации установлены требования к расходным материалам для множительной техники (картриджей для принтеров), в том числе требование к картриджу для принтера </w:t>
      </w:r>
      <w:r>
        <w:rPr>
          <w:lang w:val="en-US" w:eastAsia="en-US" w:bidi="en-US"/>
          <w:w w:val="100"/>
          <w:spacing w:val="0"/>
          <w:color w:val="000000"/>
          <w:position w:val="0"/>
        </w:rPr>
        <w:t xml:space="preserve">Kraftway KRP432 </w:t>
      </w:r>
      <w:r>
        <w:rPr>
          <w:lang w:val="ru-RU" w:eastAsia="ru-RU" w:bidi="ru-RU"/>
          <w:w w:val="100"/>
          <w:spacing w:val="0"/>
          <w:color w:val="000000"/>
          <w:position w:val="0"/>
        </w:rPr>
        <w:t xml:space="preserve">- (артикул 45807121),кол-во копий 12000, </w:t>
      </w:r>
      <w:r>
        <w:rPr>
          <w:rStyle w:val="CharStyle31"/>
        </w:rPr>
        <w:t xml:space="preserve">тип картриджа оригинальный, </w:t>
      </w:r>
      <w:r>
        <w:rPr>
          <w:lang w:val="ru-RU" w:eastAsia="ru-RU" w:bidi="ru-RU"/>
          <w:w w:val="100"/>
          <w:spacing w:val="0"/>
          <w:color w:val="000000"/>
          <w:position w:val="0"/>
        </w:rPr>
        <w:t>т.к. принтер находится на гарантии (пункт 7 таблицы).</w:t>
      </w:r>
    </w:p>
    <w:p>
      <w:pPr>
        <w:pStyle w:val="Style15"/>
        <w:numPr>
          <w:ilvl w:val="0"/>
          <w:numId w:val="7"/>
        </w:numPr>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 xml:space="preserve"> рассмотрены первые части заявок участников закупки, поданные для участия в электронном аукционе. Результаты данной процедуры зафиксированы в протоколе рассмотрения заявок на участие в электронном аукционе № 0332100048017000019-1 от 23.10.2017.</w:t>
      </w:r>
    </w:p>
    <w:p>
      <w:pPr>
        <w:pStyle w:val="Style15"/>
        <w:widowControl w:val="0"/>
        <w:keepNext w:val="0"/>
        <w:keepLines w:val="0"/>
        <w:shd w:val="clear" w:color="auto" w:fill="auto"/>
        <w:bidi w:val="0"/>
        <w:jc w:val="both"/>
        <w:spacing w:before="0" w:after="0" w:line="248" w:lineRule="exact"/>
        <w:ind w:left="20" w:right="20" w:firstLine="500"/>
      </w:pPr>
      <w:r>
        <w:rPr>
          <w:lang w:val="ru-RU" w:eastAsia="ru-RU" w:bidi="ru-RU"/>
          <w:w w:val="100"/>
          <w:spacing w:val="0"/>
          <w:color w:val="000000"/>
          <w:position w:val="0"/>
        </w:rPr>
        <w:t>В соответствии с протоколом № 0332100048017000019-1 от 23.10.2017 до окончания указанного в извещении срока подачи заявок на участие в электронном аукционе поступило 10 заявок на участие в электронном аукционе, которым оператором электронной площадки присвоены номера по мере поступления. Согласно данному протоколу к участию в электронном аукционе допущены все участники закупки.</w:t>
      </w:r>
    </w:p>
    <w:p>
      <w:pPr>
        <w:pStyle w:val="Style15"/>
        <w:numPr>
          <w:ilvl w:val="0"/>
          <w:numId w:val="9"/>
        </w:numPr>
        <w:widowControl w:val="0"/>
        <w:keepNext w:val="0"/>
        <w:keepLines w:val="0"/>
        <w:shd w:val="clear" w:color="auto" w:fill="auto"/>
        <w:bidi w:val="0"/>
        <w:jc w:val="both"/>
        <w:spacing w:before="0" w:after="0" w:line="248" w:lineRule="exact"/>
        <w:ind w:left="20" w:right="20" w:firstLine="500"/>
      </w:pPr>
      <w:r>
        <w:rPr>
          <w:lang w:val="ru-RU" w:eastAsia="ru-RU" w:bidi="ru-RU"/>
          <w:w w:val="100"/>
          <w:spacing w:val="0"/>
          <w:color w:val="000000"/>
          <w:position w:val="0"/>
        </w:rPr>
        <w:t xml:space="preserve"> состоялся электронный аукцион, по результатам которого составлен соответствующий протокол.</w:t>
      </w:r>
    </w:p>
    <w:p>
      <w:pPr>
        <w:pStyle w:val="Style15"/>
        <w:numPr>
          <w:ilvl w:val="0"/>
          <w:numId w:val="11"/>
        </w:numPr>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 xml:space="preserve"> состоялось рассмотрение вторых частей заявок на участие в электронном аукционе, что зафиксировано в протоколе подведения итогов электронного аукциона № 0332100048017000019- 3 от 27.10.2017.</w:t>
      </w:r>
    </w:p>
    <w:p>
      <w:pPr>
        <w:pStyle w:val="Style15"/>
        <w:widowControl w:val="0"/>
        <w:keepNext w:val="0"/>
        <w:keepLines w:val="0"/>
        <w:shd w:val="clear" w:color="auto" w:fill="auto"/>
        <w:bidi w:val="0"/>
        <w:jc w:val="both"/>
        <w:spacing w:before="0" w:after="0" w:line="248" w:lineRule="exact"/>
        <w:ind w:left="20" w:right="20" w:firstLine="500"/>
      </w:pPr>
      <w:r>
        <w:rPr>
          <w:lang w:val="ru-RU" w:eastAsia="ru-RU" w:bidi="ru-RU"/>
          <w:w w:val="100"/>
          <w:spacing w:val="0"/>
          <w:color w:val="000000"/>
          <w:position w:val="0"/>
        </w:rPr>
        <w:t>В соответствии с протоколом № 0332100048017000019-3 от 27.10.2017 6 участников закупок признаны соответствующими требованиям документации.</w:t>
      </w:r>
    </w:p>
    <w:p>
      <w:pPr>
        <w:pStyle w:val="Style15"/>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Победителем электронного аукциона признано ООО «Блоссом» с предложением о цене контракта 249 862,75 рублей.</w:t>
      </w:r>
    </w:p>
    <w:p>
      <w:pPr>
        <w:pStyle w:val="Style15"/>
        <w:widowControl w:val="0"/>
        <w:keepNext w:val="0"/>
        <w:keepLines w:val="0"/>
        <w:shd w:val="clear" w:color="auto" w:fill="auto"/>
        <w:bidi w:val="0"/>
        <w:jc w:val="both"/>
        <w:spacing w:before="0" w:after="0" w:line="248" w:lineRule="exact"/>
        <w:ind w:left="20" w:right="20" w:firstLine="500"/>
      </w:pPr>
      <w:r>
        <w:rPr>
          <w:lang w:val="ru-RU" w:eastAsia="ru-RU" w:bidi="ru-RU"/>
          <w:w w:val="100"/>
          <w:spacing w:val="0"/>
          <w:color w:val="000000"/>
          <w:position w:val="0"/>
        </w:rPr>
        <w:t>На основании части 1 статьи 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названного Федерального закона, в части соответствия их требованиям, установленным документацией о таком аукционе.</w:t>
      </w:r>
    </w:p>
    <w:p>
      <w:pPr>
        <w:pStyle w:val="Style15"/>
        <w:widowControl w:val="0"/>
        <w:keepNext w:val="0"/>
        <w:keepLines w:val="0"/>
        <w:shd w:val="clear" w:color="auto" w:fill="auto"/>
        <w:bidi w:val="0"/>
        <w:jc w:val="both"/>
        <w:spacing w:before="0" w:after="0" w:line="248" w:lineRule="exact"/>
        <w:ind w:left="20" w:right="20" w:firstLine="500"/>
      </w:pPr>
      <w:r>
        <w:rPr>
          <w:lang w:val="ru-RU" w:eastAsia="ru-RU" w:bidi="ru-RU"/>
          <w:w w:val="100"/>
          <w:spacing w:val="0"/>
          <w:color w:val="000000"/>
          <w:position w:val="0"/>
        </w:rPr>
        <w:t>Согласно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1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По смыслу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5"/>
        <w:numPr>
          <w:ilvl w:val="0"/>
          <w:numId w:val="3"/>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непредставления документов и информации, которые предусмотрены пунктами 1, 3 - 5, 7 и 8 части 2 статьи 62, частями 3 и 5 статьи 66 названного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5"/>
        <w:numPr>
          <w:ilvl w:val="0"/>
          <w:numId w:val="3"/>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со статьей 31 названного Федерального закона.</w:t>
      </w:r>
    </w:p>
    <w:p>
      <w:pPr>
        <w:pStyle w:val="Style1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Согласно части 9 статьи 31 Закона о контрактной системе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части 1, частях 1.1, 2 и 2.1 (при наличии таких требований) названной статьи, или предоставил недостоверную информацию в отношении своего соответствия указанным требованиям.</w:t>
      </w:r>
    </w:p>
    <w:p>
      <w:pPr>
        <w:pStyle w:val="Style1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Вторые части заявок соответствовали требованиям документации об электронном аукционе и положениям Закона о контрактной системе, в связи с чем аукционная комиссия заказчика правомерно признала вторые части заявок соответствующими требованиям документации.</w:t>
      </w:r>
    </w:p>
    <w:p>
      <w:pPr>
        <w:pStyle w:val="Style1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Вместе с тем, на стадии заключения контракта (30.10.2017) заказчиком от ЗАО «Крафтвэй корпорэйшн ПЛС» получено письмо, согласно которому для принтеров </w:t>
      </w:r>
      <w:r>
        <w:rPr>
          <w:lang w:val="en-US" w:eastAsia="en-US" w:bidi="en-US"/>
          <w:w w:val="100"/>
          <w:spacing w:val="0"/>
          <w:color w:val="000000"/>
          <w:position w:val="0"/>
        </w:rPr>
        <w:t xml:space="preserve">Kraftway KRP432 </w:t>
      </w:r>
      <w:r>
        <w:rPr>
          <w:lang w:val="ru-RU" w:eastAsia="ru-RU" w:bidi="ru-RU"/>
          <w:w w:val="100"/>
          <w:spacing w:val="0"/>
          <w:color w:val="000000"/>
          <w:position w:val="0"/>
        </w:rPr>
        <w:t>необходимо использовать только оригинальные расходные материалы, производимые под торговой маркой «ОК1».</w:t>
      </w:r>
    </w:p>
    <w:p>
      <w:pPr>
        <w:pStyle w:val="Style1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На основании названного письма УПФР в Автозаводском районе г. Нижнего Новгорода отказалось от заключения контракта с ООО «Блоссом» (протокол отказа от заключения контракта от</w:t>
      </w:r>
    </w:p>
    <w:p>
      <w:pPr>
        <w:pStyle w:val="Style15"/>
        <w:numPr>
          <w:ilvl w:val="0"/>
          <w:numId w:val="13"/>
        </w:numPr>
        <w:tabs>
          <w:tab w:leader="none" w:pos="1208"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№ПОК0332100048017000019-6), поскольку победителем в первой части заявки представлен картридж для принтера </w:t>
      </w:r>
      <w:r>
        <w:rPr>
          <w:lang w:val="en-US" w:eastAsia="en-US" w:bidi="en-US"/>
          <w:w w:val="100"/>
          <w:spacing w:val="0"/>
          <w:color w:val="000000"/>
          <w:position w:val="0"/>
        </w:rPr>
        <w:t xml:space="preserve">Kraftway KRP432 </w:t>
      </w:r>
      <w:r>
        <w:rPr>
          <w:lang w:val="ru-RU" w:eastAsia="ru-RU" w:bidi="ru-RU"/>
          <w:w w:val="100"/>
          <w:spacing w:val="0"/>
          <w:color w:val="000000"/>
          <w:position w:val="0"/>
        </w:rPr>
        <w:t xml:space="preserve">фирмы </w:t>
      </w:r>
      <w:r>
        <w:rPr>
          <w:lang w:val="en-US" w:eastAsia="en-US" w:bidi="en-US"/>
          <w:w w:val="100"/>
          <w:spacing w:val="0"/>
          <w:color w:val="000000"/>
          <w:position w:val="0"/>
        </w:rPr>
        <w:t xml:space="preserve">Blossom </w:t>
      </w:r>
      <w:r>
        <w:rPr>
          <w:lang w:val="ru-RU" w:eastAsia="ru-RU" w:bidi="ru-RU"/>
          <w:w w:val="100"/>
          <w:spacing w:val="0"/>
          <w:color w:val="000000"/>
          <w:position w:val="0"/>
        </w:rPr>
        <w:t>с указанием его оригинальности, что является недостоверной информацией.</w:t>
      </w:r>
    </w:p>
    <w:p>
      <w:pPr>
        <w:pStyle w:val="Style1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Данное обстоятельство является достаточным для отстранения участника от участия в аукционе на основании части 9 статьи 31 Закона о контрактной системе.</w:t>
      </w:r>
    </w:p>
    <w:p>
      <w:pPr>
        <w:pStyle w:val="Style15"/>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Таким образом, жалоба ИП Галеева Р. Р. признается необоснованной.</w:t>
      </w:r>
    </w:p>
    <w:p>
      <w:pPr>
        <w:pStyle w:val="Style15"/>
        <w:numPr>
          <w:ilvl w:val="0"/>
          <w:numId w:val="5"/>
        </w:numPr>
        <w:tabs>
          <w:tab w:leader="none" w:pos="876" w:val="left"/>
        </w:tabs>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В связи с признанием жалобы заявителя необоснованной существует необходимость выдачи предписания о прекращении приостановления определения поставщика оператору электронной площадки, на которой проведен рассматриваемый электронный аукцион (АГЗ РТ).</w:t>
      </w:r>
    </w:p>
    <w:p>
      <w:pPr>
        <w:pStyle w:val="Style15"/>
        <w:widowControl w:val="0"/>
        <w:keepNext w:val="0"/>
        <w:keepLines w:val="0"/>
        <w:shd w:val="clear" w:color="auto" w:fill="auto"/>
        <w:bidi w:val="0"/>
        <w:jc w:val="both"/>
        <w:spacing w:before="0" w:after="274"/>
        <w:ind w:left="20" w:right="20" w:firstLine="660"/>
      </w:pPr>
      <w:r>
        <w:rPr>
          <w:lang w:val="ru-RU" w:eastAsia="ru-RU" w:bidi="ru-RU"/>
          <w:w w:val="100"/>
          <w:spacing w:val="0"/>
          <w:color w:val="000000"/>
          <w:position w:val="0"/>
        </w:rPr>
        <w:t>С учётом изложенного, руководствуясь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32"/>
        <w:widowControl w:val="0"/>
        <w:keepNext/>
        <w:keepLines/>
        <w:shd w:val="clear" w:color="auto" w:fill="auto"/>
        <w:bidi w:val="0"/>
        <w:jc w:val="left"/>
        <w:spacing w:before="0" w:after="154" w:line="210" w:lineRule="exact"/>
        <w:ind w:left="4680" w:right="0" w:firstLine="0"/>
      </w:pPr>
      <w:bookmarkStart w:id="2" w:name="bookmark2"/>
      <w:r>
        <w:rPr>
          <w:lang w:val="ru-RU" w:eastAsia="ru-RU" w:bidi="ru-RU"/>
          <w:w w:val="100"/>
          <w:spacing w:val="0"/>
          <w:color w:val="000000"/>
          <w:position w:val="0"/>
        </w:rPr>
        <w:t>решила:</w:t>
      </w:r>
      <w:bookmarkEnd w:id="2"/>
    </w:p>
    <w:p>
      <w:pPr>
        <w:pStyle w:val="Style15"/>
        <w:numPr>
          <w:ilvl w:val="0"/>
          <w:numId w:val="15"/>
        </w:numPr>
        <w:widowControl w:val="0"/>
        <w:keepNext w:val="0"/>
        <w:keepLines w:val="0"/>
        <w:shd w:val="clear" w:color="auto" w:fill="auto"/>
        <w:bidi w:val="0"/>
        <w:jc w:val="both"/>
        <w:spacing w:before="0" w:after="246"/>
        <w:ind w:left="20" w:right="20" w:firstLine="540"/>
      </w:pPr>
      <w:r>
        <w:rPr>
          <w:lang w:val="ru-RU" w:eastAsia="ru-RU" w:bidi="ru-RU"/>
          <w:w w:val="100"/>
          <w:spacing w:val="0"/>
          <w:color w:val="000000"/>
          <w:position w:val="0"/>
        </w:rPr>
        <w:t xml:space="preserve"> Признать жалобу индивидуального предпринимателя Галеева Рамиля Рафисовича на действия аукционной комиссии Государственного учреждения - Управления Пенсионного фонда Российской Федерации в Автозаводском районе г. Нижнего Новгорода при проведении электронного аукциона на право заключения контракта на поставку частей и принадлежностей фотокопировальных аппаратов, номер извещения 0332100048017000019, необоснованной.</w:t>
      </w:r>
    </w:p>
    <w:p>
      <w:pPr>
        <w:pStyle w:val="Style15"/>
        <w:numPr>
          <w:ilvl w:val="0"/>
          <w:numId w:val="15"/>
        </w:numPr>
        <w:widowControl w:val="0"/>
        <w:keepNext w:val="0"/>
        <w:keepLines w:val="0"/>
        <w:shd w:val="clear" w:color="auto" w:fill="auto"/>
        <w:bidi w:val="0"/>
        <w:jc w:val="both"/>
        <w:spacing w:before="0" w:after="0" w:line="245" w:lineRule="exact"/>
        <w:ind w:left="20" w:right="20" w:firstLine="540"/>
      </w:pPr>
      <w:r>
        <w:rPr>
          <w:lang w:val="ru-RU" w:eastAsia="ru-RU" w:bidi="ru-RU"/>
          <w:w w:val="100"/>
          <w:spacing w:val="0"/>
          <w:color w:val="000000"/>
          <w:position w:val="0"/>
        </w:rPr>
        <w:t xml:space="preserve"> Выдать оператору электронной площадки (АГЗ РТ) предписание о прекращении приостановления осуществления закупки.</w:t>
      </w:r>
      <w:r>
        <w:br w:type="page"/>
      </w:r>
    </w:p>
    <w:p>
      <w:pPr>
        <w:pStyle w:val="Style34"/>
        <w:tabs>
          <w:tab w:leader="none" w:pos="5288" w:val="center"/>
          <w:tab w:leader="none" w:pos="7812" w:val="left"/>
        </w:tabs>
        <w:widowControl w:val="0"/>
        <w:keepNext w:val="0"/>
        <w:keepLines w:val="0"/>
        <w:shd w:val="clear" w:color="auto" w:fill="auto"/>
        <w:bidi w:val="0"/>
        <w:spacing w:before="0" w:after="33"/>
        <w:ind w:left="0" w:right="20"/>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обжазювано в судебном пдрядке в течение трех месяцев со дня его принятия.</w:t>
        <w:tab/>
      </w:r>
      <w:r>
        <w:rPr>
          <w:rStyle w:val="CharStyle36"/>
          <w:i/>
          <w:iCs/>
        </w:rPr>
        <w:t>’</w:t>
      </w:r>
      <w:r>
        <w:rPr>
          <w:rStyle w:val="CharStyle37"/>
          <w:i w:val="0"/>
          <w:iCs w:val="0"/>
        </w:rPr>
        <w:tab/>
      </w:r>
      <w:r>
        <w:rPr>
          <w:rStyle w:val="CharStyle37"/>
          <w:vertAlign w:val="superscript"/>
          <w:i w:val="0"/>
          <w:iCs w:val="0"/>
        </w:rPr>
        <w:t>х</w:t>
      </w:r>
    </w:p>
    <w:p>
      <w:pPr>
        <w:pStyle w:val="Style22"/>
        <w:framePr w:h="203" w:wrap="around" w:vAnchor="text" w:hAnchor="margin" w:x="7871" w:y="21"/>
        <w:widowControl w:val="0"/>
        <w:keepNext w:val="0"/>
        <w:keepLines w:val="0"/>
        <w:shd w:val="clear" w:color="auto" w:fill="auto"/>
        <w:bidi w:val="0"/>
        <w:jc w:val="left"/>
        <w:spacing w:before="0" w:after="0" w:line="200" w:lineRule="exact"/>
        <w:ind w:left="100" w:right="0" w:firstLine="0"/>
      </w:pPr>
      <w:r>
        <w:rPr>
          <w:rStyle w:val="CharStyle23"/>
          <w:spacing w:val="0"/>
        </w:rPr>
        <w:t>Шумилов</w:t>
      </w:r>
    </w:p>
    <w:p>
      <w:pPr>
        <w:pStyle w:val="Style22"/>
        <w:widowControl w:val="0"/>
        <w:keepNext w:val="0"/>
        <w:keepLines w:val="0"/>
        <w:shd w:val="clear" w:color="auto" w:fill="auto"/>
        <w:bidi w:val="0"/>
        <w:spacing w:before="0" w:after="0"/>
        <w:ind w:left="0" w:right="20" w:firstLine="0"/>
        <w:sectPr>
          <w:type w:val="continuous"/>
          <w:pgSz w:w="11906" w:h="16838"/>
          <w:pgMar w:top="789" w:left="622" w:right="622" w:bottom="552" w:header="0" w:footer="3" w:gutter="230"/>
          <w:rtlGutter w:val="0"/>
          <w:cols w:space="720"/>
          <w:noEndnote/>
          <w:docGrid w:linePitch="360"/>
        </w:sectPr>
      </w:pPr>
      <w:r>
        <w:rPr>
          <w:lang w:val="ru-RU" w:eastAsia="ru-RU" w:bidi="ru-RU"/>
          <w:w w:val="100"/>
          <w:spacing w:val="0"/>
          <w:color w:val="000000"/>
          <w:position w:val="0"/>
        </w:rPr>
        <w:t>Председатель комиссии Члены комиссии</w:t>
      </w:r>
    </w:p>
    <w:p>
      <w:pPr>
        <w:pStyle w:val="Style9"/>
        <w:framePr w:h="160" w:wrap="around" w:vAnchor="text" w:hAnchor="margin" w:x="1925" w:y="3318"/>
        <w:widowControl w:val="0"/>
        <w:keepNext w:val="0"/>
        <w:keepLines w:val="0"/>
        <w:shd w:val="clear" w:color="auto" w:fill="auto"/>
        <w:bidi w:val="0"/>
        <w:jc w:val="left"/>
        <w:spacing w:before="0" w:after="0" w:line="160" w:lineRule="exact"/>
        <w:ind w:left="100" w:right="0" w:firstLine="0"/>
      </w:pPr>
      <w:r>
        <w:rPr>
          <w:rStyle w:val="CharStyle40"/>
          <w:spacing w:val="0"/>
        </w:rPr>
        <w:t>от</w:t>
      </w:r>
    </w:p>
    <w:p>
      <w:pPr>
        <w:pStyle w:val="Style3"/>
        <w:framePr w:h="455" w:wrap="around" w:vAnchor="text" w:hAnchor="margin" w:x="5198" w:y="3"/>
        <w:widowControl w:val="0"/>
        <w:keepNext w:val="0"/>
        <w:keepLines w:val="0"/>
        <w:shd w:val="clear" w:color="auto" w:fill="auto"/>
        <w:bidi w:val="0"/>
        <w:jc w:val="left"/>
        <w:spacing w:before="0" w:after="0" w:line="460" w:lineRule="exact"/>
        <w:ind w:left="100" w:right="0" w:firstLine="0"/>
      </w:pPr>
      <w:r>
        <w:rPr>
          <w:rStyle w:val="CharStyle5"/>
        </w:rPr>
        <w:t>Г</w:t>
      </w:r>
    </w:p>
    <w:p>
      <w:pPr>
        <w:widowControl w:val="0"/>
        <w:rPr>
          <w:sz w:val="2"/>
          <w:szCs w:val="2"/>
        </w:rPr>
      </w:pPr>
    </w:p>
    <w:p>
      <w:pPr>
        <w:pStyle w:val="Style6"/>
        <w:widowControl w:val="0"/>
        <w:keepNext w:val="0"/>
        <w:keepLines w:val="0"/>
        <w:shd w:val="clear" w:color="auto" w:fill="auto"/>
        <w:bidi w:val="0"/>
        <w:spacing w:before="0" w:after="129" w:line="295" w:lineRule="exact"/>
        <w:ind w:left="0" w:right="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175" w:line="284" w:lineRule="exact"/>
        <w:ind w:left="0" w:right="0" w:firstLine="0"/>
      </w:pPr>
      <w:r>
        <w:rPr>
          <w:rStyle w:val="CharStyle8"/>
          <w:b/>
          <w:bCs/>
        </w:rPr>
        <w:t>УПРАВЛЕНИЕ Федеральной антимонопольной службы но Нижеюродской области</w:t>
      </w:r>
    </w:p>
    <w:p>
      <w:pPr>
        <w:pStyle w:val="Style9"/>
        <w:widowControl w:val="0"/>
        <w:keepNext w:val="0"/>
        <w:keepLines w:val="0"/>
        <w:shd w:val="clear" w:color="auto" w:fill="auto"/>
        <w:bidi w:val="0"/>
        <w:spacing w:before="0" w:after="629" w:line="216" w:lineRule="exact"/>
        <w:ind w:left="0" w:right="0" w:firstLine="0"/>
      </w:pPr>
      <w:r>
        <w:rPr>
          <w:rStyle w:val="CharStyle11"/>
        </w:rPr>
        <w:t>пл. Горькою, 6. г. Н. Новгород, 603000 тел. (831) 430-03-55, факс (831) 434-14-70 с</w:t>
      </w:r>
      <w:r>
        <w:rPr>
          <w:rStyle w:val="CharStyle11"/>
          <w:lang w:val="en-US" w:eastAsia="en-US" w:bidi="en-US"/>
        </w:rPr>
        <w:t>-niail: to52f« fas.gov.ru</w:t>
      </w:r>
    </w:p>
    <w:p>
      <w:pPr>
        <w:pStyle w:val="Style18"/>
        <w:widowControl w:val="0"/>
        <w:keepNext w:val="0"/>
        <w:keepLines w:val="0"/>
        <w:shd w:val="clear" w:color="auto" w:fill="auto"/>
        <w:bidi w:val="0"/>
        <w:jc w:val="left"/>
        <w:spacing w:before="0" w:after="0" w:line="180" w:lineRule="exact"/>
        <w:ind w:left="0" w:right="0" w:firstLine="0"/>
      </w:pPr>
      <w:r>
        <w:rPr>
          <w:rStyle w:val="CharStyle25"/>
        </w:rPr>
        <w:t>На №</w:t>
      </w:r>
    </w:p>
    <w:p>
      <w:pPr>
        <w:pStyle w:val="Style41"/>
        <w:widowControl w:val="0"/>
        <w:keepNext w:val="0"/>
        <w:keepLines w:val="0"/>
        <w:shd w:val="clear" w:color="auto" w:fill="auto"/>
        <w:bidi w:val="0"/>
        <w:spacing w:before="0" w:after="0" w:line="520" w:lineRule="exact"/>
        <w:ind w:left="0" w:right="20" w:firstLine="0"/>
      </w:pPr>
      <w:r>
        <w:rPr>
          <w:rStyle w:val="CharStyle43"/>
        </w:rPr>
        <w:t>П</w:t>
      </w:r>
    </w:p>
    <w:p>
      <w:pPr>
        <w:pStyle w:val="Style6"/>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ИП Галеев Р. Р.</w:t>
      </w:r>
    </w:p>
    <w:p>
      <w:pPr>
        <w:pStyle w:val="Style22"/>
        <w:widowControl w:val="0"/>
        <w:keepNext w:val="0"/>
        <w:keepLines w:val="0"/>
        <w:shd w:val="clear" w:color="auto" w:fill="auto"/>
        <w:bidi w:val="0"/>
        <w:jc w:val="left"/>
        <w:spacing w:before="0" w:after="246" w:line="281" w:lineRule="exact"/>
        <w:ind w:left="0" w:right="1260" w:firstLine="0"/>
      </w:pPr>
      <w:r>
        <w:rPr>
          <w:lang w:val="ru-RU" w:eastAsia="ru-RU" w:bidi="ru-RU"/>
          <w:w w:val="100"/>
          <w:spacing w:val="0"/>
          <w:color w:val="000000"/>
          <w:position w:val="0"/>
        </w:rPr>
        <w:t>ул. Монтажная, дом 3 г. Москва, 107497</w:t>
      </w:r>
    </w:p>
    <w:p>
      <w:pPr>
        <w:pStyle w:val="Style6"/>
        <w:widowControl w:val="0"/>
        <w:keepNext w:val="0"/>
        <w:keepLines w:val="0"/>
        <w:shd w:val="clear" w:color="auto" w:fill="auto"/>
        <w:bidi w:val="0"/>
        <w:jc w:val="left"/>
        <w:spacing w:before="0" w:after="0" w:line="274" w:lineRule="exact"/>
        <w:ind w:left="0" w:right="20" w:firstLine="0"/>
      </w:pPr>
      <w:r>
        <w:rPr>
          <w:lang w:val="ru-RU" w:eastAsia="ru-RU" w:bidi="ru-RU"/>
          <w:w w:val="100"/>
          <w:spacing w:val="0"/>
          <w:color w:val="000000"/>
          <w:position w:val="0"/>
        </w:rPr>
        <w:t>Г осударственное учреждение- управление пенсионного фонда Российской Федерации в Автозаводском районе</w:t>
      </w:r>
    </w:p>
    <w:p>
      <w:pPr>
        <w:pStyle w:val="Style6"/>
        <w:tabs>
          <w:tab w:leader="underscore" w:pos="3463" w:val="left"/>
        </w:tabs>
        <w:widowControl w:val="0"/>
        <w:keepNext w:val="0"/>
        <w:keepLines w:val="0"/>
        <w:shd w:val="clear" w:color="auto" w:fill="auto"/>
        <w:bidi w:val="0"/>
        <w:jc w:val="both"/>
        <w:spacing w:before="0" w:after="0" w:line="210" w:lineRule="exact"/>
        <w:ind w:left="0" w:right="0" w:firstLine="0"/>
      </w:pPr>
      <w:r>
        <w:rPr>
          <w:rStyle w:val="CharStyle44"/>
          <w:b/>
          <w:bCs/>
        </w:rPr>
        <w:t>г. Нижнего Новгорода</w:t>
      </w:r>
      <w:r>
        <w:rPr>
          <w:lang w:val="ru-RU" w:eastAsia="ru-RU" w:bidi="ru-RU"/>
          <w:w w:val="100"/>
          <w:spacing w:val="0"/>
          <w:color w:val="000000"/>
          <w:position w:val="0"/>
        </w:rPr>
        <w:tab/>
      </w:r>
    </w:p>
    <w:p>
      <w:pPr>
        <w:pStyle w:val="Style22"/>
        <w:widowControl w:val="0"/>
        <w:keepNext w:val="0"/>
        <w:keepLines w:val="0"/>
        <w:shd w:val="clear" w:color="auto" w:fill="auto"/>
        <w:bidi w:val="0"/>
        <w:jc w:val="left"/>
        <w:spacing w:before="0" w:after="0" w:line="277" w:lineRule="exact"/>
        <w:ind w:left="0" w:right="20" w:firstLine="0"/>
        <w:sectPr>
          <w:pgSz w:w="11906" w:h="16838"/>
          <w:pgMar w:top="1384" w:left="765" w:right="1273" w:bottom="1607" w:header="0" w:footer="3" w:gutter="0"/>
          <w:rtlGutter w:val="0"/>
          <w:cols w:num="2" w:space="720" w:equalWidth="0">
            <w:col w:w="4262" w:space="2128"/>
            <w:col w:w="3478"/>
          </w:cols>
          <w:noEndnote/>
          <w:docGrid w:linePitch="360"/>
        </w:sectPr>
      </w:pPr>
      <w:r>
        <w:rPr>
          <w:lang w:val="ru-RU" w:eastAsia="ru-RU" w:bidi="ru-RU"/>
          <w:w w:val="100"/>
          <w:spacing w:val="0"/>
          <w:color w:val="000000"/>
          <w:position w:val="0"/>
        </w:rPr>
        <w:t>ул. Школьная, 5 г. Нижний Новгород, 603101</w:t>
      </w:r>
    </w:p>
    <w:p>
      <w:pPr>
        <w:widowControl w:val="0"/>
        <w:spacing w:before="54" w:after="5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7"/>
        <w:widowControl w:val="0"/>
        <w:keepNext/>
        <w:keepLines/>
        <w:shd w:val="clear" w:color="auto" w:fill="auto"/>
        <w:bidi w:val="0"/>
        <w:spacing w:before="0" w:after="0" w:line="260" w:lineRule="exact"/>
        <w:ind w:left="0" w:right="0" w:firstLine="0"/>
      </w:pPr>
      <w:bookmarkStart w:id="3" w:name="bookmark3"/>
      <w:r>
        <w:rPr>
          <w:rStyle w:val="CharStyle49"/>
          <w:b/>
          <w:bCs/>
        </w:rPr>
        <w:t>ПРЕДПИСАНИЕ</w:t>
      </w:r>
      <w:bookmarkEnd w:id="3"/>
    </w:p>
    <w:p>
      <w:pPr>
        <w:pStyle w:val="Style50"/>
        <w:widowControl w:val="0"/>
        <w:keepNext w:val="0"/>
        <w:keepLines w:val="0"/>
        <w:shd w:val="clear" w:color="auto" w:fill="auto"/>
        <w:bidi w:val="0"/>
        <w:spacing w:before="0" w:after="440"/>
        <w:ind w:left="0" w:right="0" w:firstLine="0"/>
      </w:pPr>
      <w:r>
        <w:rPr>
          <w:lang w:val="ru-RU" w:eastAsia="ru-RU" w:bidi="ru-RU"/>
          <w:w w:val="100"/>
          <w:spacing w:val="0"/>
          <w:color w:val="000000"/>
          <w:position w:val="0"/>
        </w:rPr>
        <w:t xml:space="preserve">об устранении нарушений законодательства о контрактной системе в сфере закупок </w:t>
      </w:r>
      <w:r>
        <w:rPr>
          <w:rStyle w:val="CharStyle52"/>
          <w:i w:val="0"/>
          <w:iCs w:val="0"/>
        </w:rPr>
        <w:t>№ 2325-ФАС52-КТ-69-09/11-17 (744-ЛС)</w:t>
      </w:r>
    </w:p>
    <w:p>
      <w:pPr>
        <w:pStyle w:val="Style22"/>
        <w:tabs>
          <w:tab w:leader="none" w:pos="6615" w:val="right"/>
          <w:tab w:leader="none" w:pos="6777" w:val="left"/>
        </w:tabs>
        <w:widowControl w:val="0"/>
        <w:keepNext w:val="0"/>
        <w:keepLines w:val="0"/>
        <w:shd w:val="clear" w:color="auto" w:fill="auto"/>
        <w:bidi w:val="0"/>
        <w:spacing w:before="0" w:after="390" w:line="220" w:lineRule="exact"/>
        <w:ind w:left="20" w:right="0" w:firstLine="0"/>
      </w:pPr>
      <w:r>
        <w:rPr>
          <w:lang w:val="ru-RU" w:eastAsia="ru-RU" w:bidi="ru-RU"/>
          <w:w w:val="100"/>
          <w:spacing w:val="0"/>
          <w:color w:val="000000"/>
          <w:position w:val="0"/>
        </w:rPr>
        <w:t>07 ноября 2017 года</w:t>
        <w:tab/>
        <w:t>город</w:t>
        <w:tab/>
        <w:t>Нижний Новгород</w:t>
      </w:r>
    </w:p>
    <w:p>
      <w:pPr>
        <w:pStyle w:val="Style22"/>
        <w:widowControl w:val="0"/>
        <w:keepNext w:val="0"/>
        <w:keepLines w:val="0"/>
        <w:shd w:val="clear" w:color="auto" w:fill="auto"/>
        <w:bidi w:val="0"/>
        <w:spacing w:before="0" w:after="0" w:line="277" w:lineRule="exact"/>
        <w:ind w:left="20" w:right="20" w:firstLine="58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составе:</w:t>
      </w:r>
    </w:p>
    <w:p>
      <w:pPr>
        <w:pStyle w:val="Style22"/>
        <w:numPr>
          <w:ilvl w:val="0"/>
          <w:numId w:val="3"/>
        </w:numPr>
        <w:tabs>
          <w:tab w:leader="none" w:pos="2331" w:val="center"/>
          <w:tab w:leader="none" w:pos="2511" w:val="left"/>
        </w:tabs>
        <w:widowControl w:val="0"/>
        <w:keepNext w:val="0"/>
        <w:keepLines w:val="0"/>
        <w:shd w:val="clear" w:color="auto" w:fill="auto"/>
        <w:bidi w:val="0"/>
        <w:spacing w:before="0" w:after="166" w:line="277" w:lineRule="exact"/>
        <w:ind w:left="20" w:right="0" w:firstLine="0"/>
      </w:pPr>
      <w:r>
        <w:rPr>
          <w:lang w:val="ru-RU" w:eastAsia="ru-RU" w:bidi="ru-RU"/>
          <w:w w:val="100"/>
          <w:spacing w:val="0"/>
          <w:color w:val="000000"/>
          <w:position w:val="0"/>
        </w:rPr>
        <w:t xml:space="preserve"> Шумилов А.А.</w:t>
        <w:tab/>
        <w:t>-</w:t>
        <w:tab/>
        <w:t>председатель комиссии, заместитель руководителя управления,</w:t>
      </w:r>
    </w:p>
    <w:p>
      <w:pPr>
        <w:pStyle w:val="Style22"/>
        <w:numPr>
          <w:ilvl w:val="0"/>
          <w:numId w:val="3"/>
        </w:numPr>
        <w:tabs>
          <w:tab w:leader="none" w:pos="2331" w:val="center"/>
          <w:tab w:leader="none" w:pos="2511" w:val="left"/>
        </w:tabs>
        <w:widowControl w:val="0"/>
        <w:keepNext w:val="0"/>
        <w:keepLines w:val="0"/>
        <w:shd w:val="clear" w:color="auto" w:fill="auto"/>
        <w:bidi w:val="0"/>
        <w:spacing w:before="0" w:after="76" w:line="220" w:lineRule="exact"/>
        <w:ind w:left="20" w:right="0" w:firstLine="0"/>
      </w:pPr>
      <w:r>
        <w:rPr>
          <w:lang w:val="ru-RU" w:eastAsia="ru-RU" w:bidi="ru-RU"/>
          <w:w w:val="100"/>
          <w:spacing w:val="0"/>
          <w:color w:val="000000"/>
          <w:position w:val="0"/>
        </w:rPr>
        <w:t xml:space="preserve"> Кирьякова С.Е.</w:t>
        <w:tab/>
        <w:t>-</w:t>
        <w:tab/>
        <w:t>член комиссии, начальник отдела контроля закупок,</w:t>
      </w:r>
    </w:p>
    <w:p>
      <w:pPr>
        <w:pStyle w:val="Style22"/>
        <w:numPr>
          <w:ilvl w:val="0"/>
          <w:numId w:val="3"/>
        </w:numPr>
        <w:tabs>
          <w:tab w:leader="none" w:pos="2331" w:val="center"/>
          <w:tab w:leader="none" w:pos="2508" w:val="left"/>
          <w:tab w:leader="none" w:pos="9351" w:val="right"/>
        </w:tabs>
        <w:widowControl w:val="0"/>
        <w:keepNext w:val="0"/>
        <w:keepLines w:val="0"/>
        <w:shd w:val="clear" w:color="auto" w:fill="auto"/>
        <w:bidi w:val="0"/>
        <w:spacing w:before="0" w:after="12" w:line="220" w:lineRule="exact"/>
        <w:ind w:left="20" w:right="0" w:firstLine="0"/>
      </w:pPr>
      <w:r>
        <w:rPr>
          <w:lang w:val="ru-RU" w:eastAsia="ru-RU" w:bidi="ru-RU"/>
          <w:w w:val="100"/>
          <w:spacing w:val="0"/>
          <w:color w:val="000000"/>
          <w:position w:val="0"/>
        </w:rPr>
        <w:t xml:space="preserve"> Смирнова </w:t>
      </w:r>
      <w:r>
        <w:rPr>
          <w:lang w:val="en-US" w:eastAsia="en-US" w:bidi="en-US"/>
          <w:w w:val="100"/>
          <w:spacing w:val="0"/>
          <w:color w:val="000000"/>
          <w:position w:val="0"/>
        </w:rPr>
        <w:t>JI.O.</w:t>
        <w:tab/>
      </w:r>
      <w:r>
        <w:rPr>
          <w:lang w:val="ru-RU" w:eastAsia="ru-RU" w:bidi="ru-RU"/>
          <w:w w:val="100"/>
          <w:spacing w:val="0"/>
          <w:color w:val="000000"/>
          <w:position w:val="0"/>
        </w:rPr>
        <w:t>-</w:t>
        <w:tab/>
        <w:t>член комиссии, ведущий специалист-эксперт отдела</w:t>
        <w:tab/>
        <w:t>контроля</w:t>
      </w:r>
    </w:p>
    <w:p>
      <w:pPr>
        <w:pStyle w:val="Style22"/>
        <w:widowControl w:val="0"/>
        <w:keepNext w:val="0"/>
        <w:keepLines w:val="0"/>
        <w:shd w:val="clear" w:color="auto" w:fill="auto"/>
        <w:bidi w:val="0"/>
        <w:jc w:val="left"/>
        <w:spacing w:before="0" w:after="0" w:line="220" w:lineRule="exact"/>
        <w:ind w:left="2520" w:right="0" w:firstLine="0"/>
      </w:pPr>
      <w:r>
        <w:rPr>
          <w:lang w:val="ru-RU" w:eastAsia="ru-RU" w:bidi="ru-RU"/>
          <w:w w:val="100"/>
          <w:spacing w:val="0"/>
          <w:color w:val="000000"/>
          <w:position w:val="0"/>
        </w:rPr>
        <w:t>закупок,</w:t>
      </w:r>
    </w:p>
    <w:p>
      <w:pPr>
        <w:pStyle w:val="Style22"/>
        <w:widowControl w:val="0"/>
        <w:keepNext w:val="0"/>
        <w:keepLines w:val="0"/>
        <w:shd w:val="clear" w:color="auto" w:fill="auto"/>
        <w:bidi w:val="0"/>
        <w:spacing w:before="0" w:after="477" w:line="356" w:lineRule="exact"/>
        <w:ind w:left="20" w:right="20" w:firstLine="0"/>
      </w:pPr>
      <w:r>
        <w:rPr>
          <w:lang w:val="ru-RU" w:eastAsia="ru-RU" w:bidi="ru-RU"/>
          <w:w w:val="100"/>
          <w:spacing w:val="0"/>
          <w:color w:val="000000"/>
          <w:position w:val="0"/>
        </w:rPr>
        <w:t>на основании своего решения от 07.11.2017, принятого по жалобе индивидуального предпринимателя Галеева Рамиля Рафисовича на действия аукционной комиссии Государственного учреждения - Управления Пенсионного фонда Российской Федерации в Автозаводском районе г. Нижнего Новгорода при проведении электронного аукциона на право заключения контракта на поставку частей и принадлежностей фотокопировальных аппаратов, номер извещения 0332100048017000019, руководствуясь частью 22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w:t>
      </w:r>
    </w:p>
    <w:p>
      <w:pPr>
        <w:pStyle w:val="Style6"/>
        <w:widowControl w:val="0"/>
        <w:keepNext w:val="0"/>
        <w:keepLines w:val="0"/>
        <w:shd w:val="clear" w:color="auto" w:fill="auto"/>
        <w:bidi w:val="0"/>
        <w:jc w:val="left"/>
        <w:spacing w:before="0" w:after="333" w:line="210" w:lineRule="exact"/>
        <w:ind w:left="3720" w:right="0" w:firstLine="0"/>
      </w:pPr>
      <w:r>
        <w:rPr>
          <w:rStyle w:val="CharStyle53"/>
          <w:b/>
          <w:bCs/>
        </w:rPr>
        <w:t>предписывает:</w:t>
      </w:r>
    </w:p>
    <w:p>
      <w:pPr>
        <w:pStyle w:val="Style45"/>
        <w:framePr w:h="363" w:wrap="notBeside" w:vAnchor="text" w:hAnchor="margin" w:x="8449" w:y="2251"/>
        <w:widowControl w:val="0"/>
        <w:keepNext w:val="0"/>
        <w:keepLines w:val="0"/>
        <w:shd w:val="clear" w:color="auto" w:fill="auto"/>
        <w:bidi w:val="0"/>
        <w:jc w:val="left"/>
        <w:spacing w:before="0" w:after="0" w:line="360" w:lineRule="exact"/>
        <w:ind w:left="100" w:right="0" w:firstLine="0"/>
      </w:pPr>
      <w:r>
        <w:rPr>
          <w:lang w:val="ru-RU" w:eastAsia="ru-RU" w:bidi="ru-RU"/>
          <w:w w:val="100"/>
          <w:spacing w:val="70"/>
          <w:color w:val="000000"/>
          <w:position w:val="0"/>
        </w:rPr>
        <w:t>067089</w:t>
      </w:r>
    </w:p>
    <w:p>
      <w:pPr>
        <w:pStyle w:val="Style22"/>
        <w:numPr>
          <w:ilvl w:val="0"/>
          <w:numId w:val="17"/>
        </w:numPr>
        <w:tabs>
          <w:tab w:leader="none" w:pos="891" w:val="left"/>
        </w:tabs>
        <w:widowControl w:val="0"/>
        <w:keepNext w:val="0"/>
        <w:keepLines w:val="0"/>
        <w:shd w:val="clear" w:color="auto" w:fill="auto"/>
        <w:bidi w:val="0"/>
        <w:spacing w:before="0" w:after="0" w:line="356" w:lineRule="exact"/>
        <w:ind w:left="20" w:right="20" w:firstLine="580"/>
      </w:pPr>
      <w:r>
        <w:rPr>
          <w:lang w:val="ru-RU" w:eastAsia="ru-RU" w:bidi="ru-RU"/>
          <w:w w:val="100"/>
          <w:spacing w:val="0"/>
          <w:color w:val="000000"/>
          <w:position w:val="0"/>
        </w:rPr>
        <w:t xml:space="preserve">Оператору электронной площадки - </w:t>
      </w:r>
      <w:r>
        <w:rPr>
          <w:rStyle w:val="CharStyle54"/>
        </w:rPr>
        <w:t xml:space="preserve">АГЗ РТ - в срок до 21 ноября 2017 года </w:t>
      </w:r>
      <w:r>
        <w:rPr>
          <w:lang w:val="ru-RU" w:eastAsia="ru-RU" w:bidi="ru-RU"/>
          <w:w w:val="100"/>
          <w:spacing w:val="0"/>
          <w:color w:val="000000"/>
          <w:position w:val="0"/>
        </w:rPr>
        <w:t>прекратить приостановление процедуры определения поставщика в части заключения контракта на поставку частей и принадлежностей фотокопировальных аппаратов, номер извещения 0332100048017000019.</w:t>
      </w:r>
      <w:r>
        <w:br w:type="page"/>
      </w:r>
    </w:p>
    <w:p>
      <w:pPr>
        <w:pStyle w:val="Style22"/>
        <w:numPr>
          <w:ilvl w:val="0"/>
          <w:numId w:val="17"/>
        </w:numPr>
        <w:tabs>
          <w:tab w:leader="none" w:pos="853" w:val="left"/>
        </w:tabs>
        <w:widowControl w:val="0"/>
        <w:keepNext w:val="0"/>
        <w:keepLines w:val="0"/>
        <w:shd w:val="clear" w:color="auto" w:fill="auto"/>
        <w:bidi w:val="0"/>
        <w:spacing w:before="0" w:after="0" w:line="360" w:lineRule="exact"/>
        <w:ind w:left="0" w:right="340" w:firstLine="560"/>
        <w:sectPr>
          <w:type w:val="continuous"/>
          <w:pgSz w:w="11906" w:h="16838"/>
          <w:pgMar w:top="1667" w:left="726" w:right="726" w:bottom="1476" w:header="0" w:footer="3" w:gutter="781"/>
          <w:rtlGutter w:val="0"/>
          <w:cols w:space="720"/>
          <w:noEndnote/>
          <w:docGrid w:linePitch="360"/>
        </w:sectPr>
      </w:pPr>
      <w:r>
        <w:rPr>
          <w:lang w:val="ru-RU" w:eastAsia="ru-RU" w:bidi="ru-RU"/>
          <w:w w:val="100"/>
          <w:spacing w:val="0"/>
          <w:color w:val="000000"/>
          <w:position w:val="0"/>
        </w:rPr>
        <w:t xml:space="preserve">Оператору электронной площадки - АГЗ РТ - </w:t>
      </w:r>
      <w:r>
        <w:rPr>
          <w:rStyle w:val="CharStyle54"/>
        </w:rPr>
        <w:t xml:space="preserve">в срок до 22 ноября 2017 года </w:t>
      </w:r>
      <w:r>
        <w:rPr>
          <w:lang w:val="ru-RU" w:eastAsia="ru-RU" w:bidi="ru-RU"/>
          <w:w w:val="100"/>
          <w:spacing w:val="0"/>
          <w:color w:val="000000"/>
          <w:position w:val="0"/>
        </w:rPr>
        <w:t>представить в Управление Федеральной антимонопольной службы по Нижегородской области доказательства исполнения настоящего предписания.</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2" w:after="9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4"/>
        <w:framePr w:w="7286" w:h="561" w:wrap="notBeside" w:hAnchor="margin" w:x="-575" w:y="2368"/>
        <w:widowControl w:val="0"/>
        <w:keepNext w:val="0"/>
        <w:keepLines w:val="0"/>
        <w:shd w:val="clear" w:color="auto" w:fill="auto"/>
        <w:bidi w:val="0"/>
        <w:jc w:val="left"/>
        <w:spacing w:before="0" w:after="0" w:line="281" w:lineRule="exact"/>
        <w:ind w:left="0" w:right="0"/>
      </w:pPr>
      <w:r>
        <w:rPr>
          <w:rStyle w:val="CharStyle55"/>
          <w:i/>
          <w:iCs/>
          <w:spacing w:val="0"/>
        </w:rPr>
        <w:t>Настоящее предписание может быть обжаловано в судебном трёх месяцев со дня его выдачи.</w:t>
      </w:r>
    </w:p>
    <w:p>
      <w:pPr>
        <w:pStyle w:val="Style22"/>
        <w:widowControl w:val="0"/>
        <w:keepNext w:val="0"/>
        <w:keepLines w:val="0"/>
        <w:shd w:val="clear" w:color="auto" w:fill="auto"/>
        <w:bidi w:val="0"/>
        <w:jc w:val="left"/>
        <w:spacing w:before="0" w:after="422" w:line="220" w:lineRule="exact"/>
        <w:ind w:left="0" w:right="0" w:firstLine="0"/>
      </w:pPr>
      <w:r>
        <w:rPr>
          <w:lang w:val="ru-RU" w:eastAsia="ru-RU" w:bidi="ru-RU"/>
          <w:w w:val="100"/>
          <w:spacing w:val="0"/>
          <w:color w:val="000000"/>
          <w:position w:val="0"/>
        </w:rPr>
        <w:t>Председатель комиссии</w:t>
      </w:r>
    </w:p>
    <w:p>
      <w:pPr>
        <w:pStyle w:val="Style22"/>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Члены комиссии</w:t>
      </w:r>
    </w:p>
    <w:sectPr>
      <w:type w:val="continuous"/>
      <w:pgSz w:w="11906" w:h="16838"/>
      <w:pgMar w:top="779" w:left="1699" w:right="7448" w:bottom="1182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7"/>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23.10.%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26.10.%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0">
    <w:multiLevelType w:val="multilevel"/>
    <w:lvl w:ilvl="0">
      <w:start w:val="2017"/>
      <w:numFmt w:val="decimal"/>
      <w:lvlText w:val="27.10.%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31.10.%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val="0"/>
      <w:bCs w:val="0"/>
      <w:i w:val="0"/>
      <w:iCs w:val="0"/>
      <w:u w:val="none"/>
      <w:strike w:val="0"/>
      <w:smallCaps w:val="0"/>
      <w:sz w:val="46"/>
      <w:szCs w:val="46"/>
      <w:rFonts w:ascii="Times New Roman" w:eastAsia="Times New Roman" w:hAnsi="Times New Roman" w:cs="Times New Roman"/>
    </w:rPr>
  </w:style>
  <w:style w:type="character" w:customStyle="1" w:styleId="CharStyle5">
    <w:name w:val="Основной текст (5) Exact"/>
    <w:basedOn w:val="CharStyle4"/>
    <w:rPr>
      <w:lang w:val="ru-RU" w:eastAsia="ru-RU" w:bidi="ru-RU"/>
      <w:w w:val="100"/>
      <w:spacing w:val="0"/>
      <w:color w:val="000000"/>
      <w:position w:val="0"/>
    </w:rPr>
  </w:style>
  <w:style w:type="character" w:customStyle="1" w:styleId="CharStyle7">
    <w:name w:val="Основной текст (2)_"/>
    <w:basedOn w:val="DefaultParagraphFont"/>
    <w:link w:val="Style6"/>
    <w:rPr>
      <w:b/>
      <w:bCs/>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66"/>
      <w:szCs w:val="66"/>
      <w:rFonts w:ascii="Candara" w:eastAsia="Candara" w:hAnsi="Candara" w:cs="Candara"/>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Основной текст_"/>
    <w:basedOn w:val="DefaultParagraphFont"/>
    <w:link w:val="Style15"/>
    <w:rPr>
      <w:b w:val="0"/>
      <w:bCs w:val="0"/>
      <w:i w:val="0"/>
      <w:iCs w:val="0"/>
      <w:u w:val="none"/>
      <w:strike w:val="0"/>
      <w:smallCaps w:val="0"/>
      <w:sz w:val="21"/>
      <w:szCs w:val="21"/>
      <w:rFonts w:ascii="Times New Roman" w:eastAsia="Times New Roman" w:hAnsi="Times New Roman" w:cs="Times New Roman"/>
    </w:rPr>
  </w:style>
  <w:style w:type="character" w:customStyle="1" w:styleId="CharStyle17">
    <w:name w:val="Основной текст (2) + Не полужирный"/>
    <w:basedOn w:val="CharStyle7"/>
    <w:rPr>
      <w:lang w:val="ru-RU" w:eastAsia="ru-RU" w:bidi="ru-RU"/>
      <w:b/>
      <w:bCs/>
      <w:w w:val="100"/>
      <w:spacing w:val="0"/>
      <w:color w:val="000000"/>
      <w:position w:val="0"/>
    </w:rPr>
  </w:style>
  <w:style w:type="character" w:customStyle="1" w:styleId="CharStyle19">
    <w:name w:val="Основной текст (6) Exact"/>
    <w:basedOn w:val="DefaultParagraphFont"/>
    <w:rPr>
      <w:b w:val="0"/>
      <w:bCs w:val="0"/>
      <w:i w:val="0"/>
      <w:iCs w:val="0"/>
      <w:u w:val="none"/>
      <w:strike w:val="0"/>
      <w:smallCaps w:val="0"/>
      <w:sz w:val="17"/>
      <w:szCs w:val="17"/>
      <w:rFonts w:ascii="Times New Roman" w:eastAsia="Times New Roman" w:hAnsi="Times New Roman" w:cs="Times New Roman"/>
      <w:spacing w:val="11"/>
    </w:rPr>
  </w:style>
  <w:style w:type="character" w:customStyle="1" w:styleId="CharStyle20">
    <w:name w:val="Основной текст (6) Exact"/>
    <w:basedOn w:val="CharStyle24"/>
    <w:rPr>
      <w:sz w:val="17"/>
      <w:szCs w:val="17"/>
      <w:spacing w:val="11"/>
    </w:rPr>
  </w:style>
  <w:style w:type="character" w:customStyle="1" w:styleId="CharStyle21">
    <w:name w:val="Основной текст Exact"/>
    <w:basedOn w:val="DefaultParagraphFont"/>
    <w:rPr>
      <w:b w:val="0"/>
      <w:bCs w:val="0"/>
      <w:i w:val="0"/>
      <w:iCs w:val="0"/>
      <w:u w:val="none"/>
      <w:strike w:val="0"/>
      <w:smallCaps w:val="0"/>
      <w:sz w:val="19"/>
      <w:szCs w:val="19"/>
      <w:rFonts w:ascii="Times New Roman" w:eastAsia="Times New Roman" w:hAnsi="Times New Roman" w:cs="Times New Roman"/>
      <w:spacing w:val="7"/>
    </w:rPr>
  </w:style>
  <w:style w:type="character" w:customStyle="1" w:styleId="CharStyle23">
    <w:name w:val="Основной текст (8) Exact"/>
    <w:basedOn w:val="DefaultParagraphFont"/>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24">
    <w:name w:val="Основной текст (6)_"/>
    <w:basedOn w:val="DefaultParagraphFont"/>
    <w:link w:val="Style18"/>
    <w:rPr>
      <w:b w:val="0"/>
      <w:bCs w:val="0"/>
      <w:i w:val="0"/>
      <w:iCs w:val="0"/>
      <w:u w:val="none"/>
      <w:strike w:val="0"/>
      <w:smallCaps w:val="0"/>
      <w:sz w:val="18"/>
      <w:szCs w:val="18"/>
      <w:rFonts w:ascii="Times New Roman" w:eastAsia="Times New Roman" w:hAnsi="Times New Roman" w:cs="Times New Roman"/>
      <w:spacing w:val="10"/>
    </w:rPr>
  </w:style>
  <w:style w:type="character" w:customStyle="1" w:styleId="CharStyle25">
    <w:name w:val="Основной текст (6)"/>
    <w:basedOn w:val="CharStyle24"/>
    <w:rPr>
      <w:lang w:val="ru-RU" w:eastAsia="ru-RU" w:bidi="ru-RU"/>
      <w:w w:val="100"/>
      <w:color w:val="000000"/>
      <w:position w:val="0"/>
    </w:rPr>
  </w:style>
  <w:style w:type="character" w:customStyle="1" w:styleId="CharStyle27">
    <w:name w:val="Заголовок №3_"/>
    <w:basedOn w:val="DefaultParagraphFont"/>
    <w:link w:val="Style26"/>
    <w:rPr>
      <w:b/>
      <w:bCs/>
      <w:i w:val="0"/>
      <w:iCs w:val="0"/>
      <w:u w:val="none"/>
      <w:strike w:val="0"/>
      <w:smallCaps w:val="0"/>
      <w:sz w:val="21"/>
      <w:szCs w:val="21"/>
      <w:rFonts w:ascii="Times New Roman" w:eastAsia="Times New Roman" w:hAnsi="Times New Roman" w:cs="Times New Roman"/>
    </w:rPr>
  </w:style>
  <w:style w:type="character" w:customStyle="1" w:styleId="CharStyle29">
    <w:name w:val="Заголовок №1_"/>
    <w:basedOn w:val="DefaultParagraphFont"/>
    <w:link w:val="Style28"/>
    <w:rPr>
      <w:b w:val="0"/>
      <w:bCs w:val="0"/>
      <w:i w:val="0"/>
      <w:iCs w:val="0"/>
      <w:u w:val="none"/>
      <w:strike w:val="0"/>
      <w:smallCaps w:val="0"/>
      <w:sz w:val="30"/>
      <w:szCs w:val="30"/>
      <w:rFonts w:ascii="Times New Roman" w:eastAsia="Times New Roman" w:hAnsi="Times New Roman" w:cs="Times New Roman"/>
      <w:spacing w:val="70"/>
    </w:rPr>
  </w:style>
  <w:style w:type="character" w:customStyle="1" w:styleId="CharStyle30">
    <w:name w:val="Основной текст + Полужирный"/>
    <w:basedOn w:val="CharStyle16"/>
    <w:rPr>
      <w:lang w:val="ru-RU" w:eastAsia="ru-RU" w:bidi="ru-RU"/>
      <w:b/>
      <w:bCs/>
      <w:w w:val="100"/>
      <w:spacing w:val="0"/>
      <w:color w:val="000000"/>
      <w:position w:val="0"/>
    </w:rPr>
  </w:style>
  <w:style w:type="character" w:customStyle="1" w:styleId="CharStyle31">
    <w:name w:val="Основной текст + Курсив"/>
    <w:basedOn w:val="CharStyle16"/>
    <w:rPr>
      <w:lang w:val="ru-RU" w:eastAsia="ru-RU" w:bidi="ru-RU"/>
      <w:i/>
      <w:iCs/>
      <w:w w:val="100"/>
      <w:spacing w:val="0"/>
      <w:color w:val="000000"/>
      <w:position w:val="0"/>
    </w:rPr>
  </w:style>
  <w:style w:type="character" w:customStyle="1" w:styleId="CharStyle33">
    <w:name w:val="Заголовок №4_"/>
    <w:basedOn w:val="DefaultParagraphFont"/>
    <w:link w:val="Style32"/>
    <w:rPr>
      <w:b/>
      <w:bCs/>
      <w:i w:val="0"/>
      <w:iCs w:val="0"/>
      <w:u w:val="none"/>
      <w:strike w:val="0"/>
      <w:smallCaps w:val="0"/>
      <w:sz w:val="21"/>
      <w:szCs w:val="21"/>
      <w:rFonts w:ascii="Times New Roman" w:eastAsia="Times New Roman" w:hAnsi="Times New Roman" w:cs="Times New Roman"/>
    </w:rPr>
  </w:style>
  <w:style w:type="character" w:customStyle="1" w:styleId="CharStyle35">
    <w:name w:val="Основной текст (7)_"/>
    <w:basedOn w:val="DefaultParagraphFont"/>
    <w:link w:val="Style34"/>
    <w:rPr>
      <w:b w:val="0"/>
      <w:bCs w:val="0"/>
      <w:i/>
      <w:iCs/>
      <w:u w:val="none"/>
      <w:strike w:val="0"/>
      <w:smallCaps w:val="0"/>
      <w:sz w:val="21"/>
      <w:szCs w:val="21"/>
      <w:rFonts w:ascii="Times New Roman" w:eastAsia="Times New Roman" w:hAnsi="Times New Roman" w:cs="Times New Roman"/>
    </w:rPr>
  </w:style>
  <w:style w:type="character" w:customStyle="1" w:styleId="CharStyle36">
    <w:name w:val="Основной текст (7)"/>
    <w:basedOn w:val="CharStyle35"/>
    <w:rPr>
      <w:lang w:val="ru-RU" w:eastAsia="ru-RU" w:bidi="ru-RU"/>
      <w:w w:val="100"/>
      <w:spacing w:val="0"/>
      <w:color w:val="000000"/>
      <w:position w:val="0"/>
    </w:rPr>
  </w:style>
  <w:style w:type="character" w:customStyle="1" w:styleId="CharStyle37">
    <w:name w:val="Основной текст (7) + Не курсив"/>
    <w:basedOn w:val="CharStyle35"/>
    <w:rPr>
      <w:lang w:val="ru-RU" w:eastAsia="ru-RU" w:bidi="ru-RU"/>
      <w:i/>
      <w:iCs/>
      <w:w w:val="100"/>
      <w:spacing w:val="0"/>
      <w:color w:val="000000"/>
      <w:position w:val="0"/>
    </w:rPr>
  </w:style>
  <w:style w:type="character" w:customStyle="1" w:styleId="CharStyle38">
    <w:name w:val="Основной текст (8)_"/>
    <w:basedOn w:val="DefaultParagraphFont"/>
    <w:link w:val="Style22"/>
    <w:rPr>
      <w:b w:val="0"/>
      <w:bCs w:val="0"/>
      <w:i w:val="0"/>
      <w:iCs w:val="0"/>
      <w:u w:val="none"/>
      <w:strike w:val="0"/>
      <w:smallCaps w:val="0"/>
      <w:sz w:val="22"/>
      <w:szCs w:val="22"/>
      <w:rFonts w:ascii="Times New Roman" w:eastAsia="Times New Roman" w:hAnsi="Times New Roman" w:cs="Times New Roman"/>
    </w:rPr>
  </w:style>
  <w:style w:type="character" w:customStyle="1" w:styleId="CharStyle39">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2"/>
    </w:rPr>
  </w:style>
  <w:style w:type="character" w:customStyle="1" w:styleId="CharStyle40">
    <w:name w:val="Основной текст (3) Exact"/>
    <w:basedOn w:val="CharStyle10"/>
    <w:rPr>
      <w:lang w:val="ru-RU" w:eastAsia="ru-RU" w:bidi="ru-RU"/>
      <w:sz w:val="16"/>
      <w:szCs w:val="16"/>
      <w:w w:val="100"/>
      <w:spacing w:val="2"/>
      <w:color w:val="000000"/>
      <w:position w:val="0"/>
    </w:rPr>
  </w:style>
  <w:style w:type="character" w:customStyle="1" w:styleId="CharStyle42">
    <w:name w:val="Основной текст (9)_"/>
    <w:basedOn w:val="DefaultParagraphFont"/>
    <w:link w:val="Style41"/>
    <w:rPr>
      <w:b w:val="0"/>
      <w:bCs w:val="0"/>
      <w:i w:val="0"/>
      <w:iCs w:val="0"/>
      <w:u w:val="none"/>
      <w:strike w:val="0"/>
      <w:smallCaps w:val="0"/>
      <w:sz w:val="52"/>
      <w:szCs w:val="52"/>
    </w:rPr>
  </w:style>
  <w:style w:type="character" w:customStyle="1" w:styleId="CharStyle43">
    <w:name w:val="Основной текст (9)"/>
    <w:basedOn w:val="CharStyle42"/>
    <w:rPr>
      <w:lang w:val="ru-RU" w:eastAsia="ru-RU" w:bidi="ru-RU"/>
      <w:rFonts w:ascii="Courier New" w:eastAsia="Courier New" w:hAnsi="Courier New" w:cs="Courier New"/>
      <w:w w:val="100"/>
      <w:spacing w:val="0"/>
      <w:color w:val="000000"/>
      <w:position w:val="0"/>
    </w:rPr>
  </w:style>
  <w:style w:type="character" w:customStyle="1" w:styleId="CharStyle44">
    <w:name w:val="Основной текст (2)"/>
    <w:basedOn w:val="CharStyle7"/>
    <w:rPr>
      <w:lang w:val="ru-RU" w:eastAsia="ru-RU" w:bidi="ru-RU"/>
      <w:u w:val="single"/>
      <w:w w:val="100"/>
      <w:spacing w:val="0"/>
      <w:color w:val="000000"/>
      <w:position w:val="0"/>
    </w:rPr>
  </w:style>
  <w:style w:type="character" w:customStyle="1" w:styleId="CharStyle46">
    <w:name w:val="Основной текст (11) Exact"/>
    <w:basedOn w:val="DefaultParagraphFont"/>
    <w:link w:val="Style45"/>
    <w:rPr>
      <w:b w:val="0"/>
      <w:bCs w:val="0"/>
      <w:i w:val="0"/>
      <w:iCs w:val="0"/>
      <w:u w:val="none"/>
      <w:strike w:val="0"/>
      <w:smallCaps w:val="0"/>
      <w:sz w:val="36"/>
      <w:szCs w:val="36"/>
      <w:rFonts w:ascii="Times New Roman" w:eastAsia="Times New Roman" w:hAnsi="Times New Roman" w:cs="Times New Roman"/>
      <w:spacing w:val="71"/>
    </w:rPr>
  </w:style>
  <w:style w:type="character" w:customStyle="1" w:styleId="CharStyle48">
    <w:name w:val="Заголовок №2_"/>
    <w:basedOn w:val="DefaultParagraphFont"/>
    <w:link w:val="Style47"/>
    <w:rPr>
      <w:b/>
      <w:bCs/>
      <w:i w:val="0"/>
      <w:iCs w:val="0"/>
      <w:u w:val="none"/>
      <w:strike w:val="0"/>
      <w:smallCaps w:val="0"/>
      <w:sz w:val="26"/>
      <w:szCs w:val="26"/>
      <w:rFonts w:ascii="Times New Roman" w:eastAsia="Times New Roman" w:hAnsi="Times New Roman" w:cs="Times New Roman"/>
    </w:rPr>
  </w:style>
  <w:style w:type="character" w:customStyle="1" w:styleId="CharStyle49">
    <w:name w:val="Заголовок №2 + Интервал 2 pt"/>
    <w:basedOn w:val="CharStyle48"/>
    <w:rPr>
      <w:lang w:val="ru-RU" w:eastAsia="ru-RU" w:bidi="ru-RU"/>
      <w:w w:val="100"/>
      <w:spacing w:val="50"/>
      <w:color w:val="000000"/>
      <w:position w:val="0"/>
    </w:rPr>
  </w:style>
  <w:style w:type="character" w:customStyle="1" w:styleId="CharStyle51">
    <w:name w:val="Основной текст (10)_"/>
    <w:basedOn w:val="DefaultParagraphFont"/>
    <w:link w:val="Style50"/>
    <w:rPr>
      <w:b w:val="0"/>
      <w:bCs w:val="0"/>
      <w:i/>
      <w:iCs/>
      <w:u w:val="none"/>
      <w:strike w:val="0"/>
      <w:smallCaps w:val="0"/>
      <w:sz w:val="23"/>
      <w:szCs w:val="23"/>
      <w:rFonts w:ascii="Times New Roman" w:eastAsia="Times New Roman" w:hAnsi="Times New Roman" w:cs="Times New Roman"/>
    </w:rPr>
  </w:style>
  <w:style w:type="character" w:customStyle="1" w:styleId="CharStyle52">
    <w:name w:val="Основной текст (10) + 13 pt,Полужирный,Не курсив"/>
    <w:basedOn w:val="CharStyle51"/>
    <w:rPr>
      <w:lang w:val="ru-RU" w:eastAsia="ru-RU" w:bidi="ru-RU"/>
      <w:b/>
      <w:bCs/>
      <w:i/>
      <w:iCs/>
      <w:sz w:val="26"/>
      <w:szCs w:val="26"/>
      <w:w w:val="100"/>
      <w:spacing w:val="0"/>
      <w:color w:val="000000"/>
      <w:position w:val="0"/>
    </w:rPr>
  </w:style>
  <w:style w:type="character" w:customStyle="1" w:styleId="CharStyle53">
    <w:name w:val="Основной текст (2) + Интервал 3 pt"/>
    <w:basedOn w:val="CharStyle7"/>
    <w:rPr>
      <w:lang w:val="ru-RU" w:eastAsia="ru-RU" w:bidi="ru-RU"/>
      <w:w w:val="100"/>
      <w:spacing w:val="70"/>
      <w:color w:val="000000"/>
      <w:position w:val="0"/>
    </w:rPr>
  </w:style>
  <w:style w:type="character" w:customStyle="1" w:styleId="CharStyle54">
    <w:name w:val="Основной текст (8) + 10,5 pt,Полужирный"/>
    <w:basedOn w:val="CharStyle38"/>
    <w:rPr>
      <w:lang w:val="ru-RU" w:eastAsia="ru-RU" w:bidi="ru-RU"/>
      <w:b/>
      <w:bCs/>
      <w:sz w:val="21"/>
      <w:szCs w:val="21"/>
      <w:w w:val="100"/>
      <w:spacing w:val="0"/>
      <w:color w:val="000000"/>
      <w:position w:val="0"/>
    </w:rPr>
  </w:style>
  <w:style w:type="character" w:customStyle="1" w:styleId="CharStyle55">
    <w:name w:val="Основной текст (7) Exact"/>
    <w:basedOn w:val="DefaultParagraphFont"/>
    <w:rPr>
      <w:b w:val="0"/>
      <w:bCs w:val="0"/>
      <w:i/>
      <w:iCs/>
      <w:u w:val="none"/>
      <w:strike w:val="0"/>
      <w:smallCaps w:val="0"/>
      <w:sz w:val="19"/>
      <w:szCs w:val="19"/>
      <w:rFonts w:ascii="Times New Roman" w:eastAsia="Times New Roman" w:hAnsi="Times New Roman" w:cs="Times New Roman"/>
      <w:spacing w:val="1"/>
    </w:rPr>
  </w:style>
  <w:style w:type="paragraph" w:customStyle="1" w:styleId="Style3">
    <w:name w:val="Основной текст (5)"/>
    <w:basedOn w:val="Normal"/>
    <w:link w:val="CharStyle4"/>
    <w:pPr>
      <w:widowControl w:val="0"/>
      <w:shd w:val="clear" w:color="auto" w:fill="FFFFFF"/>
      <w:spacing w:line="0" w:lineRule="exact"/>
    </w:pPr>
    <w:rPr>
      <w:b w:val="0"/>
      <w:bCs w:val="0"/>
      <w:i w:val="0"/>
      <w:iCs w:val="0"/>
      <w:u w:val="none"/>
      <w:strike w:val="0"/>
      <w:smallCaps w:val="0"/>
      <w:sz w:val="46"/>
      <w:szCs w:val="4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after="120" w:line="292" w:lineRule="exact"/>
    </w:pPr>
    <w:rPr>
      <w:b/>
      <w:bCs/>
      <w:i w:val="0"/>
      <w:iCs w:val="0"/>
      <w:u w:val="none"/>
      <w:strike w:val="0"/>
      <w:smallCaps w:val="0"/>
      <w:sz w:val="21"/>
      <w:szCs w:val="21"/>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20" w:line="212"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right"/>
      <w:spacing w:after="60" w:line="0" w:lineRule="exact"/>
    </w:pPr>
    <w:rPr>
      <w:b w:val="0"/>
      <w:bCs w:val="0"/>
      <w:i w:val="0"/>
      <w:iCs w:val="0"/>
      <w:u w:val="none"/>
      <w:strike w:val="0"/>
      <w:smallCaps w:val="0"/>
      <w:sz w:val="66"/>
      <w:szCs w:val="66"/>
      <w:rFonts w:ascii="Candara" w:eastAsia="Candara" w:hAnsi="Candara" w:cs="Candara"/>
    </w:rPr>
  </w:style>
  <w:style w:type="paragraph" w:customStyle="1" w:styleId="Style15">
    <w:name w:val="Основной текст"/>
    <w:basedOn w:val="Normal"/>
    <w:link w:val="CharStyle16"/>
    <w:pPr>
      <w:widowControl w:val="0"/>
      <w:shd w:val="clear" w:color="auto" w:fill="FFFFFF"/>
      <w:spacing w:before="60" w:after="240" w:line="252"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8">
    <w:name w:val="Основной текст (6)"/>
    <w:basedOn w:val="Normal"/>
    <w:link w:val="CharStyle24"/>
    <w:pPr>
      <w:widowControl w:val="0"/>
      <w:shd w:val="clear" w:color="auto" w:fill="FFFFFF"/>
      <w:spacing w:after="120" w:line="0" w:lineRule="exact"/>
    </w:pPr>
    <w:rPr>
      <w:b w:val="0"/>
      <w:bCs w:val="0"/>
      <w:i w:val="0"/>
      <w:iCs w:val="0"/>
      <w:u w:val="none"/>
      <w:strike w:val="0"/>
      <w:smallCaps w:val="0"/>
      <w:sz w:val="18"/>
      <w:szCs w:val="18"/>
      <w:rFonts w:ascii="Times New Roman" w:eastAsia="Times New Roman" w:hAnsi="Times New Roman" w:cs="Times New Roman"/>
      <w:spacing w:val="10"/>
    </w:rPr>
  </w:style>
  <w:style w:type="paragraph" w:customStyle="1" w:styleId="Style22">
    <w:name w:val="Основной текст (8)"/>
    <w:basedOn w:val="Normal"/>
    <w:link w:val="CharStyle38"/>
    <w:pPr>
      <w:widowControl w:val="0"/>
      <w:shd w:val="clear" w:color="auto" w:fill="FFFFFF"/>
      <w:jc w:val="both"/>
      <w:spacing w:before="240" w:line="50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6">
    <w:name w:val="Заголовок №3"/>
    <w:basedOn w:val="Normal"/>
    <w:link w:val="CharStyle27"/>
    <w:pPr>
      <w:widowControl w:val="0"/>
      <w:shd w:val="clear" w:color="auto" w:fill="FFFFFF"/>
      <w:jc w:val="center"/>
      <w:outlineLvl w:val="2"/>
      <w:spacing w:before="120" w:after="120" w:line="277" w:lineRule="exact"/>
    </w:pPr>
    <w:rPr>
      <w:b/>
      <w:bCs/>
      <w:i w:val="0"/>
      <w:iCs w:val="0"/>
      <w:u w:val="none"/>
      <w:strike w:val="0"/>
      <w:smallCaps w:val="0"/>
      <w:sz w:val="21"/>
      <w:szCs w:val="21"/>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right"/>
      <w:outlineLvl w:val="0"/>
      <w:spacing w:before="720" w:line="0" w:lineRule="exact"/>
    </w:pPr>
    <w:rPr>
      <w:b w:val="0"/>
      <w:bCs w:val="0"/>
      <w:i w:val="0"/>
      <w:iCs w:val="0"/>
      <w:u w:val="none"/>
      <w:strike w:val="0"/>
      <w:smallCaps w:val="0"/>
      <w:sz w:val="30"/>
      <w:szCs w:val="30"/>
      <w:rFonts w:ascii="Times New Roman" w:eastAsia="Times New Roman" w:hAnsi="Times New Roman" w:cs="Times New Roman"/>
      <w:spacing w:val="70"/>
    </w:rPr>
  </w:style>
  <w:style w:type="paragraph" w:customStyle="1" w:styleId="Style32">
    <w:name w:val="Заголовок №4"/>
    <w:basedOn w:val="Normal"/>
    <w:link w:val="CharStyle33"/>
    <w:pPr>
      <w:widowControl w:val="0"/>
      <w:shd w:val="clear" w:color="auto" w:fill="FFFFFF"/>
      <w:outlineLvl w:val="3"/>
      <w:spacing w:before="240" w:after="240"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34">
    <w:name w:val="Основной текст (7)"/>
    <w:basedOn w:val="Normal"/>
    <w:link w:val="CharStyle35"/>
    <w:pPr>
      <w:widowControl w:val="0"/>
      <w:shd w:val="clear" w:color="auto" w:fill="FFFFFF"/>
      <w:jc w:val="both"/>
      <w:spacing w:line="248" w:lineRule="exact"/>
      <w:ind w:firstLine="560"/>
    </w:pPr>
    <w:rPr>
      <w:b w:val="0"/>
      <w:bCs w:val="0"/>
      <w:i/>
      <w:iCs/>
      <w:u w:val="none"/>
      <w:strike w:val="0"/>
      <w:smallCaps w:val="0"/>
      <w:sz w:val="21"/>
      <w:szCs w:val="21"/>
      <w:rFonts w:ascii="Times New Roman" w:eastAsia="Times New Roman" w:hAnsi="Times New Roman" w:cs="Times New Roman"/>
    </w:rPr>
  </w:style>
  <w:style w:type="paragraph" w:customStyle="1" w:styleId="Style41">
    <w:name w:val="Основной текст (9)"/>
    <w:basedOn w:val="Normal"/>
    <w:link w:val="CharStyle42"/>
    <w:pPr>
      <w:widowControl w:val="0"/>
      <w:shd w:val="clear" w:color="auto" w:fill="FFFFFF"/>
      <w:jc w:val="right"/>
      <w:spacing w:line="0" w:lineRule="exact"/>
    </w:pPr>
    <w:rPr>
      <w:b w:val="0"/>
      <w:bCs w:val="0"/>
      <w:i w:val="0"/>
      <w:iCs w:val="0"/>
      <w:u w:val="none"/>
      <w:strike w:val="0"/>
      <w:smallCaps w:val="0"/>
      <w:sz w:val="52"/>
      <w:szCs w:val="52"/>
    </w:rPr>
  </w:style>
  <w:style w:type="paragraph" w:customStyle="1" w:styleId="Style45">
    <w:name w:val="Основной текст (11)"/>
    <w:basedOn w:val="Normal"/>
    <w:link w:val="CharStyle46"/>
    <w:pPr>
      <w:widowControl w:val="0"/>
      <w:shd w:val="clear" w:color="auto" w:fill="FFFFFF"/>
      <w:spacing w:line="0" w:lineRule="exact"/>
    </w:pPr>
    <w:rPr>
      <w:b w:val="0"/>
      <w:bCs w:val="0"/>
      <w:i w:val="0"/>
      <w:iCs w:val="0"/>
      <w:u w:val="none"/>
      <w:strike w:val="0"/>
      <w:smallCaps w:val="0"/>
      <w:sz w:val="36"/>
      <w:szCs w:val="36"/>
      <w:rFonts w:ascii="Times New Roman" w:eastAsia="Times New Roman" w:hAnsi="Times New Roman" w:cs="Times New Roman"/>
      <w:spacing w:val="71"/>
    </w:rPr>
  </w:style>
  <w:style w:type="paragraph" w:customStyle="1" w:styleId="Style47">
    <w:name w:val="Заголовок №2"/>
    <w:basedOn w:val="Normal"/>
    <w:link w:val="CharStyle48"/>
    <w:pPr>
      <w:widowControl w:val="0"/>
      <w:shd w:val="clear" w:color="auto" w:fill="FFFFFF"/>
      <w:jc w:val="center"/>
      <w:outlineLvl w:val="1"/>
      <w:spacing w:after="1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50">
    <w:name w:val="Основной текст (10)"/>
    <w:basedOn w:val="Normal"/>
    <w:link w:val="CharStyle51"/>
    <w:pPr>
      <w:widowControl w:val="0"/>
      <w:shd w:val="clear" w:color="auto" w:fill="FFFFFF"/>
      <w:jc w:val="center"/>
      <w:spacing w:before="120" w:after="360" w:line="320" w:lineRule="exact"/>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