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body>
    <w:p>
      <w:pPr>
        <w:pStyle w:val="Style3"/>
        <w:framePr w:w="6083" w:h="355" w:hSpace="34" w:vSpace="221" w:wrap="around" w:vAnchor="text" w:hAnchor="margin" w:x="743" w:y="4047"/>
        <w:widowControl w:val="0"/>
        <w:keepNext w:val="0"/>
        <w:keepLines w:val="0"/>
        <w:shd w:val="clear" w:color="auto" w:fill="auto"/>
        <w:bidi w:val="0"/>
        <w:jc w:val="left"/>
        <w:spacing w:before="0" w:after="0" w:line="210" w:lineRule="exact"/>
        <w:ind w:left="100" w:right="0" w:firstLine="0"/>
      </w:pPr>
      <w:r>
        <w:rPr>
          <w:rStyle w:val="CharStyle5"/>
          <w:spacing w:val="0"/>
        </w:rPr>
        <w:t xml:space="preserve">(11. </w:t>
      </w:r>
      <w:r>
        <w:rPr>
          <w:rStyle w:val="CharStyle6"/>
          <w:spacing w:val="-50"/>
        </w:rPr>
        <w:t>]]</w:t>
      </w:r>
      <w:r>
        <w:rPr>
          <w:rStyle w:val="CharStyle5"/>
          <w:spacing w:val="0"/>
        </w:rPr>
        <w:t xml:space="preserve"> 2</w:t>
      </w:r>
      <w:r>
        <w:rPr>
          <w:rStyle w:val="CharStyle7"/>
          <w:spacing w:val="0"/>
        </w:rPr>
        <w:t xml:space="preserve">№ </w:t>
      </w:r>
      <w:r>
        <w:rPr>
          <w:rStyle w:val="CharStyle8"/>
          <w:spacing w:val="-30"/>
        </w:rPr>
        <w:t>СХ/'/&lt;5</w:t>
      </w:r>
      <w:r>
        <w:rPr>
          <w:rStyle w:val="CharStyle9"/>
          <w:spacing w:val="-50"/>
        </w:rPr>
        <w:t>/&lt;#&lt;££'</w:t>
      </w:r>
      <w:r>
        <w:rPr>
          <w:rStyle w:val="CharStyle8"/>
          <w:spacing w:val="-30"/>
        </w:rPr>
        <w:t>&lt;#</w:t>
      </w:r>
      <w:r>
        <w:rPr>
          <w:rStyle w:val="CharStyle10"/>
          <w:spacing w:val="-30"/>
        </w:rPr>
        <w:t>0/3-</w:t>
      </w:r>
      <w:r>
        <w:rPr>
          <w:rStyle w:val="CharStyle11"/>
          <w:spacing w:val="-50"/>
        </w:rPr>
        <w:t>/4с?&amp;</w:t>
      </w:r>
      <w:r>
        <w:rPr>
          <w:rStyle w:val="CharStyle12"/>
          <w:spacing w:val="0"/>
        </w:rPr>
        <w:t xml:space="preserve"> </w:t>
      </w:r>
      <w:r>
        <w:rPr>
          <w:rStyle w:val="CharStyle13"/>
          <w:spacing w:val="0"/>
        </w:rPr>
        <w:t xml:space="preserve">ten der 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@о </w:t>
      </w: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lcs s </w:t>
      </w:r>
      <w:r>
        <w:rPr>
          <w:rStyle w:val="CharStyle14"/>
          <w:spacing w:val="10"/>
        </w:rPr>
        <w:t xml:space="preserve">о </w:t>
      </w:r>
      <w:r>
        <w:rPr>
          <w:lang w:val="en-US" w:eastAsia="en-US" w:bidi="en-US"/>
          <w:w w:val="100"/>
          <w:spacing w:val="0"/>
          <w:color w:val="000000"/>
          <w:position w:val="0"/>
        </w:rPr>
        <w:t>ft</w:t>
      </w:r>
      <w:r>
        <w:rPr>
          <w:lang w:val="ru-RU" w:eastAsia="ru-RU" w:bidi="ru-RU"/>
          <w:w w:val="100"/>
          <w:spacing w:val="0"/>
          <w:color w:val="000000"/>
          <w:position w:val="0"/>
        </w:rPr>
        <w:t>.</w:t>
      </w:r>
    </w:p>
    <w:p>
      <w:pPr>
        <w:widowControl w:val="0"/>
        <w:rPr>
          <w:sz w:val="2"/>
          <w:szCs w:val="2"/>
        </w:rPr>
      </w:pPr>
    </w:p>
    <w:p>
      <w:pPr>
        <w:pStyle w:val="Style15"/>
        <w:widowControl w:val="0"/>
        <w:keepNext w:val="0"/>
        <w:keepLines w:val="0"/>
        <w:shd w:val="clear" w:color="auto" w:fill="auto"/>
        <w:bidi w:val="0"/>
        <w:spacing w:before="0" w:after="0"/>
        <w:ind w:left="0" w:right="0" w:firstLine="0"/>
      </w:pPr>
      <w:r>
        <w:rPr>
          <w:rStyle w:val="CharStyle17"/>
          <w:b/>
          <w:bCs/>
        </w:rPr>
        <w:t>Федеральной антимонопольной службы</w:t>
      </w:r>
    </w:p>
    <w:p>
      <w:pPr>
        <w:pStyle w:val="Style15"/>
        <w:widowControl w:val="0"/>
        <w:keepNext w:val="0"/>
        <w:keepLines w:val="0"/>
        <w:shd w:val="clear" w:color="auto" w:fill="auto"/>
        <w:bidi w:val="0"/>
        <w:spacing w:before="0" w:after="0"/>
        <w:ind w:left="0" w:right="0" w:firstLine="0"/>
      </w:pPr>
      <w:r>
        <w:rPr>
          <w:rStyle w:val="CharStyle17"/>
          <w:b/>
          <w:bCs/>
        </w:rPr>
        <w:t>по Республике Карелия</w:t>
      </w:r>
    </w:p>
    <w:p>
      <w:pPr>
        <w:pStyle w:val="Style18"/>
        <w:widowControl w:val="0"/>
        <w:keepNext w:val="0"/>
        <w:keepLines w:val="0"/>
        <w:shd w:val="clear" w:color="auto" w:fill="auto"/>
        <w:bidi w:val="0"/>
        <w:spacing w:before="0" w:after="0"/>
        <w:ind w:left="0" w:right="0" w:firstLine="0"/>
      </w:pPr>
      <w:r>
        <w:rPr>
          <w:rStyle w:val="CharStyle20"/>
        </w:rPr>
        <w:t>наб. Варкауса. 1 а, г. Петрозаводск,</w:t>
      </w:r>
    </w:p>
    <w:p>
      <w:pPr>
        <w:pStyle w:val="Style18"/>
        <w:widowControl w:val="0"/>
        <w:keepNext w:val="0"/>
        <w:keepLines w:val="0"/>
        <w:shd w:val="clear" w:color="auto" w:fill="auto"/>
        <w:bidi w:val="0"/>
        <w:jc w:val="left"/>
        <w:spacing w:before="0" w:after="0"/>
        <w:ind w:left="560" w:right="0" w:firstLine="700"/>
      </w:pPr>
      <w:r>
        <w:rPr>
          <w:rStyle w:val="CharStyle20"/>
        </w:rPr>
        <w:t xml:space="preserve">Республика Карелия, 185031 почтовый адрес: а/я 14, г. Петрозаводск, 185028 тел/факс (8142) 78-44-30 </w:t>
      </w:r>
      <w:r>
        <w:rPr>
          <w:rStyle w:val="CharStyle20"/>
          <w:lang w:val="en-US" w:eastAsia="en-US" w:bidi="en-US"/>
        </w:rPr>
        <w:t xml:space="preserve">e-mail: </w:t>
      </w:r>
      <w:r>
        <w:fldChar w:fldCharType="begin"/>
      </w:r>
      <w:r>
        <w:rPr>
          <w:rStyle w:val="CharStyle20"/>
        </w:rPr>
        <w:instrText> HYPERLINK "mailto:tolO@fas.gov.ru" </w:instrText>
      </w:r>
      <w:r>
        <w:fldChar w:fldCharType="separate"/>
      </w:r>
      <w:r>
        <w:rPr>
          <w:rStyle w:val="Hyperlink"/>
          <w:lang w:val="en-US" w:eastAsia="en-US" w:bidi="en-US"/>
        </w:rPr>
        <w:t>tolO@fas.gov.ru</w:t>
      </w:r>
      <w:r>
        <w:fldChar w:fldCharType="end"/>
      </w:r>
    </w:p>
    <w:p>
      <w:pPr>
        <w:pStyle w:val="Style21"/>
        <w:widowControl w:val="0"/>
        <w:keepNext w:val="0"/>
        <w:keepLines w:val="0"/>
        <w:shd w:val="clear" w:color="auto" w:fill="auto"/>
        <w:bidi w:val="0"/>
        <w:spacing w:before="0" w:after="288" w:line="240" w:lineRule="exact"/>
        <w:ind w:left="20" w:right="0" w:firstLine="0"/>
      </w:pPr>
      <w:r>
        <w:rPr>
          <w:lang w:val="ru-RU" w:eastAsia="ru-RU" w:bidi="ru-RU"/>
          <w:sz w:val="24"/>
          <w:szCs w:val="24"/>
          <w:w w:val="100"/>
          <w:color w:val="000000"/>
          <w:position w:val="0"/>
        </w:rPr>
        <w:t>дело № 04-18/285- 2</w:t>
      </w:r>
    </w:p>
    <w:p>
      <w:pPr>
        <w:pStyle w:val="Style23"/>
        <w:widowControl w:val="0"/>
        <w:keepNext/>
        <w:keepLines/>
        <w:shd w:val="clear" w:color="auto" w:fill="auto"/>
        <w:bidi w:val="0"/>
        <w:spacing w:before="0" w:after="0" w:line="240" w:lineRule="exact"/>
        <w:ind w:left="20" w:right="0" w:firstLine="0"/>
      </w:pPr>
      <w:bookmarkStart w:id="0" w:name="bookmark0"/>
      <w:r>
        <w:rPr>
          <w:lang w:val="ru-RU" w:eastAsia="ru-RU" w:bidi="ru-RU"/>
          <w:sz w:val="24"/>
          <w:szCs w:val="24"/>
          <w:w w:val="100"/>
          <w:color w:val="000000"/>
          <w:position w:val="0"/>
        </w:rPr>
        <w:t>Заказчик:</w:t>
      </w:r>
      <w:bookmarkEnd w:id="0"/>
    </w:p>
    <w:p>
      <w:pPr>
        <w:pStyle w:val="Style21"/>
        <w:widowControl w:val="0"/>
        <w:keepNext w:val="0"/>
        <w:keepLines w:val="0"/>
        <w:shd w:val="clear" w:color="auto" w:fill="auto"/>
        <w:bidi w:val="0"/>
        <w:spacing w:before="0" w:after="248" w:line="307" w:lineRule="exact"/>
        <w:ind w:left="20" w:right="20" w:firstLine="0"/>
      </w:pPr>
      <w:r>
        <w:rPr>
          <w:lang w:val="ru-RU" w:eastAsia="ru-RU" w:bidi="ru-RU"/>
          <w:sz w:val="24"/>
          <w:szCs w:val="24"/>
          <w:w w:val="100"/>
          <w:color w:val="000000"/>
          <w:position w:val="0"/>
        </w:rPr>
        <w:t>Администрация Эсс поселения</w:t>
      </w:r>
    </w:p>
    <w:p>
      <w:pPr>
        <w:pStyle w:val="Style21"/>
        <w:widowControl w:val="0"/>
        <w:keepNext w:val="0"/>
        <w:keepLines w:val="0"/>
        <w:shd w:val="clear" w:color="auto" w:fill="auto"/>
        <w:bidi w:val="0"/>
        <w:spacing w:before="0" w:after="240" w:line="298" w:lineRule="exact"/>
        <w:ind w:left="20" w:right="20" w:firstLine="0"/>
      </w:pPr>
      <w:r>
        <w:rPr>
          <w:lang w:val="ru-RU" w:eastAsia="ru-RU" w:bidi="ru-RU"/>
          <w:sz w:val="24"/>
          <w:szCs w:val="24"/>
          <w:w w:val="100"/>
          <w:color w:val="000000"/>
          <w:position w:val="0"/>
        </w:rPr>
        <w:t xml:space="preserve">ул. Первомайская, д п. Эссойла Пряжинс </w:t>
      </w:r>
      <w:r>
        <w:rPr>
          <w:lang w:val="en-US" w:eastAsia="en-US" w:bidi="en-US"/>
          <w:sz w:val="24"/>
          <w:szCs w:val="24"/>
          <w:w w:val="100"/>
          <w:color w:val="000000"/>
          <w:position w:val="0"/>
        </w:rPr>
        <w:t>essoila-poselenie@ya</w:t>
      </w:r>
    </w:p>
    <w:p>
      <w:pPr>
        <w:pStyle w:val="Style23"/>
        <w:widowControl w:val="0"/>
        <w:keepNext/>
        <w:keepLines/>
        <w:shd w:val="clear" w:color="auto" w:fill="auto"/>
        <w:bidi w:val="0"/>
        <w:spacing w:before="0" w:after="0" w:line="298" w:lineRule="exact"/>
        <w:ind w:left="20" w:right="0" w:firstLine="0"/>
      </w:pPr>
      <w:bookmarkStart w:id="1" w:name="bookmark1"/>
      <w:r>
        <w:rPr>
          <w:lang w:val="ru-RU" w:eastAsia="ru-RU" w:bidi="ru-RU"/>
          <w:sz w:val="24"/>
          <w:szCs w:val="24"/>
          <w:w w:val="100"/>
          <w:color w:val="000000"/>
          <w:position w:val="0"/>
        </w:rPr>
        <w:t>Специализированн</w:t>
      </w:r>
      <w:bookmarkEnd w:id="1"/>
    </w:p>
    <w:p>
      <w:pPr>
        <w:pStyle w:val="Style21"/>
        <w:widowControl w:val="0"/>
        <w:keepNext w:val="0"/>
        <w:keepLines w:val="0"/>
        <w:shd w:val="clear" w:color="auto" w:fill="auto"/>
        <w:bidi w:val="0"/>
        <w:spacing w:before="0" w:after="0" w:line="298" w:lineRule="exact"/>
        <w:ind w:left="20" w:right="20" w:firstLine="0"/>
      </w:pPr>
      <w:r>
        <w:rPr>
          <w:lang w:val="ru-RU" w:eastAsia="ru-RU" w:bidi="ru-RU"/>
          <w:sz w:val="24"/>
          <w:szCs w:val="24"/>
          <w:w w:val="100"/>
          <w:color w:val="000000"/>
          <w:position w:val="0"/>
        </w:rPr>
        <w:t>ООО «Объединеннь ул. Заводская, д. 5,о г. Петрозаводск, 185</w:t>
      </w:r>
    </w:p>
    <w:p>
      <w:pPr>
        <w:pStyle w:val="Style25"/>
        <w:widowControl w:val="0"/>
        <w:keepNext w:val="0"/>
        <w:keepLines w:val="0"/>
        <w:shd w:val="clear" w:color="auto" w:fill="auto"/>
        <w:bidi w:val="0"/>
        <w:spacing w:before="0" w:after="609" w:line="220" w:lineRule="exact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Ш </w:t>
      </w:r>
      <w:r>
        <w:rPr>
          <w:rStyle w:val="CharStyle27"/>
          <w:b w:val="0"/>
          <w:bCs w:val="0"/>
        </w:rPr>
        <w:t xml:space="preserve">) </w:t>
      </w:r>
      <w:r>
        <w:rPr>
          <w:rStyle w:val="CharStyle28"/>
          <w:b w:val="0"/>
          <w:bCs w:val="0"/>
        </w:rPr>
        <w:t>17</w:t>
      </w:r>
    </w:p>
    <w:p>
      <w:pPr>
        <w:pStyle w:val="Style21"/>
        <w:widowControl w:val="0"/>
        <w:keepNext w:val="0"/>
        <w:keepLines w:val="0"/>
        <w:shd w:val="clear" w:color="auto" w:fill="auto"/>
        <w:bidi w:val="0"/>
        <w:spacing w:before="0" w:after="621" w:line="240" w:lineRule="exact"/>
        <w:ind w:left="20" w:right="0" w:firstLine="0"/>
      </w:pPr>
      <w:r>
        <w:rPr>
          <w:lang w:val="ru-RU" w:eastAsia="ru-RU" w:bidi="ru-RU"/>
          <w:sz w:val="24"/>
          <w:szCs w:val="24"/>
          <w:w w:val="100"/>
          <w:color w:val="000000"/>
          <w:position w:val="0"/>
        </w:rPr>
        <w:t>нильского сельского</w:t>
      </w:r>
    </w:p>
    <w:p>
      <w:pPr>
        <w:pStyle w:val="Style29"/>
        <w:widowControl w:val="0"/>
        <w:keepNext/>
        <w:keepLines/>
        <w:shd w:val="clear" w:color="auto" w:fill="auto"/>
        <w:bidi w:val="0"/>
        <w:spacing w:before="0" w:after="0"/>
        <w:ind w:left="20" w:right="0" w:firstLine="0"/>
      </w:pPr>
      <w:bookmarkStart w:id="2" w:name="bookmark2"/>
      <w:r>
        <w:rPr>
          <w:lang w:val="ru-RU" w:eastAsia="ru-RU" w:bidi="ru-RU"/>
          <w:w w:val="100"/>
          <w:spacing w:val="0"/>
          <w:color w:val="000000"/>
          <w:position w:val="0"/>
        </w:rPr>
        <w:t>12</w:t>
      </w:r>
      <w:r>
        <w:rPr>
          <w:rStyle w:val="CharStyle31"/>
        </w:rPr>
        <w:t>,</w:t>
      </w:r>
      <w:bookmarkEnd w:id="2"/>
    </w:p>
    <w:p>
      <w:pPr>
        <w:pStyle w:val="Style21"/>
        <w:widowControl w:val="0"/>
        <w:keepNext w:val="0"/>
        <w:keepLines w:val="0"/>
        <w:shd w:val="clear" w:color="auto" w:fill="auto"/>
        <w:bidi w:val="0"/>
        <w:spacing w:before="0" w:after="240" w:line="298" w:lineRule="exact"/>
        <w:ind w:left="20" w:right="20" w:firstLine="0"/>
      </w:pPr>
      <w:r>
        <w:rPr>
          <w:lang w:val="ru-RU" w:eastAsia="ru-RU" w:bidi="ru-RU"/>
          <w:sz w:val="24"/>
          <w:szCs w:val="24"/>
          <w:w w:val="100"/>
          <w:color w:val="000000"/>
          <w:position w:val="0"/>
        </w:rPr>
        <w:t xml:space="preserve">кого района, 186137 </w:t>
      </w:r>
      <w:r>
        <w:rPr>
          <w:lang w:val="en-US" w:eastAsia="en-US" w:bidi="en-US"/>
          <w:sz w:val="24"/>
          <w:szCs w:val="24"/>
          <w:w w:val="100"/>
          <w:color w:val="000000"/>
          <w:position w:val="0"/>
        </w:rPr>
        <w:t>ndex.ru</w:t>
      </w:r>
    </w:p>
    <w:p>
      <w:pPr>
        <w:pStyle w:val="Style23"/>
        <w:widowControl w:val="0"/>
        <w:keepNext/>
        <w:keepLines/>
        <w:shd w:val="clear" w:color="auto" w:fill="auto"/>
        <w:bidi w:val="0"/>
        <w:spacing w:before="0" w:after="0" w:line="298" w:lineRule="exact"/>
        <w:ind w:left="20" w:right="0" w:firstLine="0"/>
      </w:pPr>
      <w:bookmarkStart w:id="3" w:name="bookmark3"/>
      <w:r>
        <w:rPr>
          <w:lang w:val="ru-RU" w:eastAsia="ru-RU" w:bidi="ru-RU"/>
          <w:sz w:val="24"/>
          <w:szCs w:val="24"/>
          <w:w w:val="100"/>
          <w:color w:val="000000"/>
          <w:position w:val="0"/>
        </w:rPr>
        <w:t>ая организация:</w:t>
      </w:r>
      <w:bookmarkEnd w:id="3"/>
    </w:p>
    <w:p>
      <w:pPr>
        <w:pStyle w:val="Style21"/>
        <w:widowControl w:val="0"/>
        <w:keepNext w:val="0"/>
        <w:keepLines w:val="0"/>
        <w:shd w:val="clear" w:color="auto" w:fill="auto"/>
        <w:bidi w:val="0"/>
        <w:spacing w:before="0" w:after="0" w:line="298" w:lineRule="exact"/>
        <w:ind w:left="20" w:right="20" w:firstLine="0"/>
      </w:pPr>
      <w:r>
        <w:rPr>
          <w:lang w:val="ru-RU" w:eastAsia="ru-RU" w:bidi="ru-RU"/>
          <w:sz w:val="24"/>
          <w:szCs w:val="24"/>
          <w:w w:val="100"/>
          <w:color w:val="000000"/>
          <w:position w:val="0"/>
        </w:rPr>
        <w:t>е КриптоСистемы» ф. 320,</w:t>
      </w:r>
    </w:p>
    <w:p>
      <w:pPr>
        <w:pStyle w:val="Style21"/>
        <w:widowControl w:val="0"/>
        <w:keepNext w:val="0"/>
        <w:keepLines w:val="0"/>
        <w:shd w:val="clear" w:color="auto" w:fill="auto"/>
        <w:bidi w:val="0"/>
        <w:spacing w:before="0" w:after="0" w:line="298" w:lineRule="exact"/>
        <w:ind w:left="20" w:right="0" w:firstLine="0"/>
        <w:sectPr>
          <w:footnotePr>
            <w:pos w:val="pageBottom"/>
            <w:numFmt w:val="decimal"/>
            <w:numRestart w:val="continuous"/>
          </w:footnotePr>
          <w:type w:val="continuous"/>
          <w:pgSz w:w="16838" w:h="23810"/>
          <w:pgMar w:top="4153" w:left="3311" w:right="3897" w:bottom="4316" w:header="0" w:footer="3" w:gutter="0"/>
          <w:rtlGutter w:val="0"/>
          <w:cols w:num="3" w:space="720" w:equalWidth="0">
            <w:col w:w="4723" w:space="413"/>
            <w:col w:w="2187" w:space="102"/>
            <w:col w:w="2203"/>
          </w:cols>
          <w:noEndnote/>
          <w:docGrid w:linePitch="360"/>
        </w:sectPr>
      </w:pPr>
      <w:r>
        <w:rPr>
          <w:lang w:val="ru-RU" w:eastAsia="ru-RU" w:bidi="ru-RU"/>
          <w:sz w:val="24"/>
          <w:szCs w:val="24"/>
          <w:w w:val="100"/>
          <w:color w:val="000000"/>
          <w:position w:val="0"/>
        </w:rPr>
        <w:t>300</w:t>
      </w:r>
    </w:p>
    <w:p>
      <w:pPr>
        <w:widowControl w:val="0"/>
        <w:spacing w:line="198" w:lineRule="exact"/>
        <w:rPr>
          <w:sz w:val="16"/>
          <w:szCs w:val="16"/>
        </w:rPr>
      </w:pPr>
    </w:p>
    <w:p>
      <w:pPr>
        <w:widowControl w:val="0"/>
        <w:rPr>
          <w:sz w:val="2"/>
          <w:szCs w:val="2"/>
        </w:rPr>
        <w:sectPr>
          <w:type w:val="continuous"/>
          <w:pgSz w:w="16838" w:h="23810"/>
          <w:pgMar w:top="0" w:left="0" w:right="0" w:bottom="0" w:header="0" w:footer="3" w:gutter="0"/>
          <w:rtlGutter w:val="0"/>
          <w:cols w:space="720"/>
          <w:noEndnote/>
          <w:docGrid w:linePitch="360"/>
        </w:sectPr>
      </w:pPr>
    </w:p>
    <w:p>
      <w:pPr>
        <w:pStyle w:val="Style18"/>
        <w:framePr w:h="150" w:wrap="around" w:vAnchor="text" w:hAnchor="margin" w:x="1905" w:y="35"/>
        <w:widowControl w:val="0"/>
        <w:keepNext w:val="0"/>
        <w:keepLines w:val="0"/>
        <w:shd w:val="clear" w:color="auto" w:fill="auto"/>
        <w:bidi w:val="0"/>
        <w:jc w:val="left"/>
        <w:spacing w:before="0" w:after="0" w:line="150" w:lineRule="exact"/>
        <w:ind w:left="100" w:right="0" w:firstLine="0"/>
      </w:pPr>
      <w:r>
        <w:rPr>
          <w:rStyle w:val="CharStyle33"/>
          <w:spacing w:val="0"/>
        </w:rPr>
        <w:t>от</w:t>
      </w:r>
    </w:p>
    <w:p>
      <w:pPr>
        <w:pStyle w:val="Style18"/>
        <w:widowControl w:val="0"/>
        <w:keepNext w:val="0"/>
        <w:keepLines w:val="0"/>
        <w:shd w:val="clear" w:color="auto" w:fill="auto"/>
        <w:bidi w:val="0"/>
        <w:jc w:val="left"/>
        <w:spacing w:before="0" w:after="0" w:line="160" w:lineRule="exact"/>
        <w:ind w:left="0" w:right="0" w:firstLine="0"/>
        <w:sectPr>
          <w:type w:val="continuous"/>
          <w:pgSz w:w="16838" w:h="23810"/>
          <w:pgMar w:top="4168" w:left="3863" w:right="12181" w:bottom="4331" w:header="0" w:footer="3" w:gutter="0"/>
          <w:rtlGutter w:val="0"/>
          <w:cols w:space="720"/>
          <w:noEndnote/>
          <w:docGrid w:linePitch="360"/>
        </w:sectPr>
      </w:pPr>
      <w:r>
        <w:rPr>
          <w:rStyle w:val="CharStyle20"/>
          <w:lang w:val="en-US" w:eastAsia="en-US" w:bidi="en-US"/>
        </w:rPr>
        <w:t>Ha №</w:t>
      </w:r>
    </w:p>
    <w:p>
      <w:pPr>
        <w:pStyle w:val="Style15"/>
        <w:framePr w:w="2451" w:h="2304" w:wrap="none" w:vAnchor="text" w:hAnchor="margin" w:x="5107" w:y="3"/>
        <w:widowControl w:val="0"/>
        <w:keepNext w:val="0"/>
        <w:keepLines w:val="0"/>
        <w:shd w:val="clear" w:color="auto" w:fill="auto"/>
        <w:bidi w:val="0"/>
        <w:jc w:val="both"/>
        <w:spacing w:before="0" w:after="0" w:line="293" w:lineRule="exact"/>
        <w:ind w:left="100" w:right="0" w:firstLine="0"/>
      </w:pPr>
      <w:r>
        <w:rPr>
          <w:rStyle w:val="CharStyle34"/>
          <w:b/>
          <w:bCs/>
          <w:spacing w:val="10"/>
        </w:rPr>
        <w:t>Заявитель:</w:t>
      </w:r>
    </w:p>
    <w:p>
      <w:pPr>
        <w:pStyle w:val="Style21"/>
        <w:framePr w:w="2451" w:h="2304" w:wrap="none" w:vAnchor="text" w:hAnchor="margin" w:x="5107" w:y="3"/>
        <w:widowControl w:val="0"/>
        <w:keepNext w:val="0"/>
        <w:keepLines w:val="0"/>
        <w:shd w:val="clear" w:color="auto" w:fill="auto"/>
        <w:bidi w:val="0"/>
        <w:spacing w:before="0" w:after="306" w:line="293" w:lineRule="exact"/>
        <w:ind w:left="100" w:right="120" w:firstLine="0"/>
      </w:pPr>
      <w:r>
        <w:rPr>
          <w:rStyle w:val="CharStyle35"/>
          <w:spacing w:val="10"/>
        </w:rPr>
        <w:t xml:space="preserve">ИП Попов Павел Ва ул. Березовая Аллея г. Петрозаводск, 185 </w:t>
      </w:r>
      <w:r>
        <w:fldChar w:fldCharType="begin"/>
      </w:r>
      <w:r>
        <w:rPr>
          <w:rStyle w:val="CharStyle35"/>
        </w:rPr>
        <w:instrText> HYPERLINK "mailto:center-ptz@yandex.ri" </w:instrText>
      </w:r>
      <w:r>
        <w:fldChar w:fldCharType="separate"/>
      </w:r>
      <w:r>
        <w:rPr>
          <w:rStyle w:val="Hyperlink"/>
          <w:lang w:val="en-US" w:eastAsia="en-US" w:bidi="en-US"/>
          <w:spacing w:val="10"/>
        </w:rPr>
        <w:t>center-ptz@yandex.ri</w:t>
      </w:r>
      <w:r>
        <w:fldChar w:fldCharType="end"/>
      </w:r>
    </w:p>
    <w:p>
      <w:pPr>
        <w:pStyle w:val="Style15"/>
        <w:framePr w:w="2451" w:h="2304" w:wrap="none" w:vAnchor="text" w:hAnchor="margin" w:x="5107" w:y="3"/>
        <w:widowControl w:val="0"/>
        <w:keepNext w:val="0"/>
        <w:keepLines w:val="0"/>
        <w:shd w:val="clear" w:color="auto" w:fill="auto"/>
        <w:bidi w:val="0"/>
        <w:jc w:val="both"/>
        <w:spacing w:before="0" w:after="28" w:line="210" w:lineRule="exact"/>
        <w:ind w:left="100" w:right="0" w:firstLine="0"/>
      </w:pPr>
      <w:r>
        <w:rPr>
          <w:rStyle w:val="CharStyle34"/>
          <w:b/>
          <w:bCs/>
          <w:spacing w:val="10"/>
        </w:rPr>
        <w:t>Адрес электронной</w:t>
      </w:r>
    </w:p>
    <w:p>
      <w:pPr>
        <w:pStyle w:val="Style21"/>
        <w:framePr w:w="2451" w:h="2304" w:wrap="none" w:vAnchor="text" w:hAnchor="margin" w:x="5107" w:y="3"/>
        <w:widowControl w:val="0"/>
        <w:keepNext w:val="0"/>
        <w:keepLines w:val="0"/>
        <w:shd w:val="clear" w:color="auto" w:fill="auto"/>
        <w:bidi w:val="0"/>
        <w:spacing w:before="0" w:after="0" w:line="210" w:lineRule="exact"/>
        <w:ind w:left="100" w:right="0" w:firstLine="0"/>
      </w:pPr>
      <w:r>
        <w:rPr>
          <w:rStyle w:val="CharStyle35"/>
          <w:lang w:val="en-US" w:eastAsia="en-US" w:bidi="en-US"/>
          <w:spacing w:val="10"/>
        </w:rPr>
        <w:t>http://www.sberbank-</w:t>
      </w:r>
    </w:p>
    <w:p>
      <w:pPr>
        <w:pStyle w:val="Style21"/>
        <w:framePr w:w="1530" w:h="2074" w:wrap="none" w:vAnchor="text" w:hAnchor="margin" w:x="7377" w:y="215"/>
        <w:widowControl w:val="0"/>
        <w:keepNext w:val="0"/>
        <w:keepLines w:val="0"/>
        <w:shd w:val="clear" w:color="auto" w:fill="auto"/>
        <w:bidi w:val="0"/>
        <w:jc w:val="left"/>
        <w:spacing w:before="0" w:after="614" w:line="302" w:lineRule="exact"/>
        <w:ind w:left="140" w:right="120" w:firstLine="0"/>
      </w:pPr>
      <w:r>
        <w:rPr>
          <w:rStyle w:val="CharStyle35"/>
          <w:spacing w:val="10"/>
        </w:rPr>
        <w:t xml:space="preserve">шльевич д.24, кв. 64 </w:t>
      </w:r>
      <w:r>
        <w:rPr>
          <w:rStyle w:val="CharStyle35"/>
          <w:lang w:val="en-US" w:eastAsia="en-US" w:bidi="en-US"/>
          <w:spacing w:val="10"/>
        </w:rPr>
        <w:t>D14</w:t>
      </w:r>
    </w:p>
    <w:p>
      <w:pPr>
        <w:pStyle w:val="Style15"/>
        <w:framePr w:w="1530" w:h="2074" w:wrap="none" w:vAnchor="text" w:hAnchor="margin" w:x="7377" w:y="215"/>
        <w:widowControl w:val="0"/>
        <w:keepNext w:val="0"/>
        <w:keepLines w:val="0"/>
        <w:shd w:val="clear" w:color="auto" w:fill="auto"/>
        <w:bidi w:val="0"/>
        <w:jc w:val="left"/>
        <w:spacing w:before="0" w:after="32" w:line="210" w:lineRule="exact"/>
        <w:ind w:left="140" w:right="0" w:firstLine="0"/>
      </w:pPr>
      <w:r>
        <w:rPr>
          <w:rStyle w:val="CharStyle34"/>
          <w:b/>
          <w:bCs/>
          <w:spacing w:val="10"/>
        </w:rPr>
        <w:t>площадки:</w:t>
      </w:r>
    </w:p>
    <w:p>
      <w:pPr>
        <w:pStyle w:val="Style21"/>
        <w:framePr w:w="1530" w:h="2074" w:wrap="none" w:vAnchor="text" w:hAnchor="margin" w:x="7377" w:y="215"/>
        <w:widowControl w:val="0"/>
        <w:keepNext w:val="0"/>
        <w:keepLines w:val="0"/>
        <w:shd w:val="clear" w:color="auto" w:fill="auto"/>
        <w:bidi w:val="0"/>
        <w:jc w:val="left"/>
        <w:spacing w:before="0" w:after="0" w:line="210" w:lineRule="exact"/>
        <w:ind w:left="140" w:right="0" w:firstLine="0"/>
      </w:pPr>
      <w:r>
        <w:rPr>
          <w:rStyle w:val="CharStyle35"/>
          <w:lang w:val="en-US" w:eastAsia="en-US" w:bidi="en-US"/>
          <w:spacing w:val="10"/>
        </w:rPr>
        <w:t>ist.ru/</w:t>
      </w: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496" w:lineRule="exact"/>
      </w:pPr>
    </w:p>
    <w:p>
      <w:pPr>
        <w:widowControl w:val="0"/>
        <w:rPr>
          <w:sz w:val="2"/>
          <w:szCs w:val="2"/>
        </w:rPr>
        <w:sectPr>
          <w:type w:val="continuous"/>
          <w:pgSz w:w="16838" w:h="23810"/>
          <w:pgMar w:top="3241" w:left="3244" w:right="3244" w:bottom="3241" w:header="0" w:footer="3" w:gutter="0"/>
          <w:rtlGutter w:val="0"/>
          <w:cols w:space="720"/>
          <w:noEndnote/>
          <w:docGrid w:linePitch="360"/>
        </w:sectPr>
      </w:pPr>
    </w:p>
    <w:p>
      <w:pPr>
        <w:pStyle w:val="Style21"/>
        <w:framePr w:h="226" w:wrap="around" w:vAnchor="text" w:hAnchor="margin" w:x="7823" w:y="596"/>
        <w:widowControl w:val="0"/>
        <w:keepNext w:val="0"/>
        <w:keepLines w:val="0"/>
        <w:shd w:val="clear" w:color="auto" w:fill="auto"/>
        <w:bidi w:val="0"/>
        <w:jc w:val="left"/>
        <w:spacing w:before="0" w:after="0" w:line="210" w:lineRule="exact"/>
        <w:ind w:left="100" w:right="0" w:firstLine="0"/>
      </w:pPr>
      <w:r>
        <w:rPr>
          <w:rStyle w:val="CharStyle35"/>
          <w:spacing w:val="10"/>
        </w:rPr>
        <w:t>г. Петрозаводск</w:t>
      </w:r>
    </w:p>
    <w:p>
      <w:pPr>
        <w:pStyle w:val="Style23"/>
        <w:widowControl w:val="0"/>
        <w:keepNext/>
        <w:keepLines/>
        <w:shd w:val="clear" w:color="auto" w:fill="auto"/>
        <w:bidi w:val="0"/>
        <w:jc w:val="left"/>
        <w:spacing w:before="0" w:after="64" w:line="302" w:lineRule="exact"/>
        <w:ind w:left="3960" w:right="3380" w:firstLine="420"/>
      </w:pPr>
      <w:bookmarkStart w:id="4" w:name="bookmark4"/>
      <w:r>
        <w:rPr>
          <w:lang w:val="ru-RU" w:eastAsia="ru-RU" w:bidi="ru-RU"/>
          <w:sz w:val="24"/>
          <w:szCs w:val="24"/>
          <w:w w:val="100"/>
          <w:color w:val="000000"/>
          <w:position w:val="0"/>
        </w:rPr>
        <w:t>РЕШЕНИЕ по делу № 04-18/285-2017</w:t>
      </w:r>
      <w:bookmarkEnd w:id="4"/>
    </w:p>
    <w:p>
      <w:pPr>
        <w:pStyle w:val="Style21"/>
        <w:widowControl w:val="0"/>
        <w:keepNext w:val="0"/>
        <w:keepLines w:val="0"/>
        <w:shd w:val="clear" w:color="auto" w:fill="auto"/>
        <w:bidi w:val="0"/>
        <w:jc w:val="left"/>
        <w:spacing w:before="0" w:after="286" w:line="298" w:lineRule="exact"/>
        <w:ind w:left="20" w:right="3200" w:firstLine="0"/>
      </w:pPr>
      <w:r>
        <w:rPr>
          <w:lang w:val="ru-RU" w:eastAsia="ru-RU" w:bidi="ru-RU"/>
          <w:sz w:val="24"/>
          <w:szCs w:val="24"/>
          <w:w w:val="100"/>
          <w:color w:val="000000"/>
          <w:position w:val="0"/>
        </w:rPr>
        <w:t>Резолютивная часть решения объявлена «01» ноября 2017 года Решение в полном объеме изготовлено «01» ноября 2017 года</w:t>
      </w:r>
    </w:p>
    <w:p>
      <w:pPr>
        <w:pStyle w:val="Style21"/>
        <w:widowControl w:val="0"/>
        <w:keepNext w:val="0"/>
        <w:keepLines w:val="0"/>
        <w:shd w:val="clear" w:color="auto" w:fill="auto"/>
        <w:bidi w:val="0"/>
        <w:jc w:val="right"/>
        <w:spacing w:before="0" w:after="0" w:line="240" w:lineRule="exact"/>
        <w:ind w:left="0" w:right="160" w:firstLine="0"/>
      </w:pPr>
      <w:r>
        <w:rPr>
          <w:lang w:val="ru-RU" w:eastAsia="ru-RU" w:bidi="ru-RU"/>
          <w:sz w:val="24"/>
          <w:szCs w:val="24"/>
          <w:w w:val="100"/>
          <w:color w:val="000000"/>
          <w:position w:val="0"/>
        </w:rPr>
        <w:t>з сфере закупок для</w:t>
      </w:r>
    </w:p>
    <w:p>
      <w:pPr>
        <w:pStyle w:val="Style21"/>
        <w:widowControl w:val="0"/>
        <w:keepNext w:val="0"/>
        <w:keepLines w:val="0"/>
        <w:shd w:val="clear" w:color="auto" w:fill="auto"/>
        <w:bidi w:val="0"/>
        <w:jc w:val="left"/>
        <w:spacing w:before="0" w:after="0" w:line="298" w:lineRule="exact"/>
        <w:ind w:left="20" w:right="1460" w:firstLine="580"/>
      </w:pPr>
      <w:r>
        <w:rPr>
          <w:lang w:val="ru-RU" w:eastAsia="ru-RU" w:bidi="ru-RU"/>
          <w:sz w:val="24"/>
          <w:szCs w:val="24"/>
          <w:w w:val="100"/>
          <w:color w:val="000000"/>
          <w:position w:val="0"/>
        </w:rPr>
        <w:t>Комиссия Карельского УФ АС России по контролю государственных и муниципальных нужд в составе:</w:t>
      </w:r>
    </w:p>
    <w:p>
      <w:pPr>
        <w:pStyle w:val="Style21"/>
        <w:framePr w:w="2912" w:h="1562" w:vSpace="295" w:wrap="around" w:vAnchor="text" w:hAnchor="margin" w:x="7204" w:y="-64"/>
        <w:widowControl w:val="0"/>
        <w:keepNext w:val="0"/>
        <w:keepLines w:val="0"/>
        <w:shd w:val="clear" w:color="auto" w:fill="auto"/>
        <w:bidi w:val="0"/>
        <w:spacing w:before="0" w:after="0" w:line="298" w:lineRule="exact"/>
        <w:ind w:left="160" w:right="120" w:firstLine="0"/>
      </w:pPr>
      <w:r>
        <w:rPr>
          <w:rStyle w:val="CharStyle35"/>
          <w:spacing w:val="10"/>
        </w:rPr>
        <w:t>аместитель начальника хии;</w:t>
      </w:r>
    </w:p>
    <w:p>
      <w:pPr>
        <w:pStyle w:val="Style21"/>
        <w:framePr w:w="2912" w:h="1562" w:vSpace="295" w:wrap="around" w:vAnchor="text" w:hAnchor="margin" w:x="7204" w:y="-64"/>
        <w:widowControl w:val="0"/>
        <w:keepNext w:val="0"/>
        <w:keepLines w:val="0"/>
        <w:shd w:val="clear" w:color="auto" w:fill="auto"/>
        <w:bidi w:val="0"/>
        <w:spacing w:before="0" w:after="0" w:line="600" w:lineRule="exact"/>
        <w:ind w:left="160" w:right="120" w:firstLine="0"/>
      </w:pPr>
      <w:r>
        <w:rPr>
          <w:rStyle w:val="CharStyle35"/>
          <w:spacing w:val="10"/>
        </w:rPr>
        <w:t>ный инспектор отдела сперт отдела контроля</w:t>
      </w:r>
    </w:p>
    <w:p>
      <w:pPr>
        <w:pStyle w:val="Style21"/>
        <w:widowControl w:val="0"/>
        <w:keepNext w:val="0"/>
        <w:keepLines w:val="0"/>
        <w:shd w:val="clear" w:color="auto" w:fill="auto"/>
        <w:bidi w:val="0"/>
        <w:jc w:val="left"/>
        <w:spacing w:before="0" w:after="0" w:line="298" w:lineRule="exact"/>
        <w:ind w:left="20" w:right="0" w:firstLine="0"/>
      </w:pPr>
      <w:r>
        <w:rPr>
          <w:lang w:val="ru-RU" w:eastAsia="ru-RU" w:bidi="ru-RU"/>
          <w:sz w:val="24"/>
          <w:szCs w:val="24"/>
          <w:w w:val="100"/>
          <w:color w:val="000000"/>
          <w:position w:val="0"/>
        </w:rPr>
        <w:t>Зиновьева А.С. - заместитель Председателя Комиссии, отдела контроля органов власти и закупок Карельского У ФАС Роф Егорова Е.А. - член Комиссии, старший государствен контроля органов власти и закупок Карельского У ФАС России;</w:t>
      </w:r>
    </w:p>
    <w:p>
      <w:pPr>
        <w:pStyle w:val="Style21"/>
        <w:widowControl w:val="0"/>
        <w:keepNext w:val="0"/>
        <w:keepLines w:val="0"/>
        <w:shd w:val="clear" w:color="auto" w:fill="auto"/>
        <w:bidi w:val="0"/>
        <w:jc w:val="left"/>
        <w:spacing w:before="0" w:after="240" w:line="298" w:lineRule="exact"/>
        <w:ind w:left="20" w:right="0" w:firstLine="0"/>
      </w:pPr>
      <w:r>
        <w:rPr>
          <w:lang w:val="ru-RU" w:eastAsia="ru-RU" w:bidi="ru-RU"/>
          <w:sz w:val="24"/>
          <w:szCs w:val="24"/>
          <w:w w:val="100"/>
          <w:color w:val="000000"/>
          <w:position w:val="0"/>
        </w:rPr>
        <w:t>Павлова М.Ю. - член Комиссии, главный специалист - Э</w:t>
      </w:r>
      <w:r>
        <w:rPr>
          <w:rStyle w:val="CharStyle42"/>
        </w:rPr>
        <w:t xml:space="preserve">1 </w:t>
      </w:r>
      <w:r>
        <w:rPr>
          <w:lang w:val="ru-RU" w:eastAsia="ru-RU" w:bidi="ru-RU"/>
          <w:sz w:val="24"/>
          <w:szCs w:val="24"/>
          <w:w w:val="100"/>
          <w:color w:val="000000"/>
          <w:position w:val="0"/>
        </w:rPr>
        <w:t>органов власти и закупок Карельского У ФАС России;</w:t>
      </w:r>
    </w:p>
    <w:p>
      <w:pPr>
        <w:pStyle w:val="Style21"/>
        <w:widowControl w:val="0"/>
        <w:keepNext w:val="0"/>
        <w:keepLines w:val="0"/>
        <w:shd w:val="clear" w:color="auto" w:fill="auto"/>
        <w:bidi w:val="0"/>
        <w:jc w:val="left"/>
        <w:spacing w:before="0" w:after="0" w:line="298" w:lineRule="exact"/>
        <w:ind w:left="20" w:right="0" w:firstLine="0"/>
      </w:pPr>
      <w:r>
        <w:rPr>
          <w:lang w:val="ru-RU" w:eastAsia="ru-RU" w:bidi="ru-RU"/>
          <w:sz w:val="24"/>
          <w:szCs w:val="24"/>
          <w:w w:val="100"/>
          <w:color w:val="000000"/>
          <w:position w:val="0"/>
        </w:rPr>
        <w:t>в присутствии представителя Заказчика - Администрации поселения Горина М.В. (копия доверенности в материалах дела);</w:t>
      </w:r>
    </w:p>
    <w:p>
      <w:pPr>
        <w:pStyle w:val="Style21"/>
        <w:widowControl w:val="0"/>
        <w:keepNext w:val="0"/>
        <w:keepLines w:val="0"/>
        <w:shd w:val="clear" w:color="auto" w:fill="auto"/>
        <w:bidi w:val="0"/>
        <w:spacing w:before="0" w:after="0" w:line="298" w:lineRule="exact"/>
        <w:ind w:left="20" w:right="0" w:firstLine="0"/>
      </w:pPr>
      <w:r>
        <w:rPr>
          <w:lang w:val="ru-RU" w:eastAsia="ru-RU" w:bidi="ru-RU"/>
          <w:sz w:val="24"/>
          <w:szCs w:val="24"/>
          <w:w w:val="100"/>
          <w:color w:val="000000"/>
          <w:position w:val="0"/>
        </w:rPr>
        <w:t>в присутствии Заявителя - индивидуального предпринг Васильевича (представлен документ, удостоверяющий личность) рассмотрев жалобу ИП Попова П.В. на действия заказ Эссойльского сельского поселения при проведении электр приобретение благоустроенного жилого помещения (квар</w:t>
      </w:r>
    </w:p>
    <w:p>
      <w:pPr>
        <w:pStyle w:val="Style21"/>
        <w:framePr w:w="2842" w:h="1957" w:wrap="around" w:vAnchor="text" w:hAnchor="margin" w:x="7276" w:y="606"/>
        <w:widowControl w:val="0"/>
        <w:keepNext w:val="0"/>
        <w:keepLines w:val="0"/>
        <w:shd w:val="clear" w:color="auto" w:fill="auto"/>
        <w:bidi w:val="0"/>
        <w:spacing w:before="0" w:after="248" w:line="210" w:lineRule="exact"/>
        <w:ind w:left="120" w:right="0" w:firstLine="0"/>
      </w:pPr>
      <w:r>
        <w:rPr>
          <w:rStyle w:val="CharStyle35"/>
          <w:spacing w:val="10"/>
        </w:rPr>
        <w:t>мателя Попова Павла</w:t>
      </w:r>
    </w:p>
    <w:p>
      <w:pPr>
        <w:pStyle w:val="Style21"/>
        <w:framePr w:w="2842" w:h="1957" w:wrap="around" w:vAnchor="text" w:hAnchor="margin" w:x="7276" w:y="606"/>
        <w:widowControl w:val="0"/>
        <w:keepNext w:val="0"/>
        <w:keepLines w:val="0"/>
        <w:shd w:val="clear" w:color="auto" w:fill="auto"/>
        <w:bidi w:val="0"/>
        <w:spacing w:before="0" w:after="194" w:line="298" w:lineRule="exact"/>
        <w:ind w:left="120" w:right="100" w:firstLine="0"/>
      </w:pPr>
      <w:r>
        <w:rPr>
          <w:rStyle w:val="CharStyle35"/>
          <w:spacing w:val="10"/>
        </w:rPr>
        <w:t>ика - Администрации онного аукциона на иры) (извещение №.</w:t>
      </w:r>
    </w:p>
    <w:p>
      <w:pPr>
        <w:pStyle w:val="Style36"/>
        <w:framePr w:w="2842" w:h="1957" w:wrap="around" w:vAnchor="text" w:hAnchor="margin" w:x="7276" w:y="606"/>
        <w:tabs>
          <w:tab w:leader="none" w:pos="2746" w:val="right"/>
        </w:tabs>
        <w:widowControl w:val="0"/>
        <w:keepNext w:val="0"/>
        <w:keepLines w:val="0"/>
        <w:shd w:val="clear" w:color="auto" w:fill="auto"/>
        <w:bidi w:val="0"/>
        <w:spacing w:before="0" w:after="0" w:line="280" w:lineRule="exact"/>
        <w:ind w:left="980" w:right="0" w:firstLine="0"/>
      </w:pPr>
      <w:r>
        <w:rPr>
          <w:lang w:val="ru-RU" w:eastAsia="ru-RU" w:bidi="ru-RU"/>
          <w:w w:val="100"/>
          <w:spacing w:val="50"/>
          <w:color w:val="000000"/>
          <w:position w:val="0"/>
        </w:rPr>
        <w:t>004277</w:t>
      </w:r>
      <w:r>
        <w:rPr>
          <w:rStyle w:val="CharStyle38"/>
        </w:rPr>
        <w:tab/>
        <w:t>&amp;</w:t>
      </w:r>
    </w:p>
    <w:p>
      <w:pPr>
        <w:pStyle w:val="Style21"/>
        <w:widowControl w:val="0"/>
        <w:keepNext w:val="0"/>
        <w:keepLines w:val="0"/>
        <w:shd w:val="clear" w:color="auto" w:fill="auto"/>
        <w:bidi w:val="0"/>
        <w:jc w:val="right"/>
        <w:spacing w:before="0" w:after="0" w:line="240" w:lineRule="exact"/>
        <w:ind w:left="0" w:right="160" w:firstLine="0"/>
      </w:pPr>
      <w:r>
        <w:rPr>
          <w:lang w:val="ru-RU" w:eastAsia="ru-RU" w:bidi="ru-RU"/>
          <w:sz w:val="24"/>
          <w:szCs w:val="24"/>
          <w:w w:val="100"/>
          <w:color w:val="000000"/>
          <w:position w:val="0"/>
        </w:rPr>
        <w:t>Зссойльского сельского</w:t>
      </w:r>
      <w:r>
        <w:br w:type="page"/>
      </w:r>
    </w:p>
    <w:p>
      <w:pPr>
        <w:pStyle w:val="Style21"/>
        <w:widowControl w:val="0"/>
        <w:keepNext w:val="0"/>
        <w:keepLines w:val="0"/>
        <w:shd w:val="clear" w:color="auto" w:fill="auto"/>
        <w:bidi w:val="0"/>
        <w:spacing w:before="0" w:after="0" w:line="293" w:lineRule="exact"/>
        <w:ind w:left="40" w:right="40" w:firstLine="0"/>
      </w:pPr>
      <w:r>
        <w:rPr>
          <w:lang w:val="ru-RU" w:eastAsia="ru-RU" w:bidi="ru-RU"/>
          <w:sz w:val="24"/>
          <w:szCs w:val="24"/>
          <w:w w:val="100"/>
          <w:color w:val="000000"/>
          <w:position w:val="0"/>
        </w:rPr>
        <w:t>0106300010117000027), (далее - Аукцион) и в результате осуществления внеплановой проверки в соответствии с частью 15 статьи 99 Федерального закона от 05.04.2013 №</w:t>
      </w:r>
    </w:p>
    <w:p>
      <w:pPr>
        <w:pStyle w:val="Style15"/>
        <w:framePr w:w="429" w:h="1158" w:wrap="around" w:hAnchor="margin" w:x="9770" w:y="294"/>
        <w:widowControl w:val="0"/>
        <w:keepNext w:val="0"/>
        <w:keepLines w:val="0"/>
        <w:shd w:val="clear" w:color="auto" w:fill="auto"/>
        <w:bidi w:val="0"/>
        <w:jc w:val="right"/>
        <w:spacing w:before="0" w:after="25" w:line="210" w:lineRule="exact"/>
        <w:ind w:left="0" w:right="0" w:firstLine="0"/>
      </w:pPr>
      <w:r>
        <w:rPr>
          <w:rStyle w:val="CharStyle34"/>
          <w:b/>
          <w:bCs/>
          <w:spacing w:val="10"/>
        </w:rPr>
        <w:t>44-</w:t>
      </w:r>
    </w:p>
    <w:p>
      <w:pPr>
        <w:pStyle w:val="Style21"/>
        <w:framePr w:w="429" w:h="1158" w:wrap="around" w:hAnchor="margin" w:x="9770" w:y="294"/>
        <w:widowControl w:val="0"/>
        <w:keepNext w:val="0"/>
        <w:keepLines w:val="0"/>
        <w:shd w:val="clear" w:color="auto" w:fill="auto"/>
        <w:bidi w:val="0"/>
        <w:jc w:val="right"/>
        <w:spacing w:before="0" w:after="69" w:line="210" w:lineRule="exact"/>
        <w:ind w:left="0" w:right="0" w:firstLine="0"/>
      </w:pPr>
      <w:r>
        <w:rPr>
          <w:rStyle w:val="CharStyle35"/>
          <w:spacing w:val="10"/>
        </w:rPr>
        <w:t>я</w:t>
      </w:r>
    </w:p>
    <w:p>
      <w:pPr>
        <w:pStyle w:val="Style39"/>
        <w:framePr w:w="429" w:h="1158" w:wrap="around" w:hAnchor="margin" w:x="9770" w:y="294"/>
        <w:widowControl w:val="0"/>
        <w:keepNext w:val="0"/>
        <w:keepLines w:val="0"/>
        <w:shd w:val="clear" w:color="auto" w:fill="auto"/>
        <w:bidi w:val="0"/>
        <w:spacing w:before="0" w:after="0"/>
        <w:ind w:left="3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), </w:t>
      </w:r>
      <w:r>
        <w:rPr>
          <w:rStyle w:val="CharStyle41"/>
          <w:spacing w:val="10"/>
        </w:rPr>
        <w:t>4</w:t>
      </w:r>
    </w:p>
    <w:p>
      <w:pPr>
        <w:pStyle w:val="Style21"/>
        <w:widowControl w:val="0"/>
        <w:keepNext w:val="0"/>
        <w:keepLines w:val="0"/>
        <w:shd w:val="clear" w:color="auto" w:fill="auto"/>
        <w:bidi w:val="0"/>
        <w:spacing w:before="0" w:after="102" w:line="293" w:lineRule="exact"/>
        <w:ind w:left="40" w:right="40" w:firstLine="0"/>
      </w:pPr>
      <w:r>
        <w:rPr>
          <w:lang w:val="ru-RU" w:eastAsia="ru-RU" w:bidi="ru-RU"/>
          <w:sz w:val="24"/>
          <w:szCs w:val="24"/>
          <w:w w:val="100"/>
          <w:color w:val="000000"/>
          <w:position w:val="0"/>
        </w:rPr>
        <w:t>ФЗ «О контрактной системе в сфере закупок товаров, работ, услуг для обеспечен и государственных и муниципальных нужд» (далее - Закон о контрактной систем Административным регламентом, утвержденным Приказом ФАС России от 19.11.201 №727/14 (Зарегистрировано в Минюсте России 27.02.2015 № 36262)</w:t>
      </w:r>
    </w:p>
    <w:p>
      <w:pPr>
        <w:pStyle w:val="Style15"/>
        <w:widowControl w:val="0"/>
        <w:keepNext w:val="0"/>
        <w:keepLines w:val="0"/>
        <w:shd w:val="clear" w:color="auto" w:fill="auto"/>
        <w:bidi w:val="0"/>
        <w:spacing w:before="0" w:after="76" w:line="240" w:lineRule="exact"/>
        <w:ind w:left="20" w:right="0" w:firstLine="0"/>
      </w:pPr>
      <w:r>
        <w:rPr>
          <w:lang w:val="ru-RU" w:eastAsia="ru-RU" w:bidi="ru-RU"/>
          <w:sz w:val="24"/>
          <w:szCs w:val="24"/>
          <w:w w:val="100"/>
          <w:color w:val="000000"/>
          <w:position w:val="0"/>
        </w:rPr>
        <w:t>установила:</w:t>
      </w:r>
    </w:p>
    <w:p>
      <w:pPr>
        <w:pStyle w:val="Style21"/>
        <w:widowControl w:val="0"/>
        <w:keepNext w:val="0"/>
        <w:keepLines w:val="0"/>
        <w:shd w:val="clear" w:color="auto" w:fill="auto"/>
        <w:bidi w:val="0"/>
        <w:spacing w:before="0" w:after="0" w:line="298" w:lineRule="exact"/>
        <w:ind w:left="40" w:right="40" w:firstLine="620"/>
      </w:pPr>
      <w:r>
        <w:rPr>
          <w:lang w:val="ru-RU" w:eastAsia="ru-RU" w:bidi="ru-RU"/>
          <w:sz w:val="24"/>
          <w:szCs w:val="24"/>
          <w:w w:val="100"/>
          <w:color w:val="000000"/>
          <w:position w:val="0"/>
        </w:rPr>
        <w:t>В своей жалобе Заявитель указывает, что Заказчиком при подготовке документации об электронном аукционе были допущены следующие нарушения Закона о контрактной системе, а именно:</w:t>
      </w:r>
    </w:p>
    <w:p>
      <w:pPr>
        <w:pStyle w:val="Style21"/>
        <w:numPr>
          <w:ilvl w:val="0"/>
          <w:numId w:val="1"/>
        </w:numPr>
        <w:widowControl w:val="0"/>
        <w:keepNext w:val="0"/>
        <w:keepLines w:val="0"/>
        <w:shd w:val="clear" w:color="auto" w:fill="auto"/>
        <w:bidi w:val="0"/>
        <w:spacing w:before="0" w:after="0" w:line="298" w:lineRule="exact"/>
        <w:ind w:left="1000" w:right="40"/>
      </w:pPr>
      <w:r>
        <w:rPr>
          <w:lang w:val="ru-RU" w:eastAsia="ru-RU" w:bidi="ru-RU"/>
          <w:sz w:val="24"/>
          <w:szCs w:val="24"/>
          <w:w w:val="100"/>
          <w:color w:val="000000"/>
          <w:position w:val="0"/>
        </w:rPr>
        <w:t xml:space="preserve"> Заказчиком неправомерно установлены требования по этажности благоустроенного жилого помещения.</w:t>
      </w:r>
    </w:p>
    <w:p>
      <w:pPr>
        <w:pStyle w:val="Style21"/>
        <w:widowControl w:val="0"/>
        <w:keepNext w:val="0"/>
        <w:keepLines w:val="0"/>
        <w:shd w:val="clear" w:color="auto" w:fill="auto"/>
        <w:bidi w:val="0"/>
        <w:spacing w:before="0" w:after="0" w:line="298" w:lineRule="exact"/>
        <w:ind w:left="1000" w:right="40" w:firstLine="0"/>
      </w:pPr>
      <w:r>
        <w:rPr>
          <w:lang w:val="ru-RU" w:eastAsia="ru-RU" w:bidi="ru-RU"/>
          <w:sz w:val="24"/>
          <w:szCs w:val="24"/>
          <w:w w:val="100"/>
          <w:color w:val="000000"/>
          <w:position w:val="0"/>
        </w:rPr>
        <w:t>В частности, требования «Этаж - не ниже 2 этажа и не выше 5 этажа включительно» ограничивают права участников, проживающих на первом и/или выше пятого этажа;</w:t>
      </w:r>
    </w:p>
    <w:p>
      <w:pPr>
        <w:pStyle w:val="Style21"/>
        <w:numPr>
          <w:ilvl w:val="0"/>
          <w:numId w:val="1"/>
        </w:numPr>
        <w:widowControl w:val="0"/>
        <w:keepNext w:val="0"/>
        <w:keepLines w:val="0"/>
        <w:shd w:val="clear" w:color="auto" w:fill="auto"/>
        <w:bidi w:val="0"/>
        <w:spacing w:before="0" w:after="0" w:line="298" w:lineRule="exact"/>
        <w:ind w:left="1000" w:right="40"/>
      </w:pPr>
      <w:r>
        <w:rPr>
          <w:lang w:val="ru-RU" w:eastAsia="ru-RU" w:bidi="ru-RU"/>
          <w:sz w:val="24"/>
          <w:szCs w:val="24"/>
          <w:w w:val="100"/>
          <w:color w:val="000000"/>
          <w:position w:val="0"/>
        </w:rPr>
        <w:t xml:space="preserve"> Требование заказчика «Оконные проемы - Пластиковые стеклопакетф» нарушают права участников, в квартирах которых установлены деревянные окга;</w:t>
      </w:r>
    </w:p>
    <w:p>
      <w:pPr>
        <w:pStyle w:val="Style21"/>
        <w:numPr>
          <w:ilvl w:val="0"/>
          <w:numId w:val="1"/>
        </w:numPr>
        <w:widowControl w:val="0"/>
        <w:keepNext w:val="0"/>
        <w:keepLines w:val="0"/>
        <w:shd w:val="clear" w:color="auto" w:fill="auto"/>
        <w:bidi w:val="0"/>
        <w:spacing w:before="0" w:after="0" w:line="298" w:lineRule="exact"/>
        <w:ind w:left="1000" w:right="40"/>
      </w:pPr>
      <w:r>
        <w:rPr>
          <w:lang w:val="ru-RU" w:eastAsia="ru-RU" w:bidi="ru-RU"/>
          <w:sz w:val="24"/>
          <w:szCs w:val="24"/>
          <w:w w:val="100"/>
          <w:color w:val="000000"/>
          <w:position w:val="0"/>
        </w:rPr>
        <w:t xml:space="preserve"> Заказчик использовал при обосновании начальной (максимальной) </w:t>
      </w:r>
      <w:r>
        <w:rPr>
          <w:rStyle w:val="CharStyle43"/>
        </w:rPr>
        <w:t>net</w:t>
      </w:r>
      <w:r>
        <w:rPr>
          <w:rStyle w:val="CharStyle43"/>
          <w:lang w:val="ru-RU" w:eastAsia="ru-RU" w:bidi="ru-RU"/>
        </w:rPr>
        <w:t xml:space="preserve">ы </w:t>
      </w:r>
      <w:r>
        <w:rPr>
          <w:lang w:val="ru-RU" w:eastAsia="ru-RU" w:bidi="ru-RU"/>
          <w:sz w:val="24"/>
          <w:szCs w:val="24"/>
          <w:w w:val="100"/>
          <w:color w:val="000000"/>
          <w:position w:val="0"/>
        </w:rPr>
        <w:t>контракта Постановление Правительства РК от 29.05.2017 № 175-П, которэе относится исключительно к заключению государственного контракта с единственным поставщиком.</w:t>
      </w:r>
    </w:p>
    <w:p>
      <w:pPr>
        <w:pStyle w:val="Style21"/>
        <w:widowControl w:val="0"/>
        <w:keepNext w:val="0"/>
        <w:keepLines w:val="0"/>
        <w:shd w:val="clear" w:color="auto" w:fill="auto"/>
        <w:bidi w:val="0"/>
        <w:spacing w:before="0" w:after="0" w:line="298" w:lineRule="exact"/>
        <w:ind w:left="40" w:right="40" w:firstLine="620"/>
      </w:pPr>
      <w:r>
        <w:rPr>
          <w:lang w:val="ru-RU" w:eastAsia="ru-RU" w:bidi="ru-RU"/>
          <w:sz w:val="24"/>
          <w:szCs w:val="24"/>
          <w:w w:val="100"/>
          <w:color w:val="000000"/>
          <w:position w:val="0"/>
        </w:rPr>
        <w:t>В связи с изложенным, Заявитель просит признать жалобу обоснованной и выдать предписание об устранении нарушений законодательства о контрактной системе.</w:t>
      </w:r>
    </w:p>
    <w:p>
      <w:pPr>
        <w:pStyle w:val="Style21"/>
        <w:widowControl w:val="0"/>
        <w:keepNext w:val="0"/>
        <w:keepLines w:val="0"/>
        <w:shd w:val="clear" w:color="auto" w:fill="auto"/>
        <w:bidi w:val="0"/>
        <w:jc w:val="left"/>
        <w:spacing w:before="0" w:after="60" w:line="298" w:lineRule="exact"/>
        <w:ind w:left="40" w:right="300" w:firstLine="620"/>
      </w:pPr>
      <w:r>
        <w:rPr>
          <w:lang w:val="ru-RU" w:eastAsia="ru-RU" w:bidi="ru-RU"/>
          <w:sz w:val="24"/>
          <w:szCs w:val="24"/>
          <w:w w:val="100"/>
          <w:color w:val="000000"/>
          <w:position w:val="0"/>
        </w:rPr>
        <w:t>Заказчиком письмом от 31.10.2017 даны пояснения по доводам, изложенным жалобе, просит признать жалобу необоснованной.</w:t>
      </w:r>
    </w:p>
    <w:p>
      <w:pPr>
        <w:pStyle w:val="Style21"/>
        <w:widowControl w:val="0"/>
        <w:keepNext w:val="0"/>
        <w:keepLines w:val="0"/>
        <w:shd w:val="clear" w:color="auto" w:fill="auto"/>
        <w:bidi w:val="0"/>
        <w:spacing w:before="0" w:after="0" w:line="298" w:lineRule="exact"/>
        <w:ind w:left="40" w:right="40" w:firstLine="620"/>
      </w:pPr>
      <w:r>
        <w:rPr>
          <w:lang w:val="ru-RU" w:eastAsia="ru-RU" w:bidi="ru-RU"/>
          <w:sz w:val="24"/>
          <w:szCs w:val="24"/>
          <w:w w:val="100"/>
          <w:color w:val="000000"/>
          <w:position w:val="0"/>
        </w:rPr>
        <w:t>В результате рассмотрения жалобы и проведения в соответствии с частью 15 статьи 99 Закона о контрактной системе внеплановой проверки, Комиссией Карельского УФА С России по контролю в сфере закупок установлено следующее:</w:t>
      </w:r>
    </w:p>
    <w:p>
      <w:pPr>
        <w:pStyle w:val="Style21"/>
        <w:widowControl w:val="0"/>
        <w:keepNext w:val="0"/>
        <w:keepLines w:val="0"/>
        <w:shd w:val="clear" w:color="auto" w:fill="auto"/>
        <w:bidi w:val="0"/>
        <w:spacing w:before="0" w:after="0" w:line="298" w:lineRule="exact"/>
        <w:ind w:left="40" w:right="40" w:firstLine="620"/>
      </w:pPr>
      <w:r>
        <w:rPr>
          <w:lang w:val="ru-RU" w:eastAsia="ru-RU" w:bidi="ru-RU"/>
          <w:sz w:val="24"/>
          <w:szCs w:val="24"/>
          <w:w w:val="100"/>
          <w:color w:val="000000"/>
          <w:position w:val="0"/>
        </w:rPr>
        <w:t xml:space="preserve">Документация об аукционе в электронной форме утверждена Главой ЭссойльскоОо сельского поселения Орехановым А.И. и размещена на официальном сайте Единой информационной системы в сфере закупок </w:t>
      </w:r>
      <w:r>
        <w:rPr>
          <w:lang w:val="en-US" w:eastAsia="en-US" w:bidi="en-US"/>
          <w:sz w:val="24"/>
          <w:szCs w:val="24"/>
          <w:w w:val="100"/>
          <w:color w:val="000000"/>
          <w:position w:val="0"/>
        </w:rPr>
        <w:t>«</w:t>
      </w:r>
      <w:r>
        <w:rPr>
          <w:rStyle w:val="CharStyle44"/>
        </w:rPr>
        <w:t>www.zaki.ipki.gov.ru</w:t>
      </w:r>
      <w:r>
        <w:rPr>
          <w:lang w:val="en-US" w:eastAsia="en-US" w:bidi="en-US"/>
          <w:sz w:val="24"/>
          <w:szCs w:val="24"/>
          <w:w w:val="100"/>
          <w:color w:val="000000"/>
          <w:position w:val="0"/>
        </w:rPr>
        <w:t xml:space="preserve">» </w:t>
      </w:r>
      <w:r>
        <w:rPr>
          <w:lang w:val="ru-RU" w:eastAsia="ru-RU" w:bidi="ru-RU"/>
          <w:sz w:val="24"/>
          <w:szCs w:val="24"/>
          <w:w w:val="100"/>
          <w:color w:val="000000"/>
          <w:position w:val="0"/>
        </w:rPr>
        <w:t>- 26.10.2017.</w:t>
      </w:r>
    </w:p>
    <w:p>
      <w:pPr>
        <w:pStyle w:val="Style21"/>
        <w:widowControl w:val="0"/>
        <w:keepNext w:val="0"/>
        <w:keepLines w:val="0"/>
        <w:shd w:val="clear" w:color="auto" w:fill="auto"/>
        <w:bidi w:val="0"/>
        <w:spacing w:before="0" w:after="0" w:line="298" w:lineRule="exact"/>
        <w:ind w:left="40" w:right="0" w:firstLine="0"/>
      </w:pPr>
      <w:r>
        <w:rPr>
          <w:lang w:val="ru-RU" w:eastAsia="ru-RU" w:bidi="ru-RU"/>
          <w:sz w:val="24"/>
          <w:szCs w:val="24"/>
          <w:w w:val="100"/>
          <w:color w:val="000000"/>
          <w:position w:val="0"/>
        </w:rPr>
        <w:t xml:space="preserve">Адрес электронной площадки - </w:t>
      </w:r>
      <w:r>
        <w:fldChar w:fldCharType="begin"/>
      </w:r>
      <w:r>
        <w:rPr>
          <w:color w:val="000000"/>
        </w:rPr>
        <w:instrText> HYPERLINK "http://www.sberbank-ast.ru" </w:instrText>
      </w:r>
      <w:r>
        <w:fldChar w:fldCharType="separate"/>
      </w:r>
      <w:r>
        <w:rPr>
          <w:rStyle w:val="Hyperlink"/>
          <w:lang w:val="en-US" w:eastAsia="en-US" w:bidi="en-US"/>
          <w:sz w:val="24"/>
          <w:szCs w:val="24"/>
          <w:w w:val="100"/>
          <w:position w:val="0"/>
        </w:rPr>
        <w:t>http://www.sberbank-ast.ru</w:t>
      </w:r>
      <w:r>
        <w:fldChar w:fldCharType="end"/>
      </w:r>
      <w:r>
        <w:rPr>
          <w:lang w:val="en-US" w:eastAsia="en-US" w:bidi="en-US"/>
          <w:sz w:val="24"/>
          <w:szCs w:val="24"/>
          <w:w w:val="100"/>
          <w:color w:val="000000"/>
          <w:position w:val="0"/>
        </w:rPr>
        <w:t>.</w:t>
      </w:r>
    </w:p>
    <w:p>
      <w:pPr>
        <w:pStyle w:val="Style21"/>
        <w:widowControl w:val="0"/>
        <w:keepNext w:val="0"/>
        <w:keepLines w:val="0"/>
        <w:shd w:val="clear" w:color="auto" w:fill="auto"/>
        <w:bidi w:val="0"/>
        <w:spacing w:before="0" w:after="0" w:line="240" w:lineRule="exact"/>
        <w:ind w:left="40" w:right="0" w:firstLine="0"/>
      </w:pPr>
      <w:r>
        <w:rPr>
          <w:lang w:val="ru-RU" w:eastAsia="ru-RU" w:bidi="ru-RU"/>
          <w:sz w:val="24"/>
          <w:szCs w:val="24"/>
          <w:w w:val="100"/>
          <w:color w:val="000000"/>
          <w:position w:val="0"/>
        </w:rPr>
        <w:t>Номер извещения: 0106300010117000027.</w:t>
      </w:r>
    </w:p>
    <w:p>
      <w:pPr>
        <w:pStyle w:val="Style21"/>
        <w:widowControl w:val="0"/>
        <w:keepNext w:val="0"/>
        <w:keepLines w:val="0"/>
        <w:shd w:val="clear" w:color="auto" w:fill="auto"/>
        <w:bidi w:val="0"/>
        <w:spacing w:before="0" w:after="0" w:line="293" w:lineRule="exact"/>
        <w:ind w:left="40" w:right="160" w:firstLine="0"/>
      </w:pPr>
      <w:r>
        <w:rPr>
          <w:lang w:val="ru-RU" w:eastAsia="ru-RU" w:bidi="ru-RU"/>
          <w:sz w:val="24"/>
          <w:szCs w:val="24"/>
          <w:w w:val="100"/>
          <w:color w:val="000000"/>
          <w:position w:val="0"/>
        </w:rPr>
        <w:t>Краткое наименование аукциона: приобретение благоустроенного жилого помещенп (квартиры).</w:t>
      </w:r>
    </w:p>
    <w:p>
      <w:pPr>
        <w:pStyle w:val="Style21"/>
        <w:widowControl w:val="0"/>
        <w:keepNext w:val="0"/>
        <w:keepLines w:val="0"/>
        <w:shd w:val="clear" w:color="auto" w:fill="auto"/>
        <w:bidi w:val="0"/>
        <w:spacing w:before="0" w:after="0" w:line="293" w:lineRule="exact"/>
        <w:ind w:left="40" w:right="0" w:firstLine="0"/>
      </w:pPr>
      <w:r>
        <w:rPr>
          <w:lang w:val="ru-RU" w:eastAsia="ru-RU" w:bidi="ru-RU"/>
          <w:sz w:val="24"/>
          <w:szCs w:val="24"/>
          <w:w w:val="100"/>
          <w:color w:val="000000"/>
          <w:position w:val="0"/>
        </w:rPr>
        <w:t>Способ закупки: электронный аукцион.</w:t>
      </w:r>
    </w:p>
    <w:p>
      <w:pPr>
        <w:pStyle w:val="Style21"/>
        <w:widowControl w:val="0"/>
        <w:keepNext w:val="0"/>
        <w:keepLines w:val="0"/>
        <w:shd w:val="clear" w:color="auto" w:fill="auto"/>
        <w:bidi w:val="0"/>
        <w:spacing w:before="0" w:after="0" w:line="293" w:lineRule="exact"/>
        <w:ind w:left="40" w:right="0" w:firstLine="0"/>
      </w:pPr>
      <w:r>
        <w:rPr>
          <w:lang w:val="ru-RU" w:eastAsia="ru-RU" w:bidi="ru-RU"/>
          <w:sz w:val="24"/>
          <w:szCs w:val="24"/>
          <w:w w:val="100"/>
          <w:color w:val="000000"/>
          <w:position w:val="0"/>
        </w:rPr>
        <w:t>Заказчик: Администрация Эссойльского сельского поселения.</w:t>
      </w:r>
    </w:p>
    <w:p>
      <w:pPr>
        <w:pStyle w:val="Style21"/>
        <w:widowControl w:val="0"/>
        <w:keepNext w:val="0"/>
        <w:keepLines w:val="0"/>
        <w:shd w:val="clear" w:color="auto" w:fill="auto"/>
        <w:bidi w:val="0"/>
        <w:spacing w:before="0" w:after="0" w:line="293" w:lineRule="exact"/>
        <w:ind w:left="40" w:right="0" w:firstLine="0"/>
      </w:pPr>
      <w:r>
        <w:rPr>
          <w:lang w:val="ru-RU" w:eastAsia="ru-RU" w:bidi="ru-RU"/>
          <w:sz w:val="24"/>
          <w:szCs w:val="24"/>
          <w:w w:val="100"/>
          <w:color w:val="000000"/>
          <w:position w:val="0"/>
        </w:rPr>
        <w:t>Начальная (максимальная) цена контракта: 1 125 826,50 руб.</w:t>
      </w:r>
    </w:p>
    <w:p>
      <w:pPr>
        <w:pStyle w:val="Style21"/>
        <w:widowControl w:val="0"/>
        <w:keepNext w:val="0"/>
        <w:keepLines w:val="0"/>
        <w:shd w:val="clear" w:color="auto" w:fill="auto"/>
        <w:bidi w:val="0"/>
        <w:spacing w:before="0" w:after="0" w:line="293" w:lineRule="exact"/>
        <w:ind w:left="40" w:right="40" w:firstLine="520"/>
      </w:pPr>
      <w:r>
        <w:rPr>
          <w:lang w:val="ru-RU" w:eastAsia="ru-RU" w:bidi="ru-RU"/>
          <w:sz w:val="24"/>
          <w:szCs w:val="24"/>
          <w:w w:val="100"/>
          <w:color w:val="000000"/>
          <w:position w:val="0"/>
        </w:rPr>
        <w:t>На момент рассмотрения жалобы комиссией Карельского УФАС Россйи определение поставщика (подрядчика, исполнителя) отменено на основании Решетя Заказчика от 27.10.2017</w:t>
      </w:r>
    </w:p>
    <w:p>
      <w:pPr>
        <w:pStyle w:val="Style15"/>
        <w:widowControl w:val="0"/>
        <w:keepNext w:val="0"/>
        <w:keepLines w:val="0"/>
        <w:shd w:val="clear" w:color="auto" w:fill="auto"/>
        <w:bidi w:val="0"/>
        <w:jc w:val="left"/>
        <w:spacing w:before="0" w:after="0" w:line="293" w:lineRule="exact"/>
        <w:ind w:left="40" w:right="40" w:firstLine="620"/>
      </w:pPr>
      <w:r>
        <w:rPr>
          <w:lang w:val="ru-RU" w:eastAsia="ru-RU" w:bidi="ru-RU"/>
          <w:sz w:val="24"/>
          <w:szCs w:val="24"/>
          <w:w w:val="100"/>
          <w:color w:val="000000"/>
          <w:position w:val="0"/>
        </w:rPr>
        <w:t>Изучив представленные материалы, заслушав представителя Заказчик^ Заявителя, Комиссия Карельского УФАС России пришла к следующим выводам:</w:t>
      </w:r>
    </w:p>
    <w:p>
      <w:pPr>
        <w:pStyle w:val="Style21"/>
        <w:widowControl w:val="0"/>
        <w:keepNext w:val="0"/>
        <w:keepLines w:val="0"/>
        <w:shd w:val="clear" w:color="auto" w:fill="auto"/>
        <w:bidi w:val="0"/>
        <w:jc w:val="left"/>
        <w:spacing w:before="0" w:after="0" w:line="293" w:lineRule="exact"/>
        <w:ind w:left="40" w:right="40" w:firstLine="620"/>
      </w:pPr>
      <w:r>
        <w:rPr>
          <w:lang w:val="ru-RU" w:eastAsia="ru-RU" w:bidi="ru-RU"/>
          <w:sz w:val="24"/>
          <w:szCs w:val="24"/>
          <w:w w:val="100"/>
          <w:color w:val="000000"/>
          <w:position w:val="0"/>
        </w:rPr>
        <w:t>В силу части 1 статьи 105 Закона о контрактной системе, любой участник закупки а также осуществляющие общественный контроль общественные объединении, объединения юридических лиц в соответствии с законодательством Российской Федерации имеют право обжаловать в судебном порядке или в порядке, установленном</w:t>
        <w:br w:type="page"/>
        <w:t xml:space="preserve">настоящей главой, в контрольный орган в сфере закупок действия (бездействие) заказчика, уполномоченного органа, уполномоченного учреждения, специализированной организации, комиссии по осуществлению закупок, ее члецов, должностных лиц контрактной службы, контрактного управляющего, оператора </w:t>
      </w:r>
      <w:r>
        <w:rPr>
          <w:rStyle w:val="CharStyle45"/>
        </w:rPr>
        <w:t>если такие действия (бездействие) нарушают права и законные интересы участника закупки.</w:t>
      </w:r>
    </w:p>
    <w:p>
      <w:pPr>
        <w:pStyle w:val="Style21"/>
        <w:widowControl w:val="0"/>
        <w:keepNext w:val="0"/>
        <w:keepLines w:val="0"/>
        <w:shd w:val="clear" w:color="auto" w:fill="auto"/>
        <w:bidi w:val="0"/>
        <w:jc w:val="left"/>
        <w:spacing w:before="0" w:after="0" w:line="298" w:lineRule="exact"/>
        <w:ind w:left="20" w:right="20" w:firstLine="680"/>
      </w:pPr>
      <w:r>
        <w:rPr>
          <w:lang w:val="ru-RU" w:eastAsia="ru-RU" w:bidi="ru-RU"/>
          <w:sz w:val="24"/>
          <w:szCs w:val="24"/>
          <w:w w:val="100"/>
          <w:color w:val="000000"/>
          <w:position w:val="0"/>
        </w:rPr>
        <w:t>Согласно части 1 статьи 36 Закона о контрактной системе, Заказчик вправе отменить определение поставщика (подрядчика, исполнителя) по</w:t>
      </w:r>
    </w:p>
    <w:p>
      <w:pPr>
        <w:pStyle w:val="Style21"/>
        <w:widowControl w:val="0"/>
        <w:keepNext w:val="0"/>
        <w:keepLines w:val="0"/>
        <w:shd w:val="clear" w:color="auto" w:fill="auto"/>
        <w:bidi w:val="0"/>
        <w:spacing w:before="0" w:after="0" w:line="298" w:lineRule="exact"/>
        <w:ind w:left="20" w:right="20" w:firstLine="0"/>
      </w:pPr>
      <w:r>
        <w:rPr>
          <w:lang w:val="ru-RU" w:eastAsia="ru-RU" w:bidi="ru-RU"/>
          <w:sz w:val="24"/>
          <w:szCs w:val="24"/>
          <w:w w:val="100"/>
          <w:color w:val="000000"/>
          <w:position w:val="0"/>
        </w:rPr>
        <w:t xml:space="preserve">исключением проведения запроса предложений, </w:t>
      </w:r>
      <w:r>
        <w:rPr>
          <w:rStyle w:val="CharStyle45"/>
        </w:rPr>
        <w:t xml:space="preserve">не позднее чем за пять </w:t>
      </w:r>
      <w:r>
        <w:rPr>
          <w:lang w:val="ru-RU" w:eastAsia="ru-RU" w:bidi="ru-RU"/>
          <w:sz w:val="24"/>
          <w:szCs w:val="24"/>
          <w:w w:val="100"/>
          <w:color w:val="000000"/>
          <w:position w:val="0"/>
        </w:rPr>
        <w:t>дней до даты окончания срока подачи заявок на участие в конкурсе или аукционе либо не позднее чем за два дня до даты окончания срока подачи заявок на участие в запросе котировок.</w:t>
      </w:r>
    </w:p>
    <w:p>
      <w:pPr>
        <w:pStyle w:val="Style21"/>
        <w:framePr w:w="2771" w:h="892" w:vSpace="7" w:wrap="around" w:vAnchor="text" w:hAnchor="margin" w:x="7300" w:y="-55"/>
        <w:widowControl w:val="0"/>
        <w:keepNext w:val="0"/>
        <w:keepLines w:val="0"/>
        <w:shd w:val="clear" w:color="auto" w:fill="auto"/>
        <w:bidi w:val="0"/>
        <w:jc w:val="right"/>
        <w:spacing w:before="0" w:after="0" w:line="298" w:lineRule="exact"/>
        <w:ind w:left="100" w:right="0" w:firstLine="0"/>
      </w:pPr>
      <w:r>
        <w:rPr>
          <w:rStyle w:val="CharStyle35"/>
          <w:spacing w:val="10"/>
        </w:rPr>
        <w:t>нтрактнои системе, при заказчик не несет за исключением случая,</w:t>
      </w:r>
    </w:p>
    <w:p>
      <w:pPr>
        <w:pStyle w:val="Style21"/>
        <w:widowControl w:val="0"/>
        <w:keepNext w:val="0"/>
        <w:keepLines w:val="0"/>
        <w:shd w:val="clear" w:color="auto" w:fill="auto"/>
        <w:bidi w:val="0"/>
        <w:spacing w:before="0" w:after="0" w:line="298" w:lineRule="exact"/>
        <w:ind w:left="20" w:right="20" w:firstLine="0"/>
      </w:pPr>
      <w:r>
        <w:rPr>
          <w:lang w:val="ru-RU" w:eastAsia="ru-RU" w:bidi="ru-RU"/>
          <w:sz w:val="24"/>
          <w:szCs w:val="24"/>
          <w:w w:val="100"/>
          <w:color w:val="000000"/>
          <w:position w:val="0"/>
        </w:rPr>
        <w:t>При этом, в соответствии с частью 4 статьи 36 Закона о ко отмене определения поставщика (подрядчика, исполнителя) ответственность перед участниками закупки, подавшими заявки,</w:t>
      </w:r>
    </w:p>
    <w:p>
      <w:pPr>
        <w:pStyle w:val="Style21"/>
        <w:widowControl w:val="0"/>
        <w:keepNext w:val="0"/>
        <w:keepLines w:val="0"/>
        <w:shd w:val="clear" w:color="auto" w:fill="auto"/>
        <w:bidi w:val="0"/>
        <w:jc w:val="left"/>
        <w:spacing w:before="0" w:after="0" w:line="298" w:lineRule="exact"/>
        <w:ind w:left="20" w:right="20" w:firstLine="0"/>
      </w:pPr>
      <w:r>
        <w:rPr>
          <w:lang w:val="ru-RU" w:eastAsia="ru-RU" w:bidi="ru-RU"/>
          <w:sz w:val="24"/>
          <w:szCs w:val="24"/>
          <w:w w:val="100"/>
          <w:color w:val="000000"/>
          <w:position w:val="0"/>
        </w:rPr>
        <w:t>если вследствие отмены определения поставщика (подрядчика, исполнителя) участникам закупки причинены убытки в результате недобросовестных действий заказчика.</w:t>
      </w:r>
    </w:p>
    <w:p>
      <w:pPr>
        <w:pStyle w:val="Style21"/>
        <w:framePr w:h="230" w:hSpace="48" w:vSpace="72" w:wrap="around" w:vAnchor="text" w:hAnchor="margin" w:x="7388" w:y="6"/>
        <w:widowControl w:val="0"/>
        <w:keepNext w:val="0"/>
        <w:keepLines w:val="0"/>
        <w:shd w:val="clear" w:color="auto" w:fill="auto"/>
        <w:bidi w:val="0"/>
        <w:jc w:val="left"/>
        <w:spacing w:before="0" w:after="0" w:line="210" w:lineRule="exact"/>
        <w:ind w:left="0" w:right="0" w:firstLine="0"/>
      </w:pPr>
      <w:r>
        <w:rPr>
          <w:rStyle w:val="CharStyle35"/>
          <w:spacing w:val="10"/>
        </w:rPr>
        <w:t>менениями) размещено</w:t>
      </w:r>
    </w:p>
    <w:p>
      <w:pPr>
        <w:pStyle w:val="Style21"/>
        <w:widowControl w:val="0"/>
        <w:keepNext w:val="0"/>
        <w:keepLines w:val="0"/>
        <w:shd w:val="clear" w:color="auto" w:fill="auto"/>
        <w:bidi w:val="0"/>
        <w:jc w:val="left"/>
        <w:spacing w:before="0" w:after="0" w:line="298" w:lineRule="exact"/>
        <w:ind w:left="20" w:right="20" w:firstLine="0"/>
      </w:pPr>
      <w:r>
        <w:rPr>
          <w:lang w:val="ru-RU" w:eastAsia="ru-RU" w:bidi="ru-RU"/>
          <w:sz w:val="24"/>
          <w:szCs w:val="24"/>
          <w:w w:val="100"/>
          <w:color w:val="000000"/>
          <w:position w:val="0"/>
        </w:rPr>
        <w:t>Извещение о проведении электронного аукциона (с из Заказчиком в ЕИС 26.10.2017.</w:t>
      </w:r>
    </w:p>
    <w:p>
      <w:pPr>
        <w:pStyle w:val="Style21"/>
        <w:framePr w:h="224" w:vSpace="68" w:wrap="around" w:vAnchor="text" w:hAnchor="margin" w:x="7388" w:y="6"/>
        <w:widowControl w:val="0"/>
        <w:keepNext w:val="0"/>
        <w:keepLines w:val="0"/>
        <w:shd w:val="clear" w:color="auto" w:fill="auto"/>
        <w:bidi w:val="0"/>
        <w:jc w:val="left"/>
        <w:spacing w:before="0" w:after="0" w:line="210" w:lineRule="exact"/>
        <w:ind w:left="0" w:right="0" w:firstLine="0"/>
      </w:pPr>
      <w:r>
        <w:rPr>
          <w:rStyle w:val="CharStyle35"/>
          <w:spacing w:val="10"/>
        </w:rPr>
        <w:t>м 03.11.2017.</w:t>
      </w:r>
    </w:p>
    <w:p>
      <w:pPr>
        <w:pStyle w:val="Style21"/>
        <w:widowControl w:val="0"/>
        <w:keepNext w:val="0"/>
        <w:keepLines w:val="0"/>
        <w:shd w:val="clear" w:color="auto" w:fill="auto"/>
        <w:bidi w:val="0"/>
        <w:jc w:val="left"/>
        <w:spacing w:before="0" w:after="0" w:line="298" w:lineRule="exact"/>
        <w:ind w:left="20" w:right="0" w:firstLine="0"/>
      </w:pPr>
      <w:r>
        <w:rPr>
          <w:lang w:val="ru-RU" w:eastAsia="ru-RU" w:bidi="ru-RU"/>
          <w:sz w:val="24"/>
          <w:szCs w:val="24"/>
          <w:w w:val="100"/>
          <w:color w:val="000000"/>
          <w:position w:val="0"/>
        </w:rPr>
        <w:t>Дата окончания срока подачи заявок установлена Заказчико</w:t>
      </w:r>
    </w:p>
    <w:p>
      <w:pPr>
        <w:pStyle w:val="Style21"/>
        <w:widowControl w:val="0"/>
        <w:keepNext w:val="0"/>
        <w:keepLines w:val="0"/>
        <w:shd w:val="clear" w:color="auto" w:fill="auto"/>
        <w:bidi w:val="0"/>
        <w:jc w:val="left"/>
        <w:spacing w:before="0" w:after="0" w:line="240" w:lineRule="exact"/>
        <w:ind w:left="20" w:right="0" w:firstLine="680"/>
        <w:sectPr>
          <w:type w:val="continuous"/>
          <w:pgSz w:w="16838" w:h="23810"/>
          <w:pgMar w:top="4661" w:left="3348" w:right="3218" w:bottom="4661" w:header="0" w:footer="3" w:gutter="0"/>
          <w:rtlGutter w:val="0"/>
          <w:cols w:space="720"/>
          <w:noEndnote/>
          <w:docGrid w:linePitch="360"/>
        </w:sectPr>
      </w:pPr>
      <w:r>
        <w:rPr>
          <w:lang w:val="ru-RU" w:eastAsia="ru-RU" w:bidi="ru-RU"/>
          <w:sz w:val="24"/>
          <w:szCs w:val="24"/>
          <w:w w:val="100"/>
          <w:color w:val="000000"/>
          <w:position w:val="0"/>
        </w:rPr>
        <w:t>Комиссией Карельского УФАС России установлено, что 27.10.2017 (за 6 дней до</w:t>
      </w:r>
    </w:p>
    <w:p>
      <w:pPr>
        <w:widowControl w:val="0"/>
        <w:spacing w:line="8" w:lineRule="exact"/>
        <w:rPr>
          <w:sz w:val="2"/>
          <w:szCs w:val="2"/>
        </w:rPr>
      </w:pPr>
    </w:p>
    <w:p>
      <w:pPr>
        <w:widowControl w:val="0"/>
        <w:rPr>
          <w:sz w:val="2"/>
          <w:szCs w:val="2"/>
        </w:rPr>
        <w:sectPr>
          <w:type w:val="continuous"/>
          <w:pgSz w:w="16838" w:h="23810"/>
          <w:pgMar w:top="0" w:left="0" w:right="0" w:bottom="0" w:header="0" w:footer="3" w:gutter="0"/>
          <w:rtlGutter w:val="0"/>
          <w:cols w:space="720"/>
          <w:noEndnote/>
          <w:docGrid w:linePitch="360"/>
        </w:sectPr>
      </w:pPr>
    </w:p>
    <w:p>
      <w:pPr>
        <w:pStyle w:val="Style21"/>
        <w:framePr w:w="2738" w:h="594" w:wrap="around" w:hAnchor="margin" w:x="7465" w:y="5912"/>
        <w:widowControl w:val="0"/>
        <w:keepNext w:val="0"/>
        <w:keepLines w:val="0"/>
        <w:shd w:val="clear" w:color="auto" w:fill="auto"/>
        <w:bidi w:val="0"/>
        <w:spacing w:before="0" w:after="0" w:line="298" w:lineRule="exact"/>
        <w:ind w:left="0" w:right="100" w:firstLine="0"/>
      </w:pPr>
      <w:r>
        <w:rPr>
          <w:rStyle w:val="CharStyle35"/>
          <w:lang w:val="en-US" w:eastAsia="en-US" w:bidi="en-US"/>
          <w:spacing w:val="10"/>
        </w:rPr>
        <w:t xml:space="preserve">-ie) </w:t>
      </w:r>
      <w:r>
        <w:rPr>
          <w:rStyle w:val="CharStyle35"/>
          <w:spacing w:val="10"/>
        </w:rPr>
        <w:t>Заказчиком принято лнителя) на основании</w:t>
      </w:r>
    </w:p>
    <w:p>
      <w:pPr>
        <w:pStyle w:val="Style21"/>
        <w:widowControl w:val="0"/>
        <w:keepNext w:val="0"/>
        <w:keepLines w:val="0"/>
        <w:shd w:val="clear" w:color="auto" w:fill="auto"/>
        <w:bidi w:val="0"/>
        <w:spacing w:before="0" w:after="0" w:line="298" w:lineRule="exact"/>
        <w:ind w:left="20" w:right="20" w:firstLine="0"/>
      </w:pPr>
      <w:r>
        <w:rPr>
          <w:lang w:val="ru-RU" w:eastAsia="ru-RU" w:bidi="ru-RU"/>
          <w:sz w:val="24"/>
          <w:szCs w:val="24"/>
          <w:w w:val="100"/>
          <w:color w:val="000000"/>
          <w:position w:val="0"/>
        </w:rPr>
        <w:t>окончания срока подачи заявок на участие в электронном аукцио решение об отмене определения поставщика (подрядчика, испо части 1 статьи 36 Закона о контрактной системе.</w:t>
      </w:r>
    </w:p>
    <w:p>
      <w:pPr>
        <w:pStyle w:val="Style21"/>
        <w:widowControl w:val="0"/>
        <w:keepNext w:val="0"/>
        <w:keepLines w:val="0"/>
        <w:shd w:val="clear" w:color="auto" w:fill="auto"/>
        <w:bidi w:val="0"/>
        <w:jc w:val="left"/>
        <w:spacing w:before="0" w:after="0" w:line="298" w:lineRule="exact"/>
        <w:ind w:left="20" w:right="260" w:firstLine="720"/>
      </w:pPr>
      <w:r>
        <w:rPr>
          <w:lang w:val="ru-RU" w:eastAsia="ru-RU" w:bidi="ru-RU"/>
          <w:sz w:val="24"/>
          <w:szCs w:val="24"/>
          <w:w w:val="100"/>
          <w:color w:val="000000"/>
          <w:position w:val="0"/>
        </w:rPr>
        <w:t>Таким образом, нарушение Заказчиком порядка отмены определения поставщика (подрядчика, исполнителя) не установлено.</w:t>
      </w:r>
    </w:p>
    <w:p>
      <w:pPr>
        <w:pStyle w:val="Style21"/>
        <w:framePr w:w="2878" w:h="1175" w:vSpace="53" w:wrap="around" w:vAnchor="text" w:hAnchor="margin" w:x="7310" w:y="-41"/>
        <w:widowControl w:val="0"/>
        <w:keepNext w:val="0"/>
        <w:keepLines w:val="0"/>
        <w:shd w:val="clear" w:color="auto" w:fill="auto"/>
        <w:bidi w:val="0"/>
        <w:spacing w:before="0" w:after="0" w:line="293" w:lineRule="exact"/>
        <w:ind w:left="160" w:right="100" w:firstLine="0"/>
      </w:pPr>
      <w:r>
        <w:rPr>
          <w:rStyle w:val="CharStyle35"/>
          <w:spacing w:val="10"/>
        </w:rPr>
        <w:t>исполнителя) отменено оба, не нарушает и не юмиссией Карельского обы по существу.</w:t>
      </w:r>
    </w:p>
    <w:p>
      <w:pPr>
        <w:pStyle w:val="Style21"/>
        <w:widowControl w:val="0"/>
        <w:keepNext w:val="0"/>
        <w:keepLines w:val="0"/>
        <w:shd w:val="clear" w:color="auto" w:fill="auto"/>
        <w:bidi w:val="0"/>
        <w:spacing w:before="0" w:after="0" w:line="298" w:lineRule="exact"/>
        <w:ind w:left="20" w:right="0" w:firstLine="0"/>
      </w:pPr>
      <w:r>
        <w:rPr>
          <w:lang w:val="ru-RU" w:eastAsia="ru-RU" w:bidi="ru-RU"/>
          <w:sz w:val="24"/>
          <w:szCs w:val="24"/>
          <w:w w:val="100"/>
          <w:color w:val="000000"/>
          <w:position w:val="0"/>
        </w:rPr>
        <w:t>Ввиду того, что определение поставщика (подрядчика,</w:t>
      </w:r>
    </w:p>
    <w:p>
      <w:pPr>
        <w:pStyle w:val="Style21"/>
        <w:widowControl w:val="0"/>
        <w:keepNext w:val="0"/>
        <w:keepLines w:val="0"/>
        <w:shd w:val="clear" w:color="auto" w:fill="auto"/>
        <w:bidi w:val="0"/>
        <w:spacing w:before="0" w:after="0" w:line="298" w:lineRule="exact"/>
        <w:ind w:left="20" w:right="20" w:firstLine="0"/>
      </w:pPr>
      <w:r>
        <w:rPr>
          <w:lang w:val="ru-RU" w:eastAsia="ru-RU" w:bidi="ru-RU"/>
          <w:sz w:val="24"/>
          <w:szCs w:val="24"/>
          <w:w w:val="100"/>
          <w:color w:val="000000"/>
          <w:position w:val="0"/>
        </w:rPr>
        <w:t xml:space="preserve">Заказчиком и документация, на положения которой подана жал может нарушать права Заявителя и иных участников закупки, </w:t>
      </w:r>
      <w:r>
        <w:rPr>
          <w:lang w:val="en-US" w:eastAsia="en-US" w:bidi="en-US"/>
          <w:sz w:val="24"/>
          <w:szCs w:val="24"/>
          <w:w w:val="100"/>
          <w:color w:val="000000"/>
          <w:position w:val="0"/>
        </w:rPr>
        <w:t xml:space="preserve">i </w:t>
      </w:r>
      <w:r>
        <w:rPr>
          <w:lang w:val="ru-RU" w:eastAsia="ru-RU" w:bidi="ru-RU"/>
          <w:sz w:val="24"/>
          <w:szCs w:val="24"/>
          <w:w w:val="100"/>
          <w:color w:val="000000"/>
          <w:position w:val="0"/>
        </w:rPr>
        <w:t>УФАС России принято решение о прекращении рассмотрения жал</w:t>
      </w:r>
    </w:p>
    <w:p>
      <w:pPr>
        <w:pStyle w:val="Style21"/>
        <w:widowControl w:val="0"/>
        <w:keepNext w:val="0"/>
        <w:keepLines w:val="0"/>
        <w:shd w:val="clear" w:color="auto" w:fill="auto"/>
        <w:bidi w:val="0"/>
        <w:spacing w:before="0" w:after="286" w:line="298" w:lineRule="exact"/>
        <w:ind w:left="20" w:right="260" w:firstLine="560"/>
      </w:pPr>
      <w:r>
        <w:rPr>
          <w:lang w:val="ru-RU" w:eastAsia="ru-RU" w:bidi="ru-RU"/>
          <w:sz w:val="24"/>
          <w:szCs w:val="24"/>
          <w:w w:val="100"/>
          <w:color w:val="000000"/>
          <w:position w:val="0"/>
        </w:rPr>
        <w:t>На основании вышеизложенного и руководствуясь статьями 99, 106 Закона о контрактной системе, Комиссия Карельского УФАС России по контролю в сфере закупок для государственных и муниципальных нужд,</w:t>
      </w:r>
    </w:p>
    <w:p>
      <w:pPr>
        <w:pStyle w:val="Style46"/>
        <w:widowControl w:val="0"/>
        <w:keepNext/>
        <w:keepLines/>
        <w:shd w:val="clear" w:color="auto" w:fill="auto"/>
        <w:bidi w:val="0"/>
        <w:spacing w:before="0" w:after="260" w:line="240" w:lineRule="exact"/>
        <w:ind w:left="240" w:right="0" w:firstLine="0"/>
      </w:pPr>
      <w:bookmarkStart w:id="5" w:name="bookmark5"/>
      <w:r>
        <w:rPr>
          <w:lang w:val="ru-RU" w:eastAsia="ru-RU" w:bidi="ru-RU"/>
          <w:sz w:val="24"/>
          <w:szCs w:val="24"/>
          <w:w w:val="100"/>
          <w:color w:val="000000"/>
          <w:position w:val="0"/>
        </w:rPr>
        <w:t>РЕШИЛА:</w:t>
      </w:r>
      <w:bookmarkEnd w:id="5"/>
    </w:p>
    <w:p>
      <w:pPr>
        <w:pStyle w:val="Style21"/>
        <w:framePr w:w="2792" w:h="892" w:wrap="around" w:vAnchor="text" w:hAnchor="margin" w:x="7391" w:y="-35"/>
        <w:widowControl w:val="0"/>
        <w:keepNext w:val="0"/>
        <w:keepLines w:val="0"/>
        <w:shd w:val="clear" w:color="auto" w:fill="auto"/>
        <w:bidi w:val="0"/>
        <w:jc w:val="right"/>
        <w:spacing w:before="0" w:after="0" w:line="298" w:lineRule="exact"/>
        <w:ind w:left="100" w:right="120" w:firstLine="0"/>
      </w:pPr>
      <w:r>
        <w:rPr>
          <w:rStyle w:val="CharStyle35"/>
          <w:spacing w:val="10"/>
        </w:rPr>
        <w:t>действия заказчика - едении электронного (квартиры) (извещение</w:t>
      </w:r>
    </w:p>
    <w:p>
      <w:pPr>
        <w:pStyle w:val="Style21"/>
        <w:widowControl w:val="0"/>
        <w:keepNext w:val="0"/>
        <w:keepLines w:val="0"/>
        <w:shd w:val="clear" w:color="auto" w:fill="auto"/>
        <w:bidi w:val="0"/>
        <w:spacing w:before="0" w:after="0" w:line="293" w:lineRule="exact"/>
        <w:ind w:left="20" w:right="20" w:firstLine="0"/>
        <w:sectPr>
          <w:type w:val="continuous"/>
          <w:pgSz w:w="16838" w:h="23810"/>
          <w:pgMar w:top="4334" w:left="3281" w:right="3204" w:bottom="4492" w:header="0" w:footer="3" w:gutter="0"/>
          <w:rtlGutter w:val="0"/>
          <w:cols w:space="720"/>
          <w:noEndnote/>
          <w:docGrid w:linePitch="360"/>
        </w:sectPr>
      </w:pPr>
      <w:r>
        <w:rPr>
          <w:lang w:val="ru-RU" w:eastAsia="ru-RU" w:bidi="ru-RU"/>
          <w:sz w:val="24"/>
          <w:szCs w:val="24"/>
          <w:w w:val="100"/>
          <w:color w:val="000000"/>
          <w:position w:val="0"/>
        </w:rPr>
        <w:t>Прекратить рассмотрение жалобы Р1П Попова П.В. на Администрации Эссойльского сельского поселения при прор аукциона на приобретение благоустроенного жилого помещения № 0106300010117000027).</w:t>
      </w:r>
    </w:p>
    <w:p>
      <w:pPr>
        <w:widowControl w:val="0"/>
        <w:spacing w:before="51" w:after="51" w:line="240" w:lineRule="exact"/>
        <w:rPr>
          <w:sz w:val="19"/>
          <w:szCs w:val="19"/>
        </w:rPr>
      </w:pPr>
    </w:p>
    <w:p>
      <w:pPr>
        <w:widowControl w:val="0"/>
        <w:rPr>
          <w:sz w:val="2"/>
          <w:szCs w:val="2"/>
        </w:rPr>
        <w:sectPr>
          <w:type w:val="continuous"/>
          <w:pgSz w:w="16838" w:h="23810"/>
          <w:pgMar w:top="0" w:left="0" w:right="0" w:bottom="0" w:header="0" w:footer="3" w:gutter="0"/>
          <w:rtlGutter w:val="0"/>
          <w:cols w:space="720"/>
          <w:noEndnote/>
          <w:docGrid w:linePitch="360"/>
        </w:sectPr>
      </w:pPr>
    </w:p>
    <w:p>
      <w:pPr>
        <w:pStyle w:val="Style48"/>
        <w:widowControl w:val="0"/>
        <w:keepNext w:val="0"/>
        <w:keepLines w:val="0"/>
        <w:shd w:val="clear" w:color="auto" w:fill="auto"/>
        <w:bidi w:val="0"/>
        <w:spacing w:before="0" w:after="0" w:line="160" w:lineRule="exact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Настоящее решение может быть обжаловано в Арбитражном суде Республики Карелия в шеч</w:t>
      </w:r>
    </w:p>
    <w:p>
      <w:pPr>
        <w:pStyle w:val="Style21"/>
        <w:framePr w:h="240" w:vSpace="662" w:wrap="around" w:vAnchor="text" w:hAnchor="margin" w:x="2" w:y="822"/>
        <w:widowControl w:val="0"/>
        <w:keepNext w:val="0"/>
        <w:keepLines w:val="0"/>
        <w:shd w:val="clear" w:color="auto" w:fill="auto"/>
        <w:bidi w:val="0"/>
        <w:jc w:val="left"/>
        <w:spacing w:before="0" w:after="0" w:line="210" w:lineRule="exact"/>
        <w:ind w:left="0" w:right="0" w:firstLine="0"/>
      </w:pPr>
      <w:r>
        <w:rPr>
          <w:rStyle w:val="CharStyle35"/>
          <w:spacing w:val="10"/>
        </w:rPr>
        <w:t>Заместитель председателя Комиссии</w:t>
      </w:r>
    </w:p>
    <w:p>
      <w:pPr>
        <w:pStyle w:val="Style48"/>
        <w:widowControl w:val="0"/>
        <w:keepNext w:val="0"/>
        <w:keepLines w:val="0"/>
        <w:shd w:val="clear" w:color="auto" w:fill="auto"/>
        <w:bidi w:val="0"/>
        <w:jc w:val="right"/>
        <w:spacing w:before="0" w:after="339" w:line="160" w:lineRule="exact"/>
        <w:ind w:left="0" w:right="16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чние 3 месяцев со дня вынесения.</w:t>
      </w:r>
    </w:p>
    <w:p>
      <w:pPr>
        <w:pStyle w:val="Style21"/>
        <w:framePr w:h="220" w:wrap="around" w:vAnchor="text" w:hAnchor="margin" w:x="6" w:y="582"/>
        <w:widowControl w:val="0"/>
        <w:keepNext w:val="0"/>
        <w:keepLines w:val="0"/>
        <w:shd w:val="clear" w:color="auto" w:fill="auto"/>
        <w:bidi w:val="0"/>
        <w:jc w:val="left"/>
        <w:spacing w:before="0" w:after="0" w:line="210" w:lineRule="exact"/>
        <w:ind w:left="0" w:right="0" w:firstLine="0"/>
      </w:pPr>
      <w:r>
        <w:rPr>
          <w:rStyle w:val="CharStyle35"/>
          <w:spacing w:val="10"/>
        </w:rPr>
        <w:t>Члены комиссии</w:t>
      </w:r>
    </w:p>
    <w:p>
      <w:pPr>
        <w:pStyle w:val="Style21"/>
        <w:widowControl w:val="0"/>
        <w:keepNext w:val="0"/>
        <w:keepLines w:val="0"/>
        <w:shd w:val="clear" w:color="auto" w:fill="auto"/>
        <w:bidi w:val="0"/>
        <w:spacing w:before="0" w:after="0" w:line="595" w:lineRule="exact"/>
        <w:ind w:left="0" w:right="0" w:firstLine="0"/>
      </w:pPr>
      <w:r>
        <w:rPr>
          <w:lang w:val="ru-RU" w:eastAsia="ru-RU" w:bidi="ru-RU"/>
          <w:sz w:val="24"/>
          <w:szCs w:val="24"/>
          <w:w w:val="100"/>
          <w:color w:val="000000"/>
          <w:position w:val="0"/>
        </w:rPr>
        <w:t>.С.Зиновьева А.Егорова ,Ю.Павлова</w:t>
      </w:r>
    </w:p>
    <w:sectPr>
      <w:type w:val="continuous"/>
      <w:pgSz w:w="16838" w:h="23810"/>
      <w:pgMar w:top="4334" w:left="3281" w:right="3415" w:bottom="4492" w:header="0" w:footer="3" w:gutter="0"/>
      <w:rtlGutter w:val="0"/>
      <w:cols w:space="720"/>
      <w:noEndnote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decimal"/>
      <w:lvlText w:val="%1."/>
      <w:rPr>
        <w:lang w:val="ru-RU" w:eastAsia="ru-RU" w:bidi="ru-RU"/>
        <w:b w:val="0"/>
        <w:bCs w:val="0"/>
        <w:i w:val="0"/>
        <w:iCs w:val="0"/>
        <w:u w:val="none"/>
        <w:strike w:val="0"/>
        <w:smallCaps w:val="0"/>
        <w:sz w:val="24"/>
        <w:szCs w:val="24"/>
        <w:rFonts w:ascii="Times New Roman" w:eastAsia="Times New Roman" w:hAnsi="Times New Roman" w:cs="Times New Roman"/>
        <w:w w:val="100"/>
        <w:spacing w:val="10"/>
        <w:color w:val="000000"/>
        <w:position w:val="0"/>
      </w:rPr>
    </w:lvl>
  </w:abstractNum>
  <w:num w:numId="1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zoom w:val="fullPage"/>
  <w:evenAndOddHeaders/>
  <w:footnotePr>
    <w:footnotePr>
      <w:pos w:val="pageBottom"/>
      <w:numFmt w:val="decimal"/>
      <w:numRestart w:val="continuous"/>
    </w:footnotePr>
    <w:footnote w:id="0"/>
    <w:footnote w:id="1"/>
  </w:footnotePr>
  <w:drawingGridHorizontalSpacing w:val="181"/>
  <w:drawingGridVerticalSpacing w:val="181"/>
  <w:displayHorizontalDrawingGridEvery w:val="1"/>
  <w:displayVerticalDrawingGridEvery w:val="1"/>
  <w:characterSpacingControl w:val="compressPunctuation"/>
  <w:compat>
    <w:doNotExpandShiftReturn/>
    <w:compatSetting w:name="compatibilityMode" w:uri="http://schemas.microsoft.com/office/word" w:val="14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widowControl w:val="0"/>
        <w:keepNext w:val="0"/>
        <w:keepLines w:val="0"/>
        <w:shd w:val="clear" w:color="auto" w:fill="auto"/>
        <w:bidi w:val="0"/>
        <w:jc w:val="left"/>
        <w:spacing w:before="0" w:after="0" w:line="240" w:lineRule="auto"/>
        <w:ind w:left="0" w:right="0" w:firstLine="0"/>
      </w:pPr>
    </w:pPrDefault>
  </w:docDefaults>
  <w:style w:type="paragraph" w:default="1" w:styleId="Normal">
    <w:name w:val="Normal"/>
    <w:pPr>
      <w:widowControl w:val="0"/>
      <w:keepNext w:val="0"/>
      <w:keepLines w:val="0"/>
      <w:shd w:val="clear" w:color="auto" w:fill="auto"/>
      <w:bidi w:val="0"/>
      <w:jc w:val="left"/>
      <w:spacing w:before="0" w:after="0" w:line="240" w:lineRule="auto"/>
      <w:ind w:left="0" w:right="0" w:firstLine="0"/>
    </w:pPr>
    <w:rPr>
      <w:lang w:val="ru-RU" w:eastAsia="ru-RU" w:bidi="ru-RU"/>
      <w:sz w:val="24"/>
      <w:szCs w:val="24"/>
      <w:rFonts w:ascii="Courier New" w:eastAsia="Courier New" w:hAnsi="Courier New" w:cs="Courier New"/>
      <w:w w:val="100"/>
      <w:spacing w:val="0"/>
      <w:color w:val="000000"/>
      <w:position w:val="0"/>
    </w:rPr>
  </w:style>
  <w:style w:type="character" w:default="1" w:styleId="DefaultParagraphFont">
    <w:name w:val="Default Paragraph Font"/>
    <w:rPr>
      <w:lang w:val="ru-RU" w:eastAsia="ru-RU" w:bidi="ru-RU"/>
      <w:sz w:val="24"/>
      <w:szCs w:val="24"/>
      <w:rFonts w:ascii="Courier New" w:eastAsia="Courier New" w:hAnsi="Courier New" w:cs="Courier New"/>
      <w:w w:val="100"/>
      <w:spacing w:val="0"/>
      <w:color w:val="000000"/>
      <w:position w:val="0"/>
    </w:rPr>
  </w:style>
  <w:style w:type="character" w:styleId="Hyperlink">
    <w:name w:val="Hyperlink"/>
    <w:basedOn w:val="DefaultParagraphFont"/>
    <w:rPr>
      <w:u w:val="single"/>
      <w:color w:val="0066CC"/>
    </w:rPr>
  </w:style>
  <w:style w:type="character" w:customStyle="1" w:styleId="CharStyle4">
    <w:name w:val="Основной текст (6) Exact"/>
    <w:basedOn w:val="DefaultParagraphFont"/>
    <w:link w:val="Style3"/>
    <w:rPr>
      <w:b w:val="0"/>
      <w:bCs w:val="0"/>
      <w:i w:val="0"/>
      <w:iCs w:val="0"/>
      <w:u w:val="none"/>
      <w:strike w:val="0"/>
      <w:smallCaps w:val="0"/>
      <w:sz w:val="21"/>
      <w:szCs w:val="21"/>
      <w:rFonts w:ascii="Times New Roman" w:eastAsia="Times New Roman" w:hAnsi="Times New Roman" w:cs="Times New Roman"/>
      <w:spacing w:val="2"/>
    </w:rPr>
  </w:style>
  <w:style w:type="character" w:customStyle="1" w:styleId="CharStyle5">
    <w:name w:val="Основной текст (6) Exact"/>
    <w:basedOn w:val="CharStyle4"/>
    <w:rPr>
      <w:lang w:val="ru-RU" w:eastAsia="ru-RU" w:bidi="ru-RU"/>
      <w:u w:val="single"/>
      <w:w w:val="100"/>
      <w:color w:val="000000"/>
      <w:position w:val="0"/>
    </w:rPr>
  </w:style>
  <w:style w:type="character" w:customStyle="1" w:styleId="CharStyle6">
    <w:name w:val="Основной текст (6) + Курсив,Интервал -2 pt Exact"/>
    <w:basedOn w:val="CharStyle4"/>
    <w:rPr>
      <w:lang w:val="ru-RU" w:eastAsia="ru-RU" w:bidi="ru-RU"/>
      <w:i/>
      <w:iCs/>
      <w:u w:val="single"/>
      <w:w w:val="100"/>
      <w:spacing w:val="-42"/>
      <w:color w:val="000000"/>
      <w:position w:val="0"/>
    </w:rPr>
  </w:style>
  <w:style w:type="character" w:customStyle="1" w:styleId="CharStyle7">
    <w:name w:val="Основной текст (6) + Интервал 0 pt Exact"/>
    <w:basedOn w:val="CharStyle4"/>
    <w:rPr>
      <w:lang w:val="ru-RU" w:eastAsia="ru-RU" w:bidi="ru-RU"/>
      <w:w w:val="100"/>
      <w:spacing w:val="8"/>
      <w:color w:val="000000"/>
      <w:position w:val="0"/>
    </w:rPr>
  </w:style>
  <w:style w:type="character" w:customStyle="1" w:styleId="CharStyle8">
    <w:name w:val="Основной текст (6) + Полужирный,Курсив,Интервал -1 pt Exact"/>
    <w:basedOn w:val="CharStyle4"/>
    <w:rPr>
      <w:lang w:val="ru-RU" w:eastAsia="ru-RU" w:bidi="ru-RU"/>
      <w:b/>
      <w:bCs/>
      <w:i/>
      <w:iCs/>
      <w:u w:val="single"/>
      <w:w w:val="100"/>
      <w:spacing w:val="-27"/>
      <w:color w:val="000000"/>
      <w:position w:val="0"/>
    </w:rPr>
  </w:style>
  <w:style w:type="character" w:customStyle="1" w:styleId="CharStyle9">
    <w:name w:val="Основной текст (6) + Курсив,Интервал -2 pt Exact"/>
    <w:basedOn w:val="CharStyle4"/>
    <w:rPr>
      <w:lang w:val="ru-RU" w:eastAsia="ru-RU" w:bidi="ru-RU"/>
      <w:i/>
      <w:iCs/>
      <w:u w:val="single"/>
      <w:w w:val="100"/>
      <w:spacing w:val="-42"/>
      <w:color w:val="000000"/>
      <w:position w:val="0"/>
    </w:rPr>
  </w:style>
  <w:style w:type="character" w:customStyle="1" w:styleId="CharStyle10">
    <w:name w:val="Основной текст (6) + Полужирный,Курсив,Интервал -1 pt Exact"/>
    <w:basedOn w:val="CharStyle4"/>
    <w:rPr>
      <w:lang w:val="ru-RU" w:eastAsia="ru-RU" w:bidi="ru-RU"/>
      <w:b/>
      <w:bCs/>
      <w:i/>
      <w:iCs/>
      <w:w w:val="100"/>
      <w:spacing w:val="-27"/>
      <w:color w:val="000000"/>
      <w:position w:val="0"/>
    </w:rPr>
  </w:style>
  <w:style w:type="character" w:customStyle="1" w:styleId="CharStyle11">
    <w:name w:val="Основной текст (6) + Курсив,Интервал -2 pt Exact"/>
    <w:basedOn w:val="CharStyle4"/>
    <w:rPr>
      <w:lang w:val="ru-RU" w:eastAsia="ru-RU" w:bidi="ru-RU"/>
      <w:i/>
      <w:iCs/>
      <w:w w:val="100"/>
      <w:spacing w:val="-42"/>
      <w:color w:val="000000"/>
      <w:position w:val="0"/>
    </w:rPr>
  </w:style>
  <w:style w:type="character" w:customStyle="1" w:styleId="CharStyle12">
    <w:name w:val="Основной текст (6) Exact"/>
    <w:basedOn w:val="CharStyle4"/>
    <w:rPr>
      <w:lang w:val="ru-RU" w:eastAsia="ru-RU" w:bidi="ru-RU"/>
      <w:w w:val="100"/>
      <w:color w:val="000000"/>
      <w:position w:val="0"/>
    </w:rPr>
  </w:style>
  <w:style w:type="character" w:customStyle="1" w:styleId="CharStyle13">
    <w:name w:val="Основной текст (6) + Интервал 0 pt Exact"/>
    <w:basedOn w:val="CharStyle4"/>
    <w:rPr>
      <w:lang w:val="en-US" w:eastAsia="en-US" w:bidi="en-US"/>
      <w:w w:val="100"/>
      <w:spacing w:val="8"/>
      <w:color w:val="000000"/>
      <w:position w:val="0"/>
    </w:rPr>
  </w:style>
  <w:style w:type="character" w:customStyle="1" w:styleId="CharStyle14">
    <w:name w:val="Основной текст (6) + Интервал 0 pt Exact"/>
    <w:basedOn w:val="CharStyle4"/>
    <w:rPr>
      <w:lang w:val="ru-RU" w:eastAsia="ru-RU" w:bidi="ru-RU"/>
      <w:w w:val="100"/>
      <w:spacing w:val="13"/>
      <w:color w:val="000000"/>
      <w:position w:val="0"/>
    </w:rPr>
  </w:style>
  <w:style w:type="character" w:customStyle="1" w:styleId="CharStyle16">
    <w:name w:val="Основной текст (2)_"/>
    <w:basedOn w:val="DefaultParagraphFont"/>
    <w:link w:val="Style15"/>
    <w:rPr>
      <w:b/>
      <w:bCs/>
      <w:i w:val="0"/>
      <w:iCs w:val="0"/>
      <w:u w:val="none"/>
      <w:strike w:val="0"/>
      <w:smallCaps w:val="0"/>
      <w:rFonts w:ascii="Times New Roman" w:eastAsia="Times New Roman" w:hAnsi="Times New Roman" w:cs="Times New Roman"/>
      <w:spacing w:val="10"/>
    </w:rPr>
  </w:style>
  <w:style w:type="character" w:customStyle="1" w:styleId="CharStyle17">
    <w:name w:val="Основной текст (2)"/>
    <w:basedOn w:val="CharStyle16"/>
    <w:rPr>
      <w:lang w:val="ru-RU" w:eastAsia="ru-RU" w:bidi="ru-RU"/>
      <w:sz w:val="24"/>
      <w:szCs w:val="24"/>
      <w:w w:val="100"/>
      <w:color w:val="000000"/>
      <w:position w:val="0"/>
    </w:rPr>
  </w:style>
  <w:style w:type="character" w:customStyle="1" w:styleId="CharStyle19">
    <w:name w:val="Основной текст (3)_"/>
    <w:basedOn w:val="DefaultParagraphFont"/>
    <w:link w:val="Style18"/>
    <w:rPr>
      <w:b w:val="0"/>
      <w:bCs w:val="0"/>
      <w:i w:val="0"/>
      <w:iCs w:val="0"/>
      <w:u w:val="none"/>
      <w:strike w:val="0"/>
      <w:smallCaps w:val="0"/>
      <w:sz w:val="16"/>
      <w:szCs w:val="16"/>
      <w:rFonts w:ascii="Times New Roman" w:eastAsia="Times New Roman" w:hAnsi="Times New Roman" w:cs="Times New Roman"/>
    </w:rPr>
  </w:style>
  <w:style w:type="character" w:customStyle="1" w:styleId="CharStyle20">
    <w:name w:val="Основной текст (3)"/>
    <w:basedOn w:val="CharStyle19"/>
    <w:rPr>
      <w:lang w:val="ru-RU" w:eastAsia="ru-RU" w:bidi="ru-RU"/>
      <w:w w:val="100"/>
      <w:spacing w:val="0"/>
      <w:color w:val="000000"/>
      <w:position w:val="0"/>
    </w:rPr>
  </w:style>
  <w:style w:type="character" w:customStyle="1" w:styleId="CharStyle22">
    <w:name w:val="Основной текст_"/>
    <w:basedOn w:val="DefaultParagraphFont"/>
    <w:link w:val="Style21"/>
    <w:rPr>
      <w:b w:val="0"/>
      <w:bCs w:val="0"/>
      <w:i w:val="0"/>
      <w:iCs w:val="0"/>
      <w:u w:val="none"/>
      <w:strike w:val="0"/>
      <w:smallCaps w:val="0"/>
      <w:rFonts w:ascii="Times New Roman" w:eastAsia="Times New Roman" w:hAnsi="Times New Roman" w:cs="Times New Roman"/>
      <w:spacing w:val="10"/>
    </w:rPr>
  </w:style>
  <w:style w:type="character" w:customStyle="1" w:styleId="CharStyle24">
    <w:name w:val="Заголовок №3_"/>
    <w:basedOn w:val="DefaultParagraphFont"/>
    <w:link w:val="Style23"/>
    <w:rPr>
      <w:b/>
      <w:bCs/>
      <w:i w:val="0"/>
      <w:iCs w:val="0"/>
      <w:u w:val="none"/>
      <w:strike w:val="0"/>
      <w:smallCaps w:val="0"/>
      <w:rFonts w:ascii="Times New Roman" w:eastAsia="Times New Roman" w:hAnsi="Times New Roman" w:cs="Times New Roman"/>
      <w:spacing w:val="10"/>
    </w:rPr>
  </w:style>
  <w:style w:type="character" w:customStyle="1" w:styleId="CharStyle26">
    <w:name w:val="Основной текст (4)_"/>
    <w:basedOn w:val="DefaultParagraphFont"/>
    <w:link w:val="Style25"/>
    <w:rPr>
      <w:b/>
      <w:bCs/>
      <w:i w:val="0"/>
      <w:iCs w:val="0"/>
      <w:u w:val="none"/>
      <w:strike w:val="0"/>
      <w:smallCaps w:val="0"/>
      <w:sz w:val="16"/>
      <w:szCs w:val="16"/>
      <w:rFonts w:ascii="Book Antiqua" w:eastAsia="Book Antiqua" w:hAnsi="Book Antiqua" w:cs="Book Antiqua"/>
    </w:rPr>
  </w:style>
  <w:style w:type="character" w:customStyle="1" w:styleId="CharStyle27">
    <w:name w:val="Основной текст (5) + 10,5 pt"/>
    <w:basedOn w:val="DefaultParagraphFont"/>
    <w:rPr>
      <w:b w:val="0"/>
      <w:bCs w:val="0"/>
      <w:i w:val="0"/>
      <w:iCs w:val="0"/>
      <w:u w:val="none"/>
      <w:strike w:val="0"/>
      <w:smallCaps w:val="0"/>
      <w:sz w:val="21"/>
      <w:szCs w:val="21"/>
      <w:rFonts w:ascii="Gulim" w:eastAsia="Gulim" w:hAnsi="Gulim" w:cs="Gulim"/>
    </w:rPr>
  </w:style>
  <w:style w:type="character" w:customStyle="1" w:styleId="CharStyle28">
    <w:name w:val="Основной текст (5)"/>
    <w:basedOn w:val="DefaultParagraphFont"/>
    <w:rPr>
      <w:b w:val="0"/>
      <w:bCs w:val="0"/>
      <w:i w:val="0"/>
      <w:iCs w:val="0"/>
      <w:u w:val="none"/>
      <w:strike w:val="0"/>
      <w:smallCaps w:val="0"/>
      <w:sz w:val="22"/>
      <w:szCs w:val="22"/>
      <w:rFonts w:ascii="Gulim" w:eastAsia="Gulim" w:hAnsi="Gulim" w:cs="Gulim"/>
    </w:rPr>
  </w:style>
  <w:style w:type="character" w:customStyle="1" w:styleId="CharStyle30">
    <w:name w:val="Заголовок №1_"/>
    <w:basedOn w:val="DefaultParagraphFont"/>
    <w:link w:val="Style29"/>
    <w:rPr>
      <w:b w:val="0"/>
      <w:bCs w:val="0"/>
      <w:i w:val="0"/>
      <w:iCs w:val="0"/>
      <w:u w:val="none"/>
      <w:strike w:val="0"/>
      <w:smallCaps w:val="0"/>
      <w:sz w:val="22"/>
      <w:szCs w:val="22"/>
      <w:rFonts w:ascii="Segoe UI" w:eastAsia="Segoe UI" w:hAnsi="Segoe UI" w:cs="Segoe UI"/>
    </w:rPr>
  </w:style>
  <w:style w:type="character" w:customStyle="1" w:styleId="CharStyle31">
    <w:name w:val="Заголовок №1 + Georgia,9,5 pt"/>
    <w:basedOn w:val="CharStyle30"/>
    <w:rPr>
      <w:lang w:val="ru-RU" w:eastAsia="ru-RU" w:bidi="ru-RU"/>
      <w:sz w:val="19"/>
      <w:szCs w:val="19"/>
      <w:rFonts w:ascii="Georgia" w:eastAsia="Georgia" w:hAnsi="Georgia" w:cs="Georgia"/>
      <w:w w:val="100"/>
      <w:spacing w:val="0"/>
      <w:color w:val="000000"/>
      <w:position w:val="0"/>
    </w:rPr>
  </w:style>
  <w:style w:type="character" w:customStyle="1" w:styleId="CharStyle32">
    <w:name w:val="Основной текст (3) Exact"/>
    <w:basedOn w:val="DefaultParagraphFont"/>
    <w:rPr>
      <w:b w:val="0"/>
      <w:bCs w:val="0"/>
      <w:i w:val="0"/>
      <w:iCs w:val="0"/>
      <w:u w:val="none"/>
      <w:strike w:val="0"/>
      <w:smallCaps w:val="0"/>
      <w:sz w:val="15"/>
      <w:szCs w:val="15"/>
      <w:rFonts w:ascii="Times New Roman" w:eastAsia="Times New Roman" w:hAnsi="Times New Roman" w:cs="Times New Roman"/>
      <w:spacing w:val="3"/>
    </w:rPr>
  </w:style>
  <w:style w:type="character" w:customStyle="1" w:styleId="CharStyle33">
    <w:name w:val="Основной текст (3) Exact"/>
    <w:basedOn w:val="CharStyle19"/>
    <w:rPr>
      <w:lang w:val="ru-RU" w:eastAsia="ru-RU" w:bidi="ru-RU"/>
      <w:sz w:val="15"/>
      <w:szCs w:val="15"/>
      <w:w w:val="100"/>
      <w:spacing w:val="3"/>
      <w:color w:val="000000"/>
      <w:position w:val="0"/>
    </w:rPr>
  </w:style>
  <w:style w:type="character" w:customStyle="1" w:styleId="CharStyle34">
    <w:name w:val="Основной текст (2) Exact"/>
    <w:basedOn w:val="DefaultParagraphFont"/>
    <w:rPr>
      <w:b/>
      <w:bCs/>
      <w:i w:val="0"/>
      <w:iCs w:val="0"/>
      <w:u w:val="none"/>
      <w:strike w:val="0"/>
      <w:smallCaps w:val="0"/>
      <w:sz w:val="21"/>
      <w:szCs w:val="21"/>
      <w:rFonts w:ascii="Times New Roman" w:eastAsia="Times New Roman" w:hAnsi="Times New Roman" w:cs="Times New Roman"/>
      <w:spacing w:val="12"/>
    </w:rPr>
  </w:style>
  <w:style w:type="character" w:customStyle="1" w:styleId="CharStyle35">
    <w:name w:val="Основной текст Exact"/>
    <w:basedOn w:val="DefaultParagraphFont"/>
    <w:rPr>
      <w:b w:val="0"/>
      <w:bCs w:val="0"/>
      <w:i w:val="0"/>
      <w:iCs w:val="0"/>
      <w:u w:val="none"/>
      <w:strike w:val="0"/>
      <w:smallCaps w:val="0"/>
      <w:sz w:val="21"/>
      <w:szCs w:val="21"/>
      <w:rFonts w:ascii="Times New Roman" w:eastAsia="Times New Roman" w:hAnsi="Times New Roman" w:cs="Times New Roman"/>
      <w:spacing w:val="13"/>
    </w:rPr>
  </w:style>
  <w:style w:type="character" w:customStyle="1" w:styleId="CharStyle37">
    <w:name w:val="Основной текст (7) Exact"/>
    <w:basedOn w:val="DefaultParagraphFont"/>
    <w:link w:val="Style36"/>
    <w:rPr>
      <w:b w:val="0"/>
      <w:bCs w:val="0"/>
      <w:i w:val="0"/>
      <w:iCs w:val="0"/>
      <w:u w:val="none"/>
      <w:strike w:val="0"/>
      <w:smallCaps w:val="0"/>
      <w:sz w:val="28"/>
      <w:szCs w:val="28"/>
      <w:rFonts w:ascii="Times New Roman" w:eastAsia="Times New Roman" w:hAnsi="Times New Roman" w:cs="Times New Roman"/>
      <w:spacing w:val="48"/>
    </w:rPr>
  </w:style>
  <w:style w:type="character" w:customStyle="1" w:styleId="CharStyle38">
    <w:name w:val="Основной текст (7) + Sylfaen,Интервал 0 pt Exact"/>
    <w:basedOn w:val="CharStyle37"/>
    <w:rPr>
      <w:lang w:val="ru-RU" w:eastAsia="ru-RU" w:bidi="ru-RU"/>
      <w:rFonts w:ascii="Sylfaen" w:eastAsia="Sylfaen" w:hAnsi="Sylfaen" w:cs="Sylfaen"/>
      <w:w w:val="100"/>
      <w:spacing w:val="0"/>
      <w:color w:val="000000"/>
      <w:position w:val="0"/>
    </w:rPr>
  </w:style>
  <w:style w:type="character" w:customStyle="1" w:styleId="CharStyle40">
    <w:name w:val="Основной текст (8) Exact"/>
    <w:basedOn w:val="DefaultParagraphFont"/>
    <w:link w:val="Style39"/>
    <w:rPr>
      <w:b w:val="0"/>
      <w:bCs w:val="0"/>
      <w:i w:val="0"/>
      <w:iCs w:val="0"/>
      <w:u w:val="none"/>
      <w:strike w:val="0"/>
      <w:smallCaps w:val="0"/>
      <w:sz w:val="42"/>
      <w:szCs w:val="42"/>
      <w:rFonts w:ascii="Times New Roman" w:eastAsia="Times New Roman" w:hAnsi="Times New Roman" w:cs="Times New Roman"/>
      <w:spacing w:val="-4"/>
    </w:rPr>
  </w:style>
  <w:style w:type="character" w:customStyle="1" w:styleId="CharStyle41">
    <w:name w:val="Основной текст (8) + 10,5 pt,Интервал 0 pt Exact"/>
    <w:basedOn w:val="CharStyle40"/>
    <w:rPr>
      <w:lang w:val="ru-RU" w:eastAsia="ru-RU" w:bidi="ru-RU"/>
      <w:sz w:val="21"/>
      <w:szCs w:val="21"/>
      <w:w w:val="100"/>
      <w:spacing w:val="13"/>
      <w:color w:val="000000"/>
      <w:position w:val="0"/>
    </w:rPr>
  </w:style>
  <w:style w:type="character" w:customStyle="1" w:styleId="CharStyle42">
    <w:name w:val="Основной текст + Georgia,10 pt,Интервал 0 pt"/>
    <w:basedOn w:val="CharStyle22"/>
    <w:rPr>
      <w:lang w:val="ru-RU" w:eastAsia="ru-RU" w:bidi="ru-RU"/>
      <w:sz w:val="20"/>
      <w:szCs w:val="20"/>
      <w:rFonts w:ascii="Georgia" w:eastAsia="Georgia" w:hAnsi="Georgia" w:cs="Georgia"/>
      <w:w w:val="100"/>
      <w:spacing w:val="0"/>
      <w:color w:val="000000"/>
      <w:position w:val="0"/>
    </w:rPr>
  </w:style>
  <w:style w:type="character" w:customStyle="1" w:styleId="CharStyle43">
    <w:name w:val="Основной текст"/>
    <w:basedOn w:val="CharStyle22"/>
    <w:rPr>
      <w:lang w:val="en-US" w:eastAsia="en-US" w:bidi="en-US"/>
      <w:sz w:val="24"/>
      <w:szCs w:val="24"/>
      <w:w w:val="100"/>
      <w:color w:val="000000"/>
      <w:position w:val="0"/>
    </w:rPr>
  </w:style>
  <w:style w:type="character" w:customStyle="1" w:styleId="CharStyle44">
    <w:name w:val="Основной текст"/>
    <w:basedOn w:val="CharStyle22"/>
    <w:rPr>
      <w:lang w:val="en-US" w:eastAsia="en-US" w:bidi="en-US"/>
      <w:u w:val="single"/>
      <w:sz w:val="24"/>
      <w:szCs w:val="24"/>
      <w:w w:val="100"/>
      <w:color w:val="000000"/>
      <w:position w:val="0"/>
    </w:rPr>
  </w:style>
  <w:style w:type="character" w:customStyle="1" w:styleId="CharStyle45">
    <w:name w:val="Основной текст + Полужирный"/>
    <w:basedOn w:val="CharStyle22"/>
    <w:rPr>
      <w:lang w:val="ru-RU" w:eastAsia="ru-RU" w:bidi="ru-RU"/>
      <w:b/>
      <w:bCs/>
      <w:sz w:val="24"/>
      <w:szCs w:val="24"/>
      <w:w w:val="100"/>
      <w:color w:val="000000"/>
      <w:position w:val="0"/>
    </w:rPr>
  </w:style>
  <w:style w:type="character" w:customStyle="1" w:styleId="CharStyle47">
    <w:name w:val="Заголовок №2_"/>
    <w:basedOn w:val="DefaultParagraphFont"/>
    <w:link w:val="Style46"/>
    <w:rPr>
      <w:b/>
      <w:bCs/>
      <w:i w:val="0"/>
      <w:iCs w:val="0"/>
      <w:u w:val="none"/>
      <w:strike w:val="0"/>
      <w:smallCaps w:val="0"/>
      <w:rFonts w:ascii="Times New Roman" w:eastAsia="Times New Roman" w:hAnsi="Times New Roman" w:cs="Times New Roman"/>
      <w:spacing w:val="10"/>
    </w:rPr>
  </w:style>
  <w:style w:type="character" w:customStyle="1" w:styleId="CharStyle49">
    <w:name w:val="Основной текст (9)_"/>
    <w:basedOn w:val="DefaultParagraphFont"/>
    <w:link w:val="Style48"/>
    <w:rPr>
      <w:b w:val="0"/>
      <w:bCs w:val="0"/>
      <w:i/>
      <w:iCs/>
      <w:u w:val="none"/>
      <w:strike w:val="0"/>
      <w:smallCaps w:val="0"/>
      <w:sz w:val="16"/>
      <w:szCs w:val="16"/>
      <w:rFonts w:ascii="Times New Roman" w:eastAsia="Times New Roman" w:hAnsi="Times New Roman" w:cs="Times New Roman"/>
    </w:rPr>
  </w:style>
  <w:style w:type="paragraph" w:customStyle="1" w:styleId="Style3">
    <w:name w:val="Основной текст (6)"/>
    <w:basedOn w:val="Normal"/>
    <w:link w:val="CharStyle4"/>
    <w:pPr>
      <w:widowControl w:val="0"/>
      <w:shd w:val="clear" w:color="auto" w:fill="FFFFFF"/>
      <w:spacing w:line="0" w:lineRule="exact"/>
    </w:pPr>
    <w:rPr>
      <w:b w:val="0"/>
      <w:bCs w:val="0"/>
      <w:i w:val="0"/>
      <w:iCs w:val="0"/>
      <w:u w:val="none"/>
      <w:strike w:val="0"/>
      <w:smallCaps w:val="0"/>
      <w:sz w:val="21"/>
      <w:szCs w:val="21"/>
      <w:rFonts w:ascii="Times New Roman" w:eastAsia="Times New Roman" w:hAnsi="Times New Roman" w:cs="Times New Roman"/>
      <w:spacing w:val="2"/>
    </w:rPr>
  </w:style>
  <w:style w:type="paragraph" w:customStyle="1" w:styleId="Style15">
    <w:name w:val="Основной текст (2)"/>
    <w:basedOn w:val="Normal"/>
    <w:link w:val="CharStyle16"/>
    <w:pPr>
      <w:widowControl w:val="0"/>
      <w:shd w:val="clear" w:color="auto" w:fill="FFFFFF"/>
      <w:jc w:val="center"/>
      <w:spacing w:before="60" w:line="312" w:lineRule="exact"/>
    </w:pPr>
    <w:rPr>
      <w:b/>
      <w:bCs/>
      <w:i w:val="0"/>
      <w:iCs w:val="0"/>
      <w:u w:val="none"/>
      <w:strike w:val="0"/>
      <w:smallCaps w:val="0"/>
      <w:rFonts w:ascii="Times New Roman" w:eastAsia="Times New Roman" w:hAnsi="Times New Roman" w:cs="Times New Roman"/>
      <w:spacing w:val="10"/>
    </w:rPr>
  </w:style>
  <w:style w:type="paragraph" w:customStyle="1" w:styleId="Style18">
    <w:name w:val="Основной текст (3)"/>
    <w:basedOn w:val="Normal"/>
    <w:link w:val="CharStyle19"/>
    <w:pPr>
      <w:widowControl w:val="0"/>
      <w:shd w:val="clear" w:color="auto" w:fill="FFFFFF"/>
      <w:jc w:val="center"/>
      <w:spacing w:line="216" w:lineRule="exact"/>
    </w:pPr>
    <w:rPr>
      <w:b w:val="0"/>
      <w:bCs w:val="0"/>
      <w:i w:val="0"/>
      <w:iCs w:val="0"/>
      <w:u w:val="none"/>
      <w:strike w:val="0"/>
      <w:smallCaps w:val="0"/>
      <w:sz w:val="16"/>
      <w:szCs w:val="16"/>
      <w:rFonts w:ascii="Times New Roman" w:eastAsia="Times New Roman" w:hAnsi="Times New Roman" w:cs="Times New Roman"/>
    </w:rPr>
  </w:style>
  <w:style w:type="paragraph" w:customStyle="1" w:styleId="Style21">
    <w:name w:val="Основной текст"/>
    <w:basedOn w:val="Normal"/>
    <w:link w:val="CharStyle22"/>
    <w:pPr>
      <w:widowControl w:val="0"/>
      <w:shd w:val="clear" w:color="auto" w:fill="FFFFFF"/>
      <w:jc w:val="both"/>
      <w:spacing w:after="360" w:line="0" w:lineRule="exact"/>
      <w:ind w:hanging="360"/>
    </w:pPr>
    <w:rPr>
      <w:b w:val="0"/>
      <w:bCs w:val="0"/>
      <w:i w:val="0"/>
      <w:iCs w:val="0"/>
      <w:u w:val="none"/>
      <w:strike w:val="0"/>
      <w:smallCaps w:val="0"/>
      <w:rFonts w:ascii="Times New Roman" w:eastAsia="Times New Roman" w:hAnsi="Times New Roman" w:cs="Times New Roman"/>
      <w:spacing w:val="10"/>
    </w:rPr>
  </w:style>
  <w:style w:type="paragraph" w:customStyle="1" w:styleId="Style23">
    <w:name w:val="Заголовок №3"/>
    <w:basedOn w:val="Normal"/>
    <w:link w:val="CharStyle24"/>
    <w:pPr>
      <w:widowControl w:val="0"/>
      <w:shd w:val="clear" w:color="auto" w:fill="FFFFFF"/>
      <w:jc w:val="both"/>
      <w:outlineLvl w:val="2"/>
      <w:spacing w:before="360" w:after="60" w:line="0" w:lineRule="exact"/>
    </w:pPr>
    <w:rPr>
      <w:b/>
      <w:bCs/>
      <w:i w:val="0"/>
      <w:iCs w:val="0"/>
      <w:u w:val="none"/>
      <w:strike w:val="0"/>
      <w:smallCaps w:val="0"/>
      <w:rFonts w:ascii="Times New Roman" w:eastAsia="Times New Roman" w:hAnsi="Times New Roman" w:cs="Times New Roman"/>
      <w:spacing w:val="10"/>
    </w:rPr>
  </w:style>
  <w:style w:type="paragraph" w:customStyle="1" w:styleId="Style25">
    <w:name w:val="Основной текст (4)"/>
    <w:basedOn w:val="Normal"/>
    <w:link w:val="CharStyle26"/>
    <w:pPr>
      <w:widowControl w:val="0"/>
      <w:shd w:val="clear" w:color="auto" w:fill="FFFFFF"/>
      <w:jc w:val="both"/>
      <w:spacing w:line="0" w:lineRule="exact"/>
    </w:pPr>
    <w:rPr>
      <w:b/>
      <w:bCs/>
      <w:i w:val="0"/>
      <w:iCs w:val="0"/>
      <w:u w:val="none"/>
      <w:strike w:val="0"/>
      <w:smallCaps w:val="0"/>
      <w:sz w:val="16"/>
      <w:szCs w:val="16"/>
      <w:rFonts w:ascii="Book Antiqua" w:eastAsia="Book Antiqua" w:hAnsi="Book Antiqua" w:cs="Book Antiqua"/>
    </w:rPr>
  </w:style>
  <w:style w:type="paragraph" w:customStyle="1" w:styleId="Style29">
    <w:name w:val="Заголовок №1"/>
    <w:basedOn w:val="Normal"/>
    <w:link w:val="CharStyle30"/>
    <w:pPr>
      <w:widowControl w:val="0"/>
      <w:shd w:val="clear" w:color="auto" w:fill="FFFFFF"/>
      <w:jc w:val="both"/>
      <w:outlineLvl w:val="0"/>
      <w:spacing w:before="720" w:line="298" w:lineRule="exact"/>
    </w:pPr>
    <w:rPr>
      <w:b w:val="0"/>
      <w:bCs w:val="0"/>
      <w:i w:val="0"/>
      <w:iCs w:val="0"/>
      <w:u w:val="none"/>
      <w:strike w:val="0"/>
      <w:smallCaps w:val="0"/>
      <w:sz w:val="22"/>
      <w:szCs w:val="22"/>
      <w:rFonts w:ascii="Segoe UI" w:eastAsia="Segoe UI" w:hAnsi="Segoe UI" w:cs="Segoe UI"/>
    </w:rPr>
  </w:style>
  <w:style w:type="paragraph" w:customStyle="1" w:styleId="Style36">
    <w:name w:val="Основной текст (7)"/>
    <w:basedOn w:val="Normal"/>
    <w:link w:val="CharStyle37"/>
    <w:pPr>
      <w:widowControl w:val="0"/>
      <w:shd w:val="clear" w:color="auto" w:fill="FFFFFF"/>
      <w:jc w:val="both"/>
      <w:spacing w:before="180" w:line="0" w:lineRule="exact"/>
    </w:pPr>
    <w:rPr>
      <w:b w:val="0"/>
      <w:bCs w:val="0"/>
      <w:i w:val="0"/>
      <w:iCs w:val="0"/>
      <w:u w:val="none"/>
      <w:strike w:val="0"/>
      <w:smallCaps w:val="0"/>
      <w:sz w:val="28"/>
      <w:szCs w:val="28"/>
      <w:rFonts w:ascii="Times New Roman" w:eastAsia="Times New Roman" w:hAnsi="Times New Roman" w:cs="Times New Roman"/>
      <w:spacing w:val="48"/>
    </w:rPr>
  </w:style>
  <w:style w:type="paragraph" w:customStyle="1" w:styleId="Style39">
    <w:name w:val="Основной текст (8)"/>
    <w:basedOn w:val="Normal"/>
    <w:link w:val="CharStyle40"/>
    <w:pPr>
      <w:widowControl w:val="0"/>
      <w:shd w:val="clear" w:color="auto" w:fill="FFFFFF"/>
      <w:jc w:val="both"/>
      <w:spacing w:before="120" w:line="269" w:lineRule="exact"/>
    </w:pPr>
    <w:rPr>
      <w:b w:val="0"/>
      <w:bCs w:val="0"/>
      <w:i w:val="0"/>
      <w:iCs w:val="0"/>
      <w:u w:val="none"/>
      <w:strike w:val="0"/>
      <w:smallCaps w:val="0"/>
      <w:sz w:val="42"/>
      <w:szCs w:val="42"/>
      <w:rFonts w:ascii="Times New Roman" w:eastAsia="Times New Roman" w:hAnsi="Times New Roman" w:cs="Times New Roman"/>
      <w:spacing w:val="-4"/>
    </w:rPr>
  </w:style>
  <w:style w:type="paragraph" w:customStyle="1" w:styleId="Style46">
    <w:name w:val="Заголовок №2"/>
    <w:basedOn w:val="Normal"/>
    <w:link w:val="CharStyle47"/>
    <w:pPr>
      <w:widowControl w:val="0"/>
      <w:shd w:val="clear" w:color="auto" w:fill="FFFFFF"/>
      <w:jc w:val="center"/>
      <w:outlineLvl w:val="1"/>
      <w:spacing w:before="240" w:after="360" w:line="0" w:lineRule="exact"/>
    </w:pPr>
    <w:rPr>
      <w:b/>
      <w:bCs/>
      <w:i w:val="0"/>
      <w:iCs w:val="0"/>
      <w:u w:val="none"/>
      <w:strike w:val="0"/>
      <w:smallCaps w:val="0"/>
      <w:rFonts w:ascii="Times New Roman" w:eastAsia="Times New Roman" w:hAnsi="Times New Roman" w:cs="Times New Roman"/>
      <w:spacing w:val="10"/>
    </w:rPr>
  </w:style>
  <w:style w:type="paragraph" w:customStyle="1" w:styleId="Style48">
    <w:name w:val="Основной текст (9)"/>
    <w:basedOn w:val="Normal"/>
    <w:link w:val="CharStyle49"/>
    <w:pPr>
      <w:widowControl w:val="0"/>
      <w:shd w:val="clear" w:color="auto" w:fill="FFFFFF"/>
      <w:jc w:val="both"/>
      <w:spacing w:line="0" w:lineRule="exact"/>
    </w:pPr>
    <w:rPr>
      <w:b w:val="0"/>
      <w:bCs w:val="0"/>
      <w:i/>
      <w:iCs/>
      <w:u w:val="none"/>
      <w:strike w:val="0"/>
      <w:smallCaps w:val="0"/>
      <w:sz w:val="16"/>
      <w:szCs w:val="16"/>
      <w:rFonts w:ascii="Times New Roman" w:eastAsia="Times New Roman" w:hAnsi="Times New Roman" w:cs="Times New Roman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/Relationships>
</file>