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6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9" w:line="274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Республике Тыва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93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Комсомольская, 122 А, г. Кызыл, 667007 тел/факс (39422) 6-67-88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e-mail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: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to </w:t>
      </w:r>
      <w:r>
        <w:fldChar w:fldCharType="begin"/>
      </w:r>
      <w:r>
        <w:rPr>
          <w:color w:val="000000"/>
        </w:rPr>
        <w:instrText> HYPERLINK "mailto:17@fas.gov.ru"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>1</w:t>
      </w:r>
      <w:r>
        <w:rPr>
          <w:rStyle w:val="Hyperlink"/>
          <w:lang w:val="en-US" w:eastAsia="en-US" w:bidi="en-US"/>
          <w:w w:val="100"/>
          <w:spacing w:val="0"/>
          <w:position w:val="0"/>
        </w:rPr>
        <w:t>7@fas.gov.ru</w:t>
      </w:r>
      <w:r>
        <w:fldChar w:fldCharType="end"/>
      </w:r>
    </w:p>
    <w:p>
      <w:pPr>
        <w:pStyle w:val="Style7"/>
        <w:tabs>
          <w:tab w:leader="none" w:pos="2044" w:val="center"/>
          <w:tab w:leader="none" w:pos="2882" w:val="right"/>
          <w:tab w:leader="none" w:pos="3654" w:val="right"/>
        </w:tabs>
        <w:widowControl w:val="0"/>
        <w:keepNext/>
        <w:keepLines/>
        <w:shd w:val="clear" w:color="auto" w:fill="auto"/>
        <w:bidi w:val="0"/>
        <w:spacing w:before="0" w:after="197" w:line="160" w:lineRule="exact"/>
        <w:ind w:left="16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/£&gt;• </w:t>
      </w:r>
      <w:r>
        <w:rPr>
          <w:rStyle w:val="CharStyle9"/>
        </w:rPr>
        <w:t>//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 xml:space="preserve"> №</w:t>
        <w:tab/>
      </w:r>
      <w:r>
        <w:rPr>
          <w:rStyle w:val="CharStyle9"/>
        </w:rPr>
        <w:t>у~-</w:t>
        <w:tab/>
      </w:r>
      <w:r>
        <w:rPr>
          <w:rStyle w:val="CharStyle9"/>
          <w:lang w:val="en-US" w:eastAsia="en-US" w:bidi="en-US"/>
        </w:rPr>
        <w:t>5j?w</w:t>
      </w:r>
      <w:bookmarkEnd w:id="0"/>
    </w:p>
    <w:p>
      <w:pPr>
        <w:pStyle w:val="Style5"/>
        <w:tabs>
          <w:tab w:leader="underscore" w:pos="2044" w:val="center"/>
          <w:tab w:leader="none" w:pos="2594" w:val="left"/>
          <w:tab w:leader="underscore" w:pos="380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48" w:line="17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  <w:tab/>
        <w:tab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9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36"/>
        <w:ind w:left="980" w:right="10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МОНОПОЛИЯГА УДУР ФЕДЕРАЛДЫГ АЛБАН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99" w:line="274" w:lineRule="exact"/>
        <w:ind w:left="780" w:right="2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Монополияга удур Федералдыг албаннын Тыва Республика талазы-биле эргелели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5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Комсомольская кудумчузу, 122 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367"/>
        <w:ind w:left="0" w:right="5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Кызыл хоорай, 667007 тел/факс (39422) 6-67-88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"mailto:tol7@fas.gov.ru"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tol7@fas.gov.ru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33"/>
        <w:ind w:left="0" w:right="0" w:firstLine="13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Акционерное общество «Пространственные системы информации»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326" w:lineRule="exact"/>
        <w:ind w:left="140" w:right="120" w:firstLine="158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75" w:left="1028" w:right="1100" w:bottom="175" w:header="0" w:footer="3" w:gutter="0"/>
          <w:rtlGutter w:val="0"/>
          <w:cols w:num="2" w:space="720" w:equalWidth="0">
            <w:col w:w="3778" w:space="854"/>
            <w:col w:w="5146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111024, г. Москва, ул. Энтузиастов, 2-я, д. 5, пом. V, ком. 20</w:t>
      </w:r>
    </w:p>
    <w:p>
      <w:pPr>
        <w:widowControl w:val="0"/>
        <w:spacing w:before="74" w:after="7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52" w:line="240" w:lineRule="exact"/>
        <w:ind w:left="558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эл. почта: </w:t>
      </w:r>
      <w:r>
        <w:fldChar w:fldCharType="begin"/>
      </w:r>
      <w:r>
        <w:rPr>
          <w:rStyle w:val="CharStyle15"/>
        </w:rPr>
        <w:instrText> HYPERLINK "mailto:info@spsinf.ru" </w:instrText>
      </w:r>
      <w:r>
        <w:fldChar w:fldCharType="separate"/>
      </w:r>
      <w:r>
        <w:rPr>
          <w:rStyle w:val="Hyperlink"/>
        </w:rPr>
        <w:t>info@spsinf.ru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98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адрес Управления Федеральной антимонопольной службы по Республике Тыва (далее - Тывинское УФАС России) поступила Ваша жалоба (вх. № 4744 от 09.11.2017 г.) на положения документации аукциона в электронной форме № 0512100000217000016 на разработку комплекта доказательной документации для сертификации аэродрома «Аэропорт Кызыл».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645" w:line="322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соответствии с частью 3 статьи 105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обжалование действий (бездействия) заказчика, уполномоченного органа, уполномоченного учреждения, специализированной организации, комиссии но осуществлению закупок, ее членов, должностного лица контрактной службы, контрактного управляющего в порядке, установленном настоящей главой, допускается в любое время после размещения в единой информационной системе плана закупок, но не позднее чем через десять дней с даты размещения в единой информационной системе протокола рассмотрения и оценки заявок на участие в конкурсе, протокола рассмотрения и оценки заявок па участие в запросе котировок, протокола запроса предложений, а в случае определения поставщика (подрядчика, исполнителя) закрытым способом с даты подписания соответствующего протокола. Жалоба на положения документации о закупке может быть подана любым участником закупки, общественным объединением, объединением юридических лиц до окончания установленного срока подачи заявок. 11ри этом в случае, если обжалуемые действия (бездействие) совершены после начала вскрытия конвертов с заявками и (или) открытия доступа к поданным в форме электронных документов заявкам на участие в конкурсе, запросе котировок,</w:t>
      </w:r>
    </w:p>
    <w:p>
      <w:pPr>
        <w:pStyle w:val="Style16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52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004458</w:t>
      </w:r>
      <w:bookmarkEnd w:id="1"/>
      <w:r>
        <w:br w:type="page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запросе предложений, после рассмотрения заявок на участие в аукционе, обжалование таких действий (бездействия) может осуществляться только участником закупки, подавшим заявку на участие в конкурсе, аукционе, запросе котировок или запросе предложений. По истечении указанных в настоящей части сроков обжалование соответствующих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осуществляется только в судебном порядке.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Согласно извещению о проведении аукциона в электронной форме № 051210000021 7000016 срок окончания подачи заявок 08.09.2017 г.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Ваша жалоба на положения документации аукциона в электронной форме № 0512100000217000016 поступила в адрес Тывинского УФАС России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г., т.е. после даты окончания подачи заявок - 08.09.2017 г.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Кроме того, согласно информации размещенной в Единой информационной системе </w:t>
      </w:r>
      <w:r>
        <w:fldChar w:fldCharType="begin"/>
      </w:r>
      <w:r>
        <w:rPr>
          <w:rStyle w:val="CharStyle15"/>
        </w:rPr>
        <w:instrText> HYPERLINK "http://www.zakupki" </w:instrText>
      </w:r>
      <w:r>
        <w:fldChar w:fldCharType="separate"/>
      </w:r>
      <w:r>
        <w:rPr>
          <w:rStyle w:val="Hyperlink"/>
        </w:rPr>
        <w:t>www.zakupki</w:t>
      </w:r>
      <w:r>
        <w:fldChar w:fldCharType="end"/>
      </w:r>
      <w:r>
        <w:rPr>
          <w:rStyle w:val="CharStyle15"/>
          <w:lang w:val="ru-RU" w:eastAsia="ru-RU" w:bidi="ru-RU"/>
        </w:rPr>
        <w:t xml:space="preserve">. </w:t>
      </w:r>
      <w:r>
        <w:rPr>
          <w:rStyle w:val="CharStyle15"/>
        </w:rPr>
        <w:t>gov</w:t>
      </w:r>
      <w:r>
        <w:rPr>
          <w:rStyle w:val="CharStyle15"/>
          <w:lang w:val="ru-RU" w:eastAsia="ru-RU" w:bidi="ru-RU"/>
        </w:rPr>
        <w:t xml:space="preserve">. </w:t>
      </w:r>
      <w:r>
        <w:rPr>
          <w:rStyle w:val="CharStyle15"/>
        </w:rPr>
        <w:t>ru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по итогам аукциона в электронной форме № 0512100000217000016 на разработку комплекта доказательной документации для сертификации аэродрома «Аэропорт Кызыл»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г. заключен государственный контракт № 1170104298817000010.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На основании пункта 3 части 11 статьи 105 Закона о контрактной системе жалоба возвращается подавшему ее лицу без рассмотрения, в случае если жалоба подана по истечении срока, предусмотренного указанной статьей.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связи с вышеизложенным и па основании пункта 3 части 11 статьи 105 Закона о контрактной системе Ваша жалоба подлежит возврату, в связи с несоответствием требованиям, установленным статьей 105 Закона о контрактной системе.</w:t>
      </w:r>
    </w:p>
    <w:p>
      <w:pPr>
        <w:pStyle w:val="Style12"/>
        <w:framePr w:h="245" w:hSpace="101" w:vSpace="725" w:wrap="around" w:vAnchor="text" w:hAnchor="margin" w:x="3899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14"/>
          <w:spacing w:val="10"/>
        </w:rPr>
        <w:t>листах в 1 экземпляре.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556" w:line="970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11риложение: жалоба на 5 Руководитель управления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7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Саин А.В. тел./факс 8(39422)66788</w:t>
      </w:r>
    </w:p>
    <w:sectPr>
      <w:type w:val="continuous"/>
      <w:pgSz w:w="11906" w:h="16838"/>
      <w:pgMar w:top="568" w:left="1042" w:right="1042" w:bottom="568" w:header="0" w:footer="3" w:gutter="206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7"/>
      <w:numFmt w:val="decimal"/>
      <w:lvlText w:val="09.1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2">
    <w:multiLevelType w:val="multilevel"/>
    <w:lvl w:ilvl="0">
      <w:start w:val="2017"/>
      <w:numFmt w:val="decimal"/>
      <w:lvlText w:val="26.09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8">
    <w:name w:val="Заголовок №2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9">
    <w:name w:val="Заголовок №2"/>
    <w:basedOn w:val="CharStyle8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1">
    <w:name w:val="Основной текст (4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3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1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1"/>
    </w:rPr>
  </w:style>
  <w:style w:type="character" w:customStyle="1" w:styleId="CharStyle15">
    <w:name w:val="Основной текст"/>
    <w:basedOn w:val="CharStyle13"/>
    <w:rPr>
      <w:lang w:val="en-US" w:eastAsia="en-US" w:bidi="en-US"/>
      <w:u w:val="single"/>
      <w:sz w:val="24"/>
      <w:szCs w:val="24"/>
      <w:w w:val="100"/>
      <w:color w:val="000000"/>
      <w:position w:val="0"/>
    </w:rPr>
  </w:style>
  <w:style w:type="character" w:customStyle="1" w:styleId="CharStyle17">
    <w:name w:val="Заголовок №1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40"/>
    </w:rPr>
  </w:style>
  <w:style w:type="character" w:customStyle="1" w:styleId="CharStyle19">
    <w:name w:val="Основной текст (5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69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240" w:line="226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7">
    <w:name w:val="Заголовок №2"/>
    <w:basedOn w:val="Normal"/>
    <w:link w:val="CharStyle8"/>
    <w:pPr>
      <w:widowControl w:val="0"/>
      <w:shd w:val="clear" w:color="auto" w:fill="FFFFFF"/>
      <w:jc w:val="both"/>
      <w:outlineLvl w:val="1"/>
      <w:spacing w:before="240" w:after="240"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spacing w:before="48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FFFFFF"/>
      <w:spacing w:before="1440" w:after="240" w:line="317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FFFFFF"/>
      <w:jc w:val="right"/>
      <w:outlineLvl w:val="0"/>
      <w:spacing w:before="660"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40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FFFFFF"/>
      <w:spacing w:before="1980" w:line="25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