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9" w:after="29"/>
        <w:ind w:left="0" w:right="28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jc w:val="left"/>
        <w:spacing w:before="0" w:after="0"/>
        <w:ind w:left="0" w:right="0"/>
      </w:pPr>
      <w:bookmarkStart w:id="0" w:name="bookmark0"/>
      <w:r>
        <w:rPr>
          <w:rStyle w:val="CharStyle8"/>
          <w:b/>
          <w:bCs/>
        </w:rPr>
        <w:t>УПРАВЛЕНИЕ Федеральной антимонопольной службы по Ярославской области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1"/>
        </w:rPr>
        <w:t>У ФПС Ярославской области -Филиал ФГУП «Почта России»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360" w:firstLine="0"/>
      </w:pPr>
      <w:r>
        <w:rPr>
          <w:rStyle w:val="CharStyle11"/>
        </w:rPr>
        <w:t xml:space="preserve">150003, гЯрославль, ул.Советская, </w:t>
      </w:r>
      <w:r>
        <w:rPr>
          <w:rStyle w:val="CharStyle12"/>
        </w:rPr>
        <w:t>Д.34а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15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66" w:left="793" w:right="793" w:bottom="456" w:header="0" w:footer="3" w:gutter="0"/>
          <w:rtlGutter w:val="0"/>
          <w:cols w:num="2" w:space="720" w:equalWidth="0">
            <w:col w:w="4694" w:space="1387"/>
            <w:col w:w="4238"/>
          </w:cols>
          <w:noEndnote/>
          <w:docGrid w:linePitch="360"/>
        </w:sectPr>
      </w:pPr>
      <w:r>
        <w:fldChar w:fldCharType="begin"/>
      </w:r>
      <w:r>
        <w:rPr>
          <w:rStyle w:val="CharStyle13"/>
        </w:rPr>
        <w:instrText> HYPERLINK "mailto:office-r76@russianpost.ru" </w:instrText>
      </w:r>
      <w:r>
        <w:fldChar w:fldCharType="separate"/>
      </w:r>
      <w:r>
        <w:rPr>
          <w:rStyle w:val="Hyperlink"/>
        </w:rPr>
        <w:t>office-r76@russianpost.ru</w:t>
      </w:r>
      <w:r>
        <w:fldChar w:fldCharType="end"/>
      </w:r>
      <w:r>
        <w:rPr>
          <w:rStyle w:val="CharStyle11"/>
          <w:lang w:val="en-US" w:eastAsia="en-US" w:bidi="en-US"/>
        </w:rPr>
        <w:t xml:space="preserve"> </w:t>
      </w:r>
      <w:r>
        <w:rPr>
          <w:rStyle w:val="CharStyle11"/>
        </w:rPr>
        <w:t>8(4852) 72-85-31</w:t>
      </w:r>
    </w:p>
    <w:p>
      <w:pPr>
        <w:widowControl w:val="0"/>
        <w:spacing w:line="129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717"/>
        <w:ind w:left="0" w:right="20" w:firstLine="0"/>
      </w:pPr>
      <w:r>
        <w:rPr>
          <w:rStyle w:val="CharStyle18"/>
          <w:b/>
          <w:bCs/>
        </w:rPr>
        <w:t xml:space="preserve">Свободы ул., д. 46, г. Ярославль, 150999 тел. (4852) 72-95-20, факс (4852) 32-93-71 </w:t>
      </w:r>
      <w:r>
        <w:rPr>
          <w:rStyle w:val="CharStyle18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8"/>
        </w:rPr>
        <w:instrText> HYPERLINK "mailto:to76@fas.gov.ru"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to76@fas.gov.ru</w:t>
      </w:r>
      <w:r>
        <w:fldChar w:fldCharType="end"/>
      </w:r>
    </w:p>
    <w:p>
      <w:pPr>
        <w:pStyle w:val="Style3"/>
        <w:framePr w:h="199" w:wrap="around" w:vAnchor="text" w:hAnchor="margin" w:x="1742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5"/>
          <w:b/>
          <w:bCs/>
          <w:spacing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466" w:left="1331" w:right="7053" w:bottom="456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  <w:b/>
          <w:bCs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60" w:line="240" w:lineRule="exact"/>
        <w:ind w:left="20" w:right="0" w:firstLine="0"/>
      </w:pPr>
      <w:r>
        <w:rPr>
          <w:rStyle w:val="CharStyle21"/>
          <w:b/>
          <w:bCs/>
        </w:rPr>
        <w:t>Решение о возвращении жалобы</w:t>
      </w:r>
    </w:p>
    <w:p>
      <w:pPr>
        <w:pStyle w:val="Style22"/>
        <w:tabs>
          <w:tab w:leader="none" w:pos="65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500"/>
      </w:pPr>
      <w:r>
        <w:rPr>
          <w:rStyle w:val="CharStyle24"/>
        </w:rPr>
        <w:t xml:space="preserve">В соответствии с пунктом 3 части 11 статьи 105 Федерального закона от 05.04.2013 г. Федерального закона от 05.04.2013г. № 44-ФЗ Управление Федеральной антимонопольной службы по Ярославской области (далее - Ярославское У ФАС России) </w:t>
      </w:r>
      <w:r>
        <w:rPr>
          <w:rStyle w:val="CharStyle25"/>
        </w:rPr>
        <w:t>тшзтфатттает Вам жалобу</w:t>
      </w:r>
      <w:r>
        <w:rPr>
          <w:rStyle w:val="CharStyle24"/>
        </w:rPr>
        <w:t xml:space="preserve"> на действия заказчика - Инспекции Федеральной налоговой службы по Заволжскому району гЯрославля, при осуществлении закупки у единственного поставщика (подрядчика, исполнителя) на пересылку внутренней письменной корреспонденции (почтовых карточек, писем, бандеролей), а также передачи внутренних телеграмм (Постановление Правительства РФ от 24.10.2005 г. № 637</w:t>
        <w:tab/>
        <w:t>"О</w:t>
      </w:r>
      <w:r>
        <w:rPr>
          <w:rStyle w:val="CharStyle24"/>
          <w:vertAlign w:val="superscript"/>
        </w:rPr>
        <w:t>1</w:t>
      </w:r>
      <w:r>
        <w:rPr>
          <w:rStyle w:val="CharStyle24"/>
        </w:rPr>
        <w:t xml:space="preserve"> государственном регулировании тарифов на услуги общедоступной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24"/>
        </w:rPr>
        <w:t>электросвязи") (извещение №0171100000617000012) по следующим основаниям.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20"/>
      </w:pPr>
      <w:r>
        <w:rPr>
          <w:rStyle w:val="CharStyle24"/>
        </w:rPr>
        <w:t>Согласно части 6 статьи 105 Федерального закона от 05.04.2013 № 44-ФЗ обжалование действий (бездействия) заказчика, уполномоченного органа, уполномоченного учреждения, специализированной организации, связанных с заключением контракта, допускается в порядке, установленном настоящей главой, не позднее даты заключения контракта.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20"/>
      </w:pPr>
      <w:r>
        <w:rPr>
          <w:rStyle w:val="CharStyle24"/>
        </w:rPr>
        <w:t>Жалоба У ФПС Ярославской области -Филиал ФГУП «Почта России» подана на действия заказчика - Инспекции Федеральной налоговой службы по Заволжскому району гЯрославля, при осуществлении закупки у единственного поставщика (подрядчика, исполнителя) на пересылку внутренней письменной корреспонденции (почтовых карточек, писем, бандеролей), а также передачу внутренних телеграмм (Постановление Правительства РФ от 24.10.2005 г. № 637 "О государственном регулировании тарифов на услуги общедоступной электросвязи") (извещение №0171100000617000012), в части неправомерного, по мнению заявителя, выбора способа определения исполнителя.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40" w:firstLine="720"/>
      </w:pPr>
      <w:r>
        <w:rPr>
          <w:rStyle w:val="CharStyle24"/>
        </w:rPr>
        <w:t>Жалоба была подана в Ярославское УФАС 27.10.2017 за вх. № 11407 (отправлена нарочно).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20"/>
      </w:pPr>
      <w:r>
        <w:rPr>
          <w:rStyle w:val="CharStyle24"/>
        </w:rPr>
        <w:t>Согласно информации, размещённой заказчиком в единой информационной системе, между заказчиком - Инспекцией Федеральной налоговой службы по Заволжскому району гЯрославля, и исполнителем - ООО «Городская курьерская служба», 25 октября 2017 года заключен государственный контракт на пересылку внутренней письменной корреспонденции (почтовых карточек, писем, бандеролей), а</w:t>
        <w:br w:type="page"/>
        <w:t xml:space="preserve">также передачу внутренних телеграмм (Постановление Правительства РФ от 24.10.2005 г. № 637 "О государственном регулировании тарифов на услуги </w:t>
      </w:r>
      <w:r>
        <w:rPr>
          <w:rStyle w:val="CharStyle26"/>
        </w:rPr>
        <w:t>общедоступной электросвязи").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00"/>
      </w:pPr>
      <w:r>
        <w:rPr>
          <w:rStyle w:val="CharStyle24"/>
        </w:rPr>
        <w:t>Следовательно, жалоба У ФПС Ярославской области - Филиал ФГУП «Почта России», подана с нарушением срока, установленного частью 6 статьи 105 Федерального закона от 05.04.2013 №44-ФЗ.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240"/>
        <w:ind w:left="20" w:right="20" w:firstLine="700"/>
      </w:pPr>
      <w:r>
        <w:rPr>
          <w:rStyle w:val="CharStyle24"/>
        </w:rPr>
        <w:t>Таким образом, в настоящее время обжалование действий заказчика - Инспекции Федеральной налоговой службы по Заволжскому району гЯрославля, при осуществлении закупки у единственного поставщика (подрядчика, исполнителя) на пересылку внутренней письменной корреспонденции (почтовых карточек, писем, банднролей), а также передачи внутренних телеграмм (Постановление Правительства РФ от 24.10.2005 г. № 637 "О государственном регулировании тарифов на услуги общедоступной электросвязи") (извещение №0171100000617000012) возможно только в судебном порядке.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rStyle w:val="CharStyle24"/>
        </w:rPr>
        <w:t>Временно исполняющий обязанности руководителя Ярославского У ФАС России</w:t>
      </w:r>
    </w:p>
    <w:sectPr>
      <w:type w:val="continuous"/>
      <w:pgSz w:w="11906" w:h="16838"/>
      <w:pgMar w:top="846" w:left="805" w:right="805" w:bottom="836" w:header="0" w:footer="3" w:gutter="912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1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Заголовок №1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3) + Arial Narrow"/>
    <w:basedOn w:val="CharStyle10"/>
    <w:rPr>
      <w:lang w:val="ru-RU" w:eastAsia="ru-RU" w:bidi="ru-RU"/>
      <w:sz w:val="24"/>
      <w:szCs w:val="24"/>
      <w:rFonts w:ascii="Arial Narrow" w:eastAsia="Arial Narrow" w:hAnsi="Arial Narrow" w:cs="Arial Narrow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5"/>
    </w:rPr>
  </w:style>
  <w:style w:type="character" w:customStyle="1" w:styleId="CharStyle15">
    <w:name w:val="Основной текст (2) Exact"/>
    <w:basedOn w:val="CharStyle4"/>
    <w:rPr>
      <w:lang w:val="ru-RU" w:eastAsia="ru-RU" w:bidi="ru-RU"/>
      <w:sz w:val="20"/>
      <w:szCs w:val="20"/>
      <w:w w:val="100"/>
      <w:spacing w:val="-5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8">
    <w:name w:val="Основной текст (4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Основной текст (5)"/>
    <w:basedOn w:val="CharStyle2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Основной текст"/>
    <w:basedOn w:val="CharStyle2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"/>
    <w:basedOn w:val="CharStyle2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2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7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FFFFFF"/>
      <w:outlineLvl w:val="0"/>
      <w:spacing w:before="60" w:line="312" w:lineRule="exact"/>
      <w:ind w:firstLine="160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both"/>
      <w:spacing w:line="32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center"/>
      <w:spacing w:after="720"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center"/>
      <w:spacing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FFFFFF"/>
      <w:jc w:val="both"/>
      <w:spacing w:before="360" w:line="28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