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620" w:h="1075" w:vSpace="48" w:wrap="around" w:vAnchor="text" w:hAnchor="margin" w:x="3882" w:y="1649"/>
        <w:widowControl w:val="0"/>
        <w:keepNext w:val="0"/>
        <w:keepLines w:val="0"/>
        <w:shd w:val="clear" w:color="auto" w:fill="auto"/>
        <w:bidi w:val="0"/>
        <w:jc w:val="left"/>
        <w:spacing w:before="0" w:after="0" w:line="266" w:lineRule="exact"/>
        <w:ind w:left="700" w:right="140"/>
      </w:pPr>
      <w:r>
        <w:rPr>
          <w:rStyle w:val="CharStyle5"/>
          <w:b/>
          <w:bCs/>
          <w:spacing w:val="0"/>
        </w:rPr>
        <w:t xml:space="preserve">служб </w:t>
      </w:r>
      <w:r>
        <w:rPr>
          <w:rStyle w:val="CharStyle4"/>
          <w:b/>
          <w:bCs/>
          <w:spacing w:val="10"/>
        </w:rPr>
        <w:t>МУНИЦИПАЛЬНОЕ КАЗЕННОЕ УЧРЕЖДЕНИЕ АКСАЙСКОГО ГОРОДСКОГО ПОСЕЛЕНИЯ "БЛАГОУСТРОЙСТВО И ЖКХ"</w:t>
      </w:r>
    </w:p>
    <w:p>
      <w:pPr>
        <w:widowControl w:val="0"/>
        <w:rPr>
          <w:sz w:val="2"/>
          <w:szCs w:val="2"/>
        </w:rPr>
      </w:pPr>
    </w:p>
    <w:p>
      <w:pPr>
        <w:pStyle w:val="Style6"/>
        <w:widowControl w:val="0"/>
        <w:keepNext w:val="0"/>
        <w:keepLines w:val="0"/>
        <w:shd w:val="clear" w:color="auto" w:fill="auto"/>
        <w:bidi w:val="0"/>
        <w:spacing w:before="322" w:after="88"/>
        <w:ind w:left="0" w:right="20" w:firstLine="0"/>
      </w:pPr>
      <w:r>
        <w:rPr>
          <w:rStyle w:val="CharStyle8"/>
          <w:b/>
          <w:bCs/>
        </w:rPr>
        <w:t>ФЕДЕРАЛЬНАЯ АНТИМОНОПОЛЬНАЯ СЛУЖБА</w:t>
      </w:r>
    </w:p>
    <w:p>
      <w:pPr>
        <w:pStyle w:val="Style3"/>
        <w:widowControl w:val="0"/>
        <w:keepNext w:val="0"/>
        <w:keepLines w:val="0"/>
        <w:shd w:val="clear" w:color="auto" w:fill="auto"/>
        <w:bidi w:val="0"/>
        <w:jc w:val="left"/>
        <w:spacing w:before="0" w:after="181"/>
        <w:ind w:left="0" w:right="20" w:firstLine="1500"/>
      </w:pPr>
      <w:r>
        <w:rPr>
          <w:rStyle w:val="CharStyle10"/>
          <w:b/>
          <w:bCs/>
        </w:rPr>
        <w:t>УПРАВЛЕНИЕ Федеральной антимонопольной по Ростовской области</w:t>
      </w:r>
    </w:p>
    <w:p>
      <w:pPr>
        <w:pStyle w:val="Style11"/>
        <w:widowControl w:val="0"/>
        <w:keepNext w:val="0"/>
        <w:keepLines w:val="0"/>
        <w:shd w:val="clear" w:color="auto" w:fill="auto"/>
        <w:bidi w:val="0"/>
        <w:jc w:val="left"/>
        <w:spacing w:before="0" w:after="114"/>
        <w:ind w:left="660" w:right="20" w:firstLine="360"/>
      </w:pPr>
      <w:r>
        <w:rPr>
          <w:rStyle w:val="CharStyle13"/>
        </w:rPr>
        <w:t xml:space="preserve">пр. Ворошиловский. 2/2. офис 403 г. Ростов-на-Дону, 344006 тел. (863) 263-31-04, факс (863) 240-99-59 </w:t>
      </w:r>
      <w:r>
        <w:rPr>
          <w:rStyle w:val="CharStyle13"/>
          <w:lang w:val="en-US" w:eastAsia="en-US" w:bidi="en-US"/>
        </w:rPr>
        <w:t xml:space="preserve">e-mail: </w:t>
      </w:r>
      <w:r>
        <w:fldChar w:fldCharType="begin"/>
      </w:r>
      <w:r>
        <w:rPr>
          <w:rStyle w:val="CharStyle13"/>
        </w:rPr>
        <w:instrText> HYPERLINK "mailto:to61@fas.gov.ru" </w:instrText>
      </w:r>
      <w:r>
        <w:fldChar w:fldCharType="separate"/>
      </w:r>
      <w:r>
        <w:rPr>
          <w:rStyle w:val="Hyperlink"/>
          <w:lang w:val="en-US" w:eastAsia="en-US" w:bidi="en-US"/>
        </w:rPr>
        <w:t>to61@fas.gov.ru</w:t>
      </w:r>
      <w:r>
        <w:fldChar w:fldCharType="end"/>
      </w:r>
    </w:p>
    <w:p>
      <w:pPr>
        <w:pStyle w:val="Style14"/>
        <w:tabs>
          <w:tab w:leader="underscore" w:pos="2424" w:val="right"/>
          <w:tab w:leader="none" w:pos="3713" w:val="right"/>
        </w:tabs>
        <w:widowControl w:val="0"/>
        <w:keepNext/>
        <w:keepLines/>
        <w:shd w:val="clear" w:color="auto" w:fill="auto"/>
        <w:bidi w:val="0"/>
        <w:spacing w:before="0" w:after="248" w:line="420" w:lineRule="exact"/>
        <w:ind w:left="660" w:right="0" w:firstLine="0"/>
      </w:pPr>
      <w:bookmarkStart w:id="0" w:name="bookmark0"/>
      <w:r>
        <w:rPr>
          <w:rStyle w:val="CharStyle16"/>
        </w:rPr>
        <w:t xml:space="preserve">А </w:t>
      </w:r>
      <w:r>
        <w:rPr>
          <w:rStyle w:val="CharStyle17"/>
        </w:rPr>
        <w:t>//•</w:t>
      </w:r>
      <w:r>
        <w:rPr>
          <w:rStyle w:val="CharStyle18"/>
        </w:rPr>
        <w:t xml:space="preserve"> </w:t>
      </w:r>
      <w:r>
        <w:rPr>
          <w:rStyle w:val="CharStyle19"/>
          <w:lang w:val="ru-RU" w:eastAsia="ru-RU" w:bidi="ru-RU"/>
        </w:rPr>
        <w:tab/>
      </w:r>
      <w:r>
        <w:rPr>
          <w:rStyle w:val="CharStyle18"/>
        </w:rPr>
        <w:t>№</w:t>
        <w:tab/>
      </w:r>
      <w:r>
        <w:rPr>
          <w:rStyle w:val="CharStyle16"/>
        </w:rPr>
        <w:t>■2'/0б~^уЬз</w:t>
      </w:r>
      <w:bookmarkEnd w:id="0"/>
    </w:p>
    <w:p>
      <w:pPr>
        <w:pStyle w:val="Style20"/>
        <w:tabs>
          <w:tab w:leader="none" w:pos="2605" w:val="right"/>
        </w:tabs>
        <w:widowControl w:val="0"/>
        <w:keepNext w:val="0"/>
        <w:keepLines w:val="0"/>
        <w:shd w:val="clear" w:color="auto" w:fill="auto"/>
        <w:bidi w:val="0"/>
        <w:spacing w:before="0" w:after="0" w:line="220" w:lineRule="exact"/>
        <w:ind w:left="560" w:right="0" w:firstLine="0"/>
      </w:pPr>
      <w:r>
        <w:rPr>
          <w:rStyle w:val="CharStyle22"/>
        </w:rPr>
        <w:t>На №</w:t>
        <w:tab/>
        <w:t>от</w:t>
      </w:r>
    </w:p>
    <w:p>
      <w:pPr>
        <w:pStyle w:val="Style3"/>
        <w:widowControl w:val="0"/>
        <w:keepNext w:val="0"/>
        <w:keepLines w:val="0"/>
        <w:shd w:val="clear" w:color="auto" w:fill="auto"/>
        <w:bidi w:val="0"/>
        <w:jc w:val="left"/>
        <w:spacing w:before="0" w:after="9" w:line="220" w:lineRule="exact"/>
        <w:ind w:left="20" w:right="0" w:firstLine="0"/>
      </w:pPr>
      <w:r>
        <w:rPr>
          <w:lang w:val="ru-RU" w:eastAsia="ru-RU" w:bidi="ru-RU"/>
          <w:w w:val="100"/>
          <w:color w:val="000000"/>
          <w:position w:val="0"/>
        </w:rPr>
        <w:t>ООО «Строительный Альянс «Орион+»»</w:t>
      </w:r>
    </w:p>
    <w:p>
      <w:pPr>
        <w:pStyle w:val="Style20"/>
        <w:widowControl w:val="0"/>
        <w:keepNext w:val="0"/>
        <w:keepLines w:val="0"/>
        <w:shd w:val="clear" w:color="auto" w:fill="auto"/>
        <w:bidi w:val="0"/>
        <w:jc w:val="left"/>
        <w:spacing w:before="0" w:after="0" w:line="220" w:lineRule="exact"/>
        <w:ind w:left="20" w:right="0" w:firstLine="0"/>
      </w:pPr>
      <w:r>
        <w:rPr>
          <w:lang w:val="ru-RU" w:eastAsia="ru-RU" w:bidi="ru-RU"/>
          <w:w w:val="100"/>
          <w:spacing w:val="0"/>
          <w:color w:val="000000"/>
          <w:position w:val="0"/>
        </w:rPr>
        <w:t>(далее - Заявитель)</w:t>
      </w:r>
    </w:p>
    <w:p>
      <w:pPr>
        <w:pStyle w:val="Style20"/>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355003, Ставропольский край, г. Ставрополь.</w:t>
      </w:r>
    </w:p>
    <w:p>
      <w:pPr>
        <w:pStyle w:val="Style20"/>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ул. Дзержинского. 156, оф.ЗОЗ</w:t>
      </w:r>
    </w:p>
    <w:p>
      <w:pPr>
        <w:pStyle w:val="Style23"/>
        <w:widowControl w:val="0"/>
        <w:keepNext w:val="0"/>
        <w:keepLines w:val="0"/>
        <w:shd w:val="clear" w:color="auto" w:fill="auto"/>
        <w:bidi w:val="0"/>
        <w:jc w:val="left"/>
        <w:spacing w:before="0" w:after="60"/>
        <w:ind w:left="20" w:right="0" w:firstLine="0"/>
      </w:pPr>
      <w:r>
        <w:rPr>
          <w:rStyle w:val="CharStyle25"/>
          <w:i w:val="0"/>
          <w:iCs w:val="0"/>
        </w:rPr>
        <w:t xml:space="preserve">эл. почта: </w:t>
      </w:r>
      <w:r>
        <w:fldChar w:fldCharType="begin"/>
      </w:r>
      <w:r>
        <w:rPr>
          <w:color w:val="000000"/>
        </w:rPr>
        <w:instrText> HYPERLINK "mailto:alliance-plus20-l6@yandex.ru" </w:instrText>
      </w:r>
      <w:r>
        <w:fldChar w:fldCharType="separate"/>
      </w:r>
      <w:r>
        <w:rPr>
          <w:rStyle w:val="Hyperlink"/>
          <w:w w:val="100"/>
          <w:spacing w:val="0"/>
          <w:position w:val="0"/>
        </w:rPr>
        <w:t>alliance-plus20-l6@yandex.ru</w:t>
      </w:r>
      <w:r>
        <w:fldChar w:fldCharType="end"/>
      </w:r>
    </w:p>
    <w:p>
      <w:pPr>
        <w:pStyle w:val="Style20"/>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(далее - Заказчик)</w:t>
      </w:r>
    </w:p>
    <w:p>
      <w:pPr>
        <w:pStyle w:val="Style20"/>
        <w:widowControl w:val="0"/>
        <w:keepNext w:val="0"/>
        <w:keepLines w:val="0"/>
        <w:shd w:val="clear" w:color="auto" w:fill="auto"/>
        <w:bidi w:val="0"/>
        <w:jc w:val="left"/>
        <w:spacing w:before="0" w:after="249" w:line="277" w:lineRule="exact"/>
        <w:ind w:left="20" w:right="40" w:firstLine="0"/>
      </w:pPr>
      <w:r>
        <w:rPr>
          <w:lang w:val="ru-RU" w:eastAsia="ru-RU" w:bidi="ru-RU"/>
          <w:w w:val="100"/>
          <w:spacing w:val="0"/>
          <w:color w:val="000000"/>
          <w:position w:val="0"/>
        </w:rPr>
        <w:t xml:space="preserve">346720, Ростовская область, Аксайский р-н. г, Аксай, ул. Маяковского, 13 эл. почта: </w:t>
      </w:r>
      <w:r>
        <w:fldChar w:fldCharType="begin"/>
      </w:r>
      <w:r>
        <w:rPr>
          <w:color w:val="000000"/>
        </w:rPr>
        <w:instrText> HYPERLINK "mailto:mkuagp@mail.ru" </w:instrText>
      </w:r>
      <w:r>
        <w:fldChar w:fldCharType="separate"/>
      </w:r>
      <w:r>
        <w:rPr>
          <w:rStyle w:val="Hyperlink"/>
          <w:lang w:val="en-US" w:eastAsia="en-US" w:bidi="en-US"/>
          <w:w w:val="100"/>
          <w:spacing w:val="0"/>
          <w:position w:val="0"/>
        </w:rPr>
        <w:t>mkuagp@mail.ru</w:t>
      </w:r>
      <w:r>
        <w:fldChar w:fldCharType="end"/>
      </w:r>
    </w:p>
    <w:p>
      <w:pPr>
        <w:pStyle w:val="Style3"/>
        <w:widowControl w:val="0"/>
        <w:keepNext w:val="0"/>
        <w:keepLines w:val="0"/>
        <w:shd w:val="clear" w:color="auto" w:fill="auto"/>
        <w:bidi w:val="0"/>
        <w:jc w:val="left"/>
        <w:spacing w:before="0" w:after="0" w:line="266" w:lineRule="exact"/>
        <w:ind w:left="20" w:right="0" w:firstLine="0"/>
      </w:pPr>
      <w:r>
        <w:rPr>
          <w:lang w:val="ru-RU" w:eastAsia="ru-RU" w:bidi="ru-RU"/>
          <w:w w:val="100"/>
          <w:color w:val="000000"/>
          <w:position w:val="0"/>
        </w:rPr>
        <w:t>Правительство Ростовской области</w:t>
      </w:r>
    </w:p>
    <w:p>
      <w:pPr>
        <w:pStyle w:val="Style20"/>
        <w:widowControl w:val="0"/>
        <w:keepNext w:val="0"/>
        <w:keepLines w:val="0"/>
        <w:shd w:val="clear" w:color="auto" w:fill="auto"/>
        <w:bidi w:val="0"/>
        <w:jc w:val="left"/>
        <w:spacing w:before="0" w:after="0" w:line="266" w:lineRule="exact"/>
        <w:ind w:left="20" w:right="0" w:firstLine="0"/>
      </w:pPr>
      <w:r>
        <w:rPr>
          <w:lang w:val="ru-RU" w:eastAsia="ru-RU" w:bidi="ru-RU"/>
          <w:w w:val="100"/>
          <w:spacing w:val="0"/>
          <w:color w:val="000000"/>
          <w:position w:val="0"/>
        </w:rPr>
        <w:t>(далее - Привлеченное лицо)</w:t>
      </w:r>
    </w:p>
    <w:p>
      <w:pPr>
        <w:pStyle w:val="Style20"/>
        <w:widowControl w:val="0"/>
        <w:keepNext w:val="0"/>
        <w:keepLines w:val="0"/>
        <w:shd w:val="clear" w:color="auto" w:fill="auto"/>
        <w:bidi w:val="0"/>
        <w:jc w:val="left"/>
        <w:spacing w:before="0" w:after="0" w:line="266" w:lineRule="exact"/>
        <w:ind w:left="20" w:right="40" w:firstLine="0"/>
        <w:sectPr>
          <w:footnotePr>
            <w:pos w:val="pageBottom"/>
            <w:numFmt w:val="decimal"/>
            <w:numRestart w:val="continuous"/>
          </w:footnotePr>
          <w:type w:val="continuous"/>
          <w:pgSz w:w="11906" w:h="16838"/>
          <w:pgMar w:top="815" w:left="932" w:right="1648" w:bottom="1197" w:header="0" w:footer="3" w:gutter="0"/>
          <w:rtlGutter w:val="0"/>
          <w:cols w:num="2" w:space="720" w:equalWidth="0">
            <w:col w:w="4093" w:space="472"/>
            <w:col w:w="4759"/>
          </w:cols>
          <w:noEndnote/>
          <w:docGrid w:linePitch="360"/>
        </w:sectPr>
      </w:pPr>
      <w:r>
        <w:rPr>
          <w:lang w:val="ru-RU" w:eastAsia="ru-RU" w:bidi="ru-RU"/>
          <w:w w:val="100"/>
          <w:spacing w:val="0"/>
          <w:color w:val="000000"/>
          <w:position w:val="0"/>
        </w:rPr>
        <w:t>344050, гор. Ростов-на-Дону, ул. Социалистическая, д. 112</w:t>
      </w:r>
    </w:p>
    <w:p>
      <w:pPr>
        <w:widowControl w:val="0"/>
        <w:spacing w:line="240" w:lineRule="exact"/>
        <w:rPr>
          <w:sz w:val="19"/>
          <w:szCs w:val="19"/>
        </w:rPr>
      </w:pPr>
    </w:p>
    <w:p>
      <w:pPr>
        <w:widowControl w:val="0"/>
        <w:spacing w:line="240" w:lineRule="exact"/>
        <w:rPr>
          <w:sz w:val="19"/>
          <w:szCs w:val="19"/>
        </w:rPr>
      </w:pPr>
    </w:p>
    <w:p>
      <w:pPr>
        <w:widowControl w:val="0"/>
        <w:spacing w:before="112" w:after="11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8"/>
        <w:widowControl w:val="0"/>
        <w:keepNext w:val="0"/>
        <w:keepLines w:val="0"/>
        <w:shd w:val="clear" w:color="auto" w:fill="auto"/>
        <w:bidi w:val="0"/>
        <w:spacing w:before="0" w:after="351"/>
        <w:ind w:left="0" w:right="60" w:firstLine="0"/>
      </w:pPr>
      <w:r>
        <w:rPr>
          <w:lang w:val="ru-RU" w:eastAsia="ru-RU" w:bidi="ru-RU"/>
          <w:w w:val="100"/>
          <w:spacing w:val="0"/>
          <w:color w:val="000000"/>
          <w:position w:val="0"/>
        </w:rPr>
        <w:t>РЕШЕНИЕ по делу №2148/03 о нарушении законодательства о контрактной системе в сфере закупок</w:t>
      </w:r>
    </w:p>
    <w:p>
      <w:pPr>
        <w:pStyle w:val="Style28"/>
        <w:numPr>
          <w:ilvl w:val="0"/>
          <w:numId w:val="1"/>
        </w:numPr>
        <w:tabs>
          <w:tab w:leader="none" w:pos="7985" w:val="right"/>
          <w:tab w:leader="none" w:pos="10034" w:val="right"/>
          <w:tab w:leader="none" w:pos="1512" w:val="left"/>
        </w:tabs>
        <w:widowControl w:val="0"/>
        <w:keepNext w:val="0"/>
        <w:keepLines w:val="0"/>
        <w:shd w:val="clear" w:color="auto" w:fill="auto"/>
        <w:bidi w:val="0"/>
        <w:jc w:val="both"/>
        <w:spacing w:before="0" w:after="315" w:line="260" w:lineRule="exact"/>
        <w:ind w:left="40" w:right="0" w:firstLine="0"/>
      </w:pPr>
      <w:r>
        <w:rPr>
          <w:lang w:val="ru-RU" w:eastAsia="ru-RU" w:bidi="ru-RU"/>
          <w:w w:val="100"/>
          <w:spacing w:val="0"/>
          <w:color w:val="000000"/>
          <w:position w:val="0"/>
        </w:rPr>
        <w:t>г.</w:t>
        <w:tab/>
        <w:t>гор.</w:t>
        <w:tab/>
        <w:t>Ростов-на-Дону</w:t>
      </w:r>
    </w:p>
    <w:p>
      <w:pPr>
        <w:pStyle w:val="Style28"/>
        <w:widowControl w:val="0"/>
        <w:keepNext w:val="0"/>
        <w:keepLines w:val="0"/>
        <w:shd w:val="clear" w:color="auto" w:fill="auto"/>
        <w:bidi w:val="0"/>
        <w:jc w:val="both"/>
        <w:spacing w:before="0" w:after="357" w:line="331" w:lineRule="exact"/>
        <w:ind w:left="40" w:right="520" w:firstLine="56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28"/>
        <w:tabs>
          <w:tab w:leader="none" w:pos="10295" w:val="right"/>
        </w:tabs>
        <w:widowControl w:val="0"/>
        <w:keepNext w:val="0"/>
        <w:keepLines w:val="0"/>
        <w:shd w:val="clear" w:color="auto" w:fill="auto"/>
        <w:bidi w:val="0"/>
        <w:jc w:val="both"/>
        <w:spacing w:before="0" w:after="365" w:line="260" w:lineRule="exact"/>
        <w:ind w:left="600" w:right="0" w:firstLine="0"/>
      </w:pPr>
      <w:r>
        <w:rPr>
          <w:lang w:val="ru-RU" w:eastAsia="ru-RU" w:bidi="ru-RU"/>
          <w:w w:val="100"/>
          <w:spacing w:val="0"/>
          <w:color w:val="000000"/>
          <w:position w:val="0"/>
        </w:rPr>
        <w:t>Председатель Комиссии:</w:t>
        <w:tab/>
        <w:t>К.А. Коренченко</w:t>
      </w:r>
    </w:p>
    <w:p>
      <w:pPr>
        <w:pStyle w:val="Style28"/>
        <w:tabs>
          <w:tab w:leader="none" w:pos="9719" w:val="right"/>
        </w:tabs>
        <w:widowControl w:val="0"/>
        <w:keepNext w:val="0"/>
        <w:keepLines w:val="0"/>
        <w:shd w:val="clear" w:color="auto" w:fill="auto"/>
        <w:bidi w:val="0"/>
        <w:jc w:val="both"/>
        <w:spacing w:before="0" w:after="362" w:line="260" w:lineRule="exact"/>
        <w:ind w:left="40" w:right="0" w:firstLine="560"/>
      </w:pPr>
      <w:r>
        <w:rPr>
          <w:lang w:val="ru-RU" w:eastAsia="ru-RU" w:bidi="ru-RU"/>
          <w:w w:val="100"/>
          <w:spacing w:val="0"/>
          <w:color w:val="000000"/>
          <w:position w:val="0"/>
        </w:rPr>
        <w:t>Члены Комиссии:</w:t>
        <w:tab/>
        <w:t>Т.С. Акопян</w:t>
      </w:r>
    </w:p>
    <w:p>
      <w:pPr>
        <w:pStyle w:val="Style28"/>
        <w:widowControl w:val="0"/>
        <w:keepNext w:val="0"/>
        <w:keepLines w:val="0"/>
        <w:shd w:val="clear" w:color="auto" w:fill="auto"/>
        <w:bidi w:val="0"/>
        <w:jc w:val="left"/>
        <w:spacing w:before="0" w:after="297" w:line="260" w:lineRule="exact"/>
        <w:ind w:left="8300" w:right="0" w:firstLine="0"/>
      </w:pPr>
      <w:r>
        <w:rPr>
          <w:lang w:val="ru-RU" w:eastAsia="ru-RU" w:bidi="ru-RU"/>
          <w:w w:val="100"/>
          <w:spacing w:val="0"/>
          <w:color w:val="000000"/>
          <w:position w:val="0"/>
        </w:rPr>
        <w:t>С.С. Галкин</w:t>
      </w:r>
    </w:p>
    <w:p>
      <w:pPr>
        <w:pStyle w:val="Style26"/>
        <w:framePr w:h="320" w:wrap="notBeside" w:vAnchor="text" w:hAnchor="margin" w:x="9309" w:y="3363"/>
        <w:widowControl w:val="0"/>
        <w:keepNext w:val="0"/>
        <w:keepLines w:val="0"/>
        <w:shd w:val="clear" w:color="auto" w:fill="auto"/>
        <w:bidi w:val="0"/>
        <w:jc w:val="left"/>
        <w:spacing w:before="0" w:after="0" w:line="320" w:lineRule="exact"/>
        <w:ind w:left="100" w:right="0" w:firstLine="0"/>
      </w:pPr>
      <w:r>
        <w:rPr>
          <w:lang w:val="ru-RU" w:eastAsia="ru-RU" w:bidi="ru-RU"/>
          <w:w w:val="100"/>
          <w:spacing w:val="0"/>
          <w:color w:val="000000"/>
          <w:position w:val="0"/>
        </w:rPr>
        <w:t>009135</w:t>
      </w:r>
    </w:p>
    <w:p>
      <w:pPr>
        <w:pStyle w:val="Style28"/>
        <w:widowControl w:val="0"/>
        <w:keepNext w:val="0"/>
        <w:keepLines w:val="0"/>
        <w:shd w:val="clear" w:color="auto" w:fill="auto"/>
        <w:bidi w:val="0"/>
        <w:jc w:val="both"/>
        <w:spacing w:before="0" w:after="0" w:line="328" w:lineRule="exact"/>
        <w:ind w:left="40" w:right="520" w:firstLine="560"/>
      </w:pPr>
      <w:r>
        <w:rPr>
          <w:lang w:val="ru-RU" w:eastAsia="ru-RU" w:bidi="ru-RU"/>
          <w:w w:val="100"/>
          <w:spacing w:val="0"/>
          <w:color w:val="000000"/>
          <w:position w:val="0"/>
        </w:rPr>
        <w:t>по итогам рассмотрения жалобы Заявителя на действия Заказчика при проведении открытого конкурса №0858300002117000086 «Выполнение работ по содержанию автомобильных дорог на территории Аксайского городского поселения в 2017-2018 годах» (далее - открытый конкурс, закупка) по признакам нарушения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в отсутствие представителя Заявителя, в присутствии представителя Заказчика Черской</w:t>
      </w:r>
      <w:r>
        <w:br w:type="page"/>
      </w:r>
    </w:p>
    <w:p>
      <w:pPr>
        <w:pStyle w:val="Style28"/>
        <w:tabs>
          <w:tab w:leader="none" w:pos="4971" w:val="left"/>
        </w:tabs>
        <w:widowControl w:val="0"/>
        <w:keepNext w:val="0"/>
        <w:keepLines w:val="0"/>
        <w:shd w:val="clear" w:color="auto" w:fill="auto"/>
        <w:bidi w:val="0"/>
        <w:jc w:val="both"/>
        <w:spacing w:before="0" w:after="0" w:line="346" w:lineRule="exact"/>
        <w:ind w:left="100" w:right="0" w:firstLine="0"/>
      </w:pPr>
      <w:r>
        <w:rPr>
          <w:lang w:val="ru-RU" w:eastAsia="ru-RU" w:bidi="ru-RU"/>
          <w:w w:val="100"/>
          <w:spacing w:val="0"/>
          <w:color w:val="000000"/>
          <w:position w:val="0"/>
        </w:rPr>
        <w:t>К. А.(доверенность от 02.11.2017</w:t>
        <w:tab/>
        <w:t>№б/н), в отсутствие представителя</w:t>
      </w:r>
    </w:p>
    <w:p>
      <w:pPr>
        <w:pStyle w:val="Style28"/>
        <w:widowControl w:val="0"/>
        <w:keepNext w:val="0"/>
        <w:keepLines w:val="0"/>
        <w:shd w:val="clear" w:color="auto" w:fill="auto"/>
        <w:bidi w:val="0"/>
        <w:jc w:val="both"/>
        <w:spacing w:before="0" w:after="609" w:line="346" w:lineRule="exact"/>
        <w:ind w:left="100" w:right="0" w:firstLine="0"/>
      </w:pPr>
      <w:r>
        <w:rPr>
          <w:lang w:val="ru-RU" w:eastAsia="ru-RU" w:bidi="ru-RU"/>
          <w:w w:val="100"/>
          <w:spacing w:val="0"/>
          <w:color w:val="000000"/>
          <w:position w:val="0"/>
        </w:rPr>
        <w:t>Привлеченного лица</w:t>
      </w:r>
    </w:p>
    <w:p>
      <w:pPr>
        <w:pStyle w:val="Style28"/>
        <w:widowControl w:val="0"/>
        <w:keepNext w:val="0"/>
        <w:keepLines w:val="0"/>
        <w:shd w:val="clear" w:color="auto" w:fill="auto"/>
        <w:bidi w:val="0"/>
        <w:jc w:val="left"/>
        <w:spacing w:before="0" w:after="288" w:line="260" w:lineRule="exact"/>
        <w:ind w:left="4220" w:right="0" w:firstLine="0"/>
      </w:pPr>
      <w:r>
        <w:rPr>
          <w:lang w:val="ru-RU" w:eastAsia="ru-RU" w:bidi="ru-RU"/>
          <w:w w:val="100"/>
          <w:spacing w:val="0"/>
          <w:color w:val="000000"/>
          <w:position w:val="0"/>
        </w:rPr>
        <w:t>УСТАНОВИЛА:</w:t>
      </w:r>
    </w:p>
    <w:p>
      <w:pPr>
        <w:pStyle w:val="Style28"/>
        <w:widowControl w:val="0"/>
        <w:keepNext w:val="0"/>
        <w:keepLines w:val="0"/>
        <w:shd w:val="clear" w:color="auto" w:fill="auto"/>
        <w:bidi w:val="0"/>
        <w:jc w:val="both"/>
        <w:spacing w:before="0" w:after="0" w:line="353" w:lineRule="exact"/>
        <w:ind w:left="100" w:right="60" w:firstLine="560"/>
      </w:pPr>
      <w:r>
        <w:rPr>
          <w:lang w:val="ru-RU" w:eastAsia="ru-RU" w:bidi="ru-RU"/>
          <w:w w:val="100"/>
          <w:spacing w:val="0"/>
          <w:color w:val="000000"/>
          <w:position w:val="0"/>
        </w:rPr>
        <w:t>В Ростовское У ФАС России поступила жалоба Заявителя на действия Заказчика.</w:t>
      </w:r>
    </w:p>
    <w:p>
      <w:pPr>
        <w:pStyle w:val="Style28"/>
        <w:widowControl w:val="0"/>
        <w:keepNext w:val="0"/>
        <w:keepLines w:val="0"/>
        <w:shd w:val="clear" w:color="auto" w:fill="auto"/>
        <w:bidi w:val="0"/>
        <w:jc w:val="both"/>
        <w:spacing w:before="0" w:after="0" w:line="338" w:lineRule="exact"/>
        <w:ind w:left="100" w:right="60" w:firstLine="560"/>
      </w:pPr>
      <w:r>
        <w:rPr>
          <w:lang w:val="ru-RU" w:eastAsia="ru-RU" w:bidi="ru-RU"/>
          <w:w w:val="100"/>
          <w:spacing w:val="0"/>
          <w:color w:val="000000"/>
          <w:position w:val="0"/>
        </w:rPr>
        <w:t>Заявитель в своей жалобе ссылается на неправомерный выбор Заказчиком способа определения поставщика (исполнителя, подрядчика).</w:t>
      </w:r>
    </w:p>
    <w:p>
      <w:pPr>
        <w:pStyle w:val="Style28"/>
        <w:widowControl w:val="0"/>
        <w:keepNext w:val="0"/>
        <w:keepLines w:val="0"/>
        <w:shd w:val="clear" w:color="auto" w:fill="auto"/>
        <w:bidi w:val="0"/>
        <w:jc w:val="both"/>
        <w:spacing w:before="0" w:after="309" w:line="338" w:lineRule="exact"/>
        <w:ind w:left="100" w:right="60" w:firstLine="560"/>
      </w:pPr>
      <w:r>
        <w:rPr>
          <w:lang w:val="ru-RU" w:eastAsia="ru-RU" w:bidi="ru-RU"/>
          <w:w w:val="100"/>
          <w:spacing w:val="0"/>
          <w:color w:val="000000"/>
          <w:position w:val="0"/>
        </w:rPr>
        <w:t>Заказчик представил в Комиссию Ростовского УФАС письменные пояснения по доводам жалобы.</w:t>
      </w:r>
    </w:p>
    <w:p>
      <w:pPr>
        <w:pStyle w:val="Style28"/>
        <w:widowControl w:val="0"/>
        <w:keepNext w:val="0"/>
        <w:keepLines w:val="0"/>
        <w:shd w:val="clear" w:color="auto" w:fill="auto"/>
        <w:bidi w:val="0"/>
        <w:jc w:val="both"/>
        <w:spacing w:before="0" w:after="306" w:line="328" w:lineRule="exact"/>
        <w:ind w:left="100" w:right="60" w:firstLine="560"/>
      </w:pPr>
      <w:r>
        <w:rPr>
          <w:lang w:val="ru-RU" w:eastAsia="ru-RU" w:bidi="ru-RU"/>
          <w:w w:val="100"/>
          <w:spacing w:val="0"/>
          <w:color w:val="000000"/>
          <w:position w:val="0"/>
        </w:rPr>
        <w:t>В соответствии с ч.З ст.99 Закона, п.3.31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года №727/14 (далее - Регламент) по данной жалобе проведена внеплановая проверка порядка осуществления закупки, в результате которой установлено следующее:</w:t>
      </w:r>
    </w:p>
    <w:p>
      <w:pPr>
        <w:pStyle w:val="Style28"/>
        <w:widowControl w:val="0"/>
        <w:keepNext w:val="0"/>
        <w:keepLines w:val="0"/>
        <w:shd w:val="clear" w:color="auto" w:fill="auto"/>
        <w:bidi w:val="0"/>
        <w:jc w:val="both"/>
        <w:spacing w:before="0" w:after="0" w:line="320" w:lineRule="exact"/>
        <w:ind w:left="100" w:right="60" w:firstLine="560"/>
      </w:pPr>
      <w:r>
        <w:rPr>
          <w:lang w:val="ru-RU" w:eastAsia="ru-RU" w:bidi="ru-RU"/>
          <w:w w:val="100"/>
          <w:spacing w:val="0"/>
          <w:color w:val="000000"/>
          <w:position w:val="0"/>
        </w:rPr>
        <w:t>16.10.2017 г. на официальном сайте Российской Федерации (далее - ЕИС) Заказчик разместил изменения извещения о проведении открытого конкурса от</w:t>
      </w:r>
    </w:p>
    <w:p>
      <w:pPr>
        <w:pStyle w:val="Style28"/>
        <w:numPr>
          <w:ilvl w:val="0"/>
          <w:numId w:val="3"/>
        </w:numPr>
        <w:widowControl w:val="0"/>
        <w:keepNext w:val="0"/>
        <w:keepLines w:val="0"/>
        <w:shd w:val="clear" w:color="auto" w:fill="auto"/>
        <w:bidi w:val="0"/>
        <w:jc w:val="both"/>
        <w:spacing w:before="0" w:after="0" w:line="320" w:lineRule="exact"/>
        <w:ind w:left="100" w:right="0" w:firstLine="0"/>
      </w:pPr>
      <w:r>
        <w:rPr>
          <w:lang w:val="ru-RU" w:eastAsia="ru-RU" w:bidi="ru-RU"/>
          <w:w w:val="100"/>
          <w:spacing w:val="0"/>
          <w:color w:val="000000"/>
          <w:position w:val="0"/>
        </w:rPr>
        <w:t xml:space="preserve"> №0858300002117000086 (далее — извещение).</w:t>
      </w:r>
    </w:p>
    <w:p>
      <w:pPr>
        <w:pStyle w:val="Style28"/>
        <w:widowControl w:val="0"/>
        <w:keepNext w:val="0"/>
        <w:keepLines w:val="0"/>
        <w:shd w:val="clear" w:color="auto" w:fill="auto"/>
        <w:bidi w:val="0"/>
        <w:jc w:val="both"/>
        <w:spacing w:before="0" w:after="0" w:line="331" w:lineRule="exact"/>
        <w:ind w:left="100" w:right="60" w:firstLine="560"/>
      </w:pPr>
      <w:r>
        <w:rPr>
          <w:lang w:val="ru-RU" w:eastAsia="ru-RU" w:bidi="ru-RU"/>
          <w:w w:val="100"/>
          <w:spacing w:val="0"/>
          <w:color w:val="000000"/>
          <w:position w:val="0"/>
        </w:rPr>
        <w:t>Согласно извещению: 1) начальная (максимальная) цена контракта составляет 18 294 155,00 рублей; 2) дата и время окончания подачи заявок:</w:t>
      </w:r>
    </w:p>
    <w:p>
      <w:pPr>
        <w:pStyle w:val="Style28"/>
        <w:numPr>
          <w:ilvl w:val="0"/>
          <w:numId w:val="5"/>
        </w:numPr>
        <w:widowControl w:val="0"/>
        <w:keepNext w:val="0"/>
        <w:keepLines w:val="0"/>
        <w:shd w:val="clear" w:color="auto" w:fill="auto"/>
        <w:bidi w:val="0"/>
        <w:jc w:val="both"/>
        <w:spacing w:before="0" w:after="21" w:line="260" w:lineRule="exact"/>
        <w:ind w:left="100" w:right="0" w:firstLine="0"/>
      </w:pPr>
      <w:r>
        <w:rPr>
          <w:lang w:val="ru-RU" w:eastAsia="ru-RU" w:bidi="ru-RU"/>
          <w:w w:val="100"/>
          <w:spacing w:val="0"/>
          <w:color w:val="000000"/>
          <w:position w:val="0"/>
        </w:rPr>
        <w:t xml:space="preserve"> 11:00.</w:t>
      </w:r>
    </w:p>
    <w:p>
      <w:pPr>
        <w:pStyle w:val="Style28"/>
        <w:widowControl w:val="0"/>
        <w:keepNext w:val="0"/>
        <w:keepLines w:val="0"/>
        <w:shd w:val="clear" w:color="auto" w:fill="auto"/>
        <w:bidi w:val="0"/>
        <w:jc w:val="both"/>
        <w:spacing w:before="0" w:after="0"/>
        <w:ind w:left="100" w:right="60" w:firstLine="560"/>
      </w:pPr>
      <w:r>
        <w:rPr>
          <w:lang w:val="ru-RU" w:eastAsia="ru-RU" w:bidi="ru-RU"/>
          <w:w w:val="100"/>
          <w:spacing w:val="0"/>
          <w:color w:val="000000"/>
          <w:position w:val="0"/>
        </w:rPr>
        <w:t>В соответствии ч.5 ст.24 Закона Заказчик выбирает способ определения поставщика (подрядчика, исполнителя) в соответствии с положениями настоящей главы. При этом он не вправе совершать действия, влекущие за собой необоснованное сокращение числа участников закупки.</w:t>
      </w:r>
    </w:p>
    <w:p>
      <w:pPr>
        <w:pStyle w:val="Style28"/>
        <w:widowControl w:val="0"/>
        <w:keepNext w:val="0"/>
        <w:keepLines w:val="0"/>
        <w:shd w:val="clear" w:color="auto" w:fill="auto"/>
        <w:bidi w:val="0"/>
        <w:jc w:val="both"/>
        <w:spacing w:before="0" w:after="0"/>
        <w:ind w:left="100" w:right="60" w:firstLine="560"/>
      </w:pPr>
      <w:r>
        <w:rPr>
          <w:lang w:val="ru-RU" w:eastAsia="ru-RU" w:bidi="ru-RU"/>
          <w:w w:val="100"/>
          <w:spacing w:val="0"/>
          <w:color w:val="000000"/>
          <w:position w:val="0"/>
        </w:rPr>
        <w:t>В силу ч.2 ст.48 Закона Заказчик во всех случаях осуществляет закупку путем проведения открытого конкурса, за исключением случаев, предусмотренных статьями 56, 57, 59, 72, 83, 84 и 93 настоящего Федерального закона.</w:t>
      </w:r>
    </w:p>
    <w:p>
      <w:pPr>
        <w:pStyle w:val="Style28"/>
        <w:widowControl w:val="0"/>
        <w:keepNext w:val="0"/>
        <w:keepLines w:val="0"/>
        <w:shd w:val="clear" w:color="auto" w:fill="auto"/>
        <w:bidi w:val="0"/>
        <w:jc w:val="both"/>
        <w:spacing w:before="0" w:after="0" w:line="335" w:lineRule="exact"/>
        <w:ind w:left="100" w:right="60" w:firstLine="560"/>
      </w:pPr>
      <w:r>
        <w:rPr>
          <w:lang w:val="ru-RU" w:eastAsia="ru-RU" w:bidi="ru-RU"/>
          <w:w w:val="100"/>
          <w:spacing w:val="0"/>
          <w:color w:val="000000"/>
          <w:position w:val="0"/>
        </w:rPr>
        <w:t>Согласно ч.2 ст.59 Закона Заказчик обязан проводить электронный аукцион в случае, если осуществляются закупки товаров, работ, услуг, включенных в перечень, установленный Правительством Российской Федерации.</w:t>
      </w:r>
    </w:p>
    <w:p>
      <w:pPr>
        <w:pStyle w:val="Style28"/>
        <w:widowControl w:val="0"/>
        <w:keepNext w:val="0"/>
        <w:keepLines w:val="0"/>
        <w:shd w:val="clear" w:color="auto" w:fill="auto"/>
        <w:bidi w:val="0"/>
        <w:jc w:val="both"/>
        <w:spacing w:before="0" w:after="0" w:line="331" w:lineRule="exact"/>
        <w:ind w:left="20" w:right="20" w:firstLine="580"/>
      </w:pPr>
      <w:r>
        <w:rPr>
          <w:lang w:val="ru-RU" w:eastAsia="ru-RU" w:bidi="ru-RU"/>
          <w:w w:val="100"/>
          <w:spacing w:val="0"/>
          <w:color w:val="000000"/>
          <w:position w:val="0"/>
        </w:rPr>
        <w:t xml:space="preserve">Распоряжением Правительства РФ от 21.03.2016 </w:t>
      </w:r>
      <w:r>
        <w:rPr>
          <w:lang w:val="en-US" w:eastAsia="en-US" w:bidi="en-US"/>
          <w:w w:val="100"/>
          <w:spacing w:val="0"/>
          <w:color w:val="000000"/>
          <w:position w:val="0"/>
        </w:rPr>
        <w:t xml:space="preserve">N </w:t>
      </w:r>
      <w:r>
        <w:rPr>
          <w:lang w:val="ru-RU" w:eastAsia="ru-RU" w:bidi="ru-RU"/>
          <w:w w:val="100"/>
          <w:spacing w:val="0"/>
          <w:color w:val="000000"/>
          <w:position w:val="0"/>
        </w:rPr>
        <w:t>471-р &lt;0 перечне товаров, работ, услуг, в случае осуществления закупок которых заказчик обязан проводить аукцион в электронной форме (электронный аукцион)&gt; утвержден прилагаемый перечень товаров, работ, услуг, в случае осуществления закупок которых заказчик обязан проводить аукцион в электронной форме (электронный аукцион) (далее - Перечень).</w:t>
      </w:r>
    </w:p>
    <w:p>
      <w:pPr>
        <w:pStyle w:val="Style28"/>
        <w:widowControl w:val="0"/>
        <w:keepNext w:val="0"/>
        <w:keepLines w:val="0"/>
        <w:shd w:val="clear" w:color="auto" w:fill="auto"/>
        <w:bidi w:val="0"/>
        <w:jc w:val="both"/>
        <w:spacing w:before="0" w:after="0" w:line="331" w:lineRule="exact"/>
        <w:ind w:left="20" w:right="20" w:firstLine="580"/>
      </w:pPr>
      <w:r>
        <w:rPr>
          <w:lang w:val="ru-RU" w:eastAsia="ru-RU" w:bidi="ru-RU"/>
          <w:w w:val="100"/>
          <w:spacing w:val="0"/>
          <w:color w:val="000000"/>
          <w:position w:val="0"/>
        </w:rPr>
        <w:t xml:space="preserve">13.05.2016 вступило в силу распоряжение Правительства Российской Федерации </w:t>
      </w:r>
      <w:r>
        <w:rPr>
          <w:lang w:val="en-US" w:eastAsia="en-US" w:bidi="en-US"/>
          <w:w w:val="100"/>
          <w:spacing w:val="0"/>
          <w:color w:val="000000"/>
          <w:position w:val="0"/>
        </w:rPr>
        <w:t xml:space="preserve">N </w:t>
      </w:r>
      <w:r>
        <w:rPr>
          <w:lang w:val="ru-RU" w:eastAsia="ru-RU" w:bidi="ru-RU"/>
          <w:w w:val="100"/>
          <w:spacing w:val="0"/>
          <w:color w:val="000000"/>
          <w:position w:val="0"/>
        </w:rPr>
        <w:t>890-р, согласно которому заказчики обязаны проводить электронный аукцион вне зависимости от начальной (максимальной) цены контракта в случае закупки работ, включенных в код по Общероссийскому классификатору продукции по видам экономической деятельности (ОКПД2) ОК 034-2014 (КПЕС 2008) (далее - ОКПД2) 41.2, 42, 43 (кроме кода 43.13), а именно работы строительные. Исключение составляют работы по строительству, реконструкции, капитальному ремонту особо опасных, технически сложных и уникальных объектов капитального строительства, а также искусственных дорожных сооружений, включенных в состав автомобильных дорог федерального, регионального или межмуниципального, местного значения.</w:t>
      </w:r>
    </w:p>
    <w:p>
      <w:pPr>
        <w:pStyle w:val="Style28"/>
        <w:widowControl w:val="0"/>
        <w:keepNext w:val="0"/>
        <w:keepLines w:val="0"/>
        <w:shd w:val="clear" w:color="auto" w:fill="auto"/>
        <w:bidi w:val="0"/>
        <w:jc w:val="both"/>
        <w:spacing w:before="0" w:after="0" w:line="331" w:lineRule="exact"/>
        <w:ind w:left="20" w:right="20" w:firstLine="580"/>
      </w:pPr>
      <w:r>
        <w:rPr>
          <w:lang w:val="ru-RU" w:eastAsia="ru-RU" w:bidi="ru-RU"/>
          <w:w w:val="100"/>
          <w:spacing w:val="0"/>
          <w:color w:val="000000"/>
          <w:position w:val="0"/>
        </w:rPr>
        <w:t>Следовательно, заказчики обязаны проводить электронный аукцион вне зависимости от начальной (максимальной) цены контракта в случае закупки работ, включенных в код ОКПД2 41.2, 42, 43, а именно работы строительные (кроме кода 43.13), в том числе и в код 42.11.20 «Работы строительные по строительству автомагистралей, автомобильных дорог, в том числе улично</w:t>
        <w:softHyphen/>
        <w:t>дорожной сети, и прочих автомобильных или пешеходных дорог, и взлетно- посадочных полос аэродромов».</w:t>
      </w:r>
    </w:p>
    <w:p>
      <w:pPr>
        <w:pStyle w:val="Style28"/>
        <w:widowControl w:val="0"/>
        <w:keepNext w:val="0"/>
        <w:keepLines w:val="0"/>
        <w:shd w:val="clear" w:color="auto" w:fill="auto"/>
        <w:bidi w:val="0"/>
        <w:jc w:val="both"/>
        <w:spacing w:before="0" w:after="0" w:line="331" w:lineRule="exact"/>
        <w:ind w:left="20" w:right="20" w:firstLine="580"/>
      </w:pPr>
      <w:r>
        <w:rPr>
          <w:lang w:val="ru-RU" w:eastAsia="ru-RU" w:bidi="ru-RU"/>
          <w:w w:val="100"/>
          <w:spacing w:val="0"/>
          <w:color w:val="000000"/>
          <w:position w:val="0"/>
        </w:rPr>
        <w:t xml:space="preserve">В соответствии с предметом закупки, Заказчику необходимо выполнение работ по </w:t>
      </w:r>
      <w:r>
        <w:rPr>
          <w:rStyle w:val="CharStyle30"/>
        </w:rPr>
        <w:t xml:space="preserve">содержанию автомобильных дорог </w:t>
      </w:r>
      <w:r>
        <w:rPr>
          <w:lang w:val="ru-RU" w:eastAsia="ru-RU" w:bidi="ru-RU"/>
          <w:w w:val="100"/>
          <w:spacing w:val="0"/>
          <w:color w:val="000000"/>
          <w:position w:val="0"/>
        </w:rPr>
        <w:t>на территории Аксайского городского поселения в 2017-2018 годах.</w:t>
      </w:r>
    </w:p>
    <w:p>
      <w:pPr>
        <w:pStyle w:val="Style28"/>
        <w:widowControl w:val="0"/>
        <w:keepNext w:val="0"/>
        <w:keepLines w:val="0"/>
        <w:shd w:val="clear" w:color="auto" w:fill="auto"/>
        <w:bidi w:val="0"/>
        <w:jc w:val="both"/>
        <w:spacing w:before="0" w:after="0" w:line="331" w:lineRule="exact"/>
        <w:ind w:left="20" w:right="20" w:firstLine="580"/>
      </w:pPr>
      <w:r>
        <w:rPr>
          <w:lang w:val="ru-RU" w:eastAsia="ru-RU" w:bidi="ru-RU"/>
          <w:w w:val="100"/>
          <w:spacing w:val="0"/>
          <w:color w:val="000000"/>
          <w:position w:val="0"/>
        </w:rPr>
        <w:t>Заказчик разместил в ЕИС отдельный файл «Смета изм», в котором содержится локальный сметный расчет (далее - смета).</w:t>
      </w:r>
    </w:p>
    <w:p>
      <w:pPr>
        <w:pStyle w:val="Style28"/>
        <w:widowControl w:val="0"/>
        <w:keepNext w:val="0"/>
        <w:keepLines w:val="0"/>
        <w:shd w:val="clear" w:color="auto" w:fill="auto"/>
        <w:bidi w:val="0"/>
        <w:jc w:val="both"/>
        <w:spacing w:before="0" w:after="0" w:line="331" w:lineRule="exact"/>
        <w:ind w:left="20" w:right="20" w:firstLine="580"/>
      </w:pPr>
      <w:r>
        <w:rPr>
          <w:lang w:val="ru-RU" w:eastAsia="ru-RU" w:bidi="ru-RU"/>
          <w:w w:val="100"/>
          <w:spacing w:val="0"/>
          <w:color w:val="000000"/>
          <w:position w:val="0"/>
        </w:rPr>
        <w:t xml:space="preserve">Приказом Минтранса России от 16.11.2012 </w:t>
      </w:r>
      <w:r>
        <w:rPr>
          <w:lang w:val="en-US" w:eastAsia="en-US" w:bidi="en-US"/>
          <w:w w:val="100"/>
          <w:spacing w:val="0"/>
          <w:color w:val="000000"/>
          <w:position w:val="0"/>
        </w:rPr>
        <w:t xml:space="preserve">N </w:t>
      </w:r>
      <w:r>
        <w:rPr>
          <w:lang w:val="ru-RU" w:eastAsia="ru-RU" w:bidi="ru-RU"/>
          <w:w w:val="100"/>
          <w:spacing w:val="0"/>
          <w:color w:val="000000"/>
          <w:position w:val="0"/>
        </w:rPr>
        <w:t>402 "Об утверждении Классификации работ по капитальному ремонту, ремонту и содержанию автомобильных дорог" (далее - Приказ №402) утверждена Классификация работ по капитальному ремонту, ремонту и содержанию автомобильных дорог.</w:t>
      </w:r>
    </w:p>
    <w:p>
      <w:pPr>
        <w:pStyle w:val="Style28"/>
        <w:widowControl w:val="0"/>
        <w:keepNext w:val="0"/>
        <w:keepLines w:val="0"/>
        <w:shd w:val="clear" w:color="auto" w:fill="auto"/>
        <w:bidi w:val="0"/>
        <w:jc w:val="both"/>
        <w:spacing w:before="0" w:after="0" w:line="331" w:lineRule="exact"/>
        <w:ind w:left="20" w:right="0" w:firstLine="580"/>
      </w:pPr>
      <w:r>
        <w:rPr>
          <w:lang w:val="ru-RU" w:eastAsia="ru-RU" w:bidi="ru-RU"/>
          <w:w w:val="100"/>
          <w:spacing w:val="0"/>
          <w:color w:val="000000"/>
          <w:position w:val="0"/>
        </w:rPr>
        <w:t>В смете присутствуют такие виды работ как:</w:t>
      </w:r>
    </w:p>
    <w:p>
      <w:pPr>
        <w:pStyle w:val="Style28"/>
        <w:widowControl w:val="0"/>
        <w:keepNext w:val="0"/>
        <w:keepLines w:val="0"/>
        <w:shd w:val="clear" w:color="auto" w:fill="auto"/>
        <w:bidi w:val="0"/>
        <w:jc w:val="both"/>
        <w:spacing w:before="0" w:after="0" w:line="331" w:lineRule="exact"/>
        <w:ind w:left="20" w:right="20" w:firstLine="580"/>
      </w:pPr>
      <w:r>
        <w:rPr>
          <w:lang w:val="ru-RU" w:eastAsia="ru-RU" w:bidi="ru-RU"/>
          <w:w w:val="100"/>
          <w:spacing w:val="0"/>
          <w:color w:val="000000"/>
          <w:position w:val="0"/>
        </w:rPr>
        <w:t xml:space="preserve">- «Очистка дороги от снега автогрейдерам», «Очистка тротуаров от снега вручную», «Очистка прибордюрки от снега вручную», «Очистка обочин от снега плужными снегоочистителями на базе трактора», «Механизированная очистка покрытий от пыли и грязи с увлажнением», «Механизированная очистка покрытий от пыли и грязи без увлажнения», «Очистка прибордюрки вручную», «Очистка барьерного ограждения от пыли и грязи водой из шланга», «Нанесение вертикальной разметки 2.5, 2.6, на металлическое барьерное ограждение», «Выправка отдельных секций металлического барьерного ограждения», «Замена отдельных секций металлического барьерного ограждения», «Наклеивание светоотражающей фольги на сигнальные столбики», «Установка световозвращающих элементов на барьерное ограждение», которые относятся к разделу IV Приказа №402 «Классификация работ по </w:t>
      </w:r>
      <w:r>
        <w:rPr>
          <w:rStyle w:val="CharStyle30"/>
        </w:rPr>
        <w:t xml:space="preserve">содержанию </w:t>
      </w:r>
      <w:r>
        <w:rPr>
          <w:lang w:val="ru-RU" w:eastAsia="ru-RU" w:bidi="ru-RU"/>
          <w:w w:val="100"/>
          <w:spacing w:val="0"/>
          <w:color w:val="000000"/>
          <w:position w:val="0"/>
        </w:rPr>
        <w:t>автомобильных дорог».</w:t>
      </w:r>
    </w:p>
    <w:p>
      <w:pPr>
        <w:pStyle w:val="Style28"/>
        <w:widowControl w:val="0"/>
        <w:keepNext w:val="0"/>
        <w:keepLines w:val="0"/>
        <w:shd w:val="clear" w:color="auto" w:fill="auto"/>
        <w:bidi w:val="0"/>
        <w:jc w:val="both"/>
        <w:spacing w:before="0" w:after="0" w:line="331" w:lineRule="exact"/>
        <w:ind w:left="20" w:right="20" w:firstLine="560"/>
      </w:pPr>
      <w:r>
        <w:rPr>
          <w:lang w:val="ru-RU" w:eastAsia="ru-RU" w:bidi="ru-RU"/>
          <w:w w:val="100"/>
          <w:spacing w:val="0"/>
          <w:color w:val="000000"/>
          <w:position w:val="0"/>
        </w:rPr>
        <w:t>Также, согласно смете, присутствуют следующие виды работ как: «Ямочный ремонт асфальтобетонных покрытий укатываемой асфальтобетонной смесью с разломкой старого покрытия. Толщина слоя до 70 мм, площадь ремонта в одном месте до 3 м2», «Укрепление обочин песчано</w:t>
        <w:softHyphen/>
        <w:t>гравийной смесью, толщина слоя 10 см», «Планировка существующих обочин автогрейдером».</w:t>
      </w:r>
    </w:p>
    <w:p>
      <w:pPr>
        <w:pStyle w:val="Style28"/>
        <w:widowControl w:val="0"/>
        <w:keepNext w:val="0"/>
        <w:keepLines w:val="0"/>
        <w:shd w:val="clear" w:color="auto" w:fill="auto"/>
        <w:bidi w:val="0"/>
        <w:jc w:val="both"/>
        <w:spacing w:before="0" w:after="0" w:line="331" w:lineRule="exact"/>
        <w:ind w:left="20" w:right="20" w:firstLine="560"/>
      </w:pPr>
      <w:r>
        <w:rPr>
          <w:lang w:val="ru-RU" w:eastAsia="ru-RU" w:bidi="ru-RU"/>
          <w:w w:val="100"/>
          <w:spacing w:val="0"/>
          <w:color w:val="000000"/>
          <w:position w:val="0"/>
        </w:rPr>
        <w:t xml:space="preserve">Вышеуказанные работы относятся к разделу III «Классификация работ по </w:t>
      </w:r>
      <w:r>
        <w:rPr>
          <w:rStyle w:val="CharStyle30"/>
        </w:rPr>
        <w:t xml:space="preserve">ремонту автомобильных дорог» </w:t>
      </w:r>
      <w:r>
        <w:rPr>
          <w:lang w:val="ru-RU" w:eastAsia="ru-RU" w:bidi="ru-RU"/>
          <w:w w:val="100"/>
          <w:spacing w:val="0"/>
          <w:color w:val="000000"/>
          <w:position w:val="0"/>
        </w:rPr>
        <w:t>Приказа №402.</w:t>
      </w:r>
    </w:p>
    <w:p>
      <w:pPr>
        <w:pStyle w:val="Style28"/>
        <w:widowControl w:val="0"/>
        <w:keepNext w:val="0"/>
        <w:keepLines w:val="0"/>
        <w:shd w:val="clear" w:color="auto" w:fill="auto"/>
        <w:bidi w:val="0"/>
        <w:jc w:val="both"/>
        <w:spacing w:before="0" w:after="0" w:line="331" w:lineRule="exact"/>
        <w:ind w:left="20" w:right="20" w:firstLine="560"/>
      </w:pPr>
      <w:r>
        <w:rPr>
          <w:lang w:val="ru-RU" w:eastAsia="ru-RU" w:bidi="ru-RU"/>
          <w:w w:val="100"/>
          <w:spacing w:val="0"/>
          <w:color w:val="000000"/>
          <w:position w:val="0"/>
        </w:rPr>
        <w:t xml:space="preserve">При этом, согласно ОКПД2, </w:t>
      </w:r>
      <w:r>
        <w:rPr>
          <w:rStyle w:val="CharStyle30"/>
        </w:rPr>
        <w:t xml:space="preserve">содержание и ремонт дороги </w:t>
      </w:r>
      <w:r>
        <w:rPr>
          <w:lang w:val="ru-RU" w:eastAsia="ru-RU" w:bidi="ru-RU"/>
          <w:w w:val="100"/>
          <w:spacing w:val="0"/>
          <w:color w:val="000000"/>
          <w:position w:val="0"/>
        </w:rPr>
        <w:t>относится к виду 42.11.20 «Работы строительные по строительству автомагистралей, автомобильных дорог, в том числе улично-дорожной сети, и прочих автомобильных или пешеходных дорог, и взлетно-посадочных полос аэродромов».</w:t>
      </w:r>
    </w:p>
    <w:p>
      <w:pPr>
        <w:pStyle w:val="Style28"/>
        <w:widowControl w:val="0"/>
        <w:keepNext w:val="0"/>
        <w:keepLines w:val="0"/>
        <w:shd w:val="clear" w:color="auto" w:fill="auto"/>
        <w:bidi w:val="0"/>
        <w:jc w:val="both"/>
        <w:spacing w:before="0" w:after="0" w:line="331" w:lineRule="exact"/>
        <w:ind w:left="20" w:right="0" w:firstLine="560"/>
      </w:pPr>
      <w:r>
        <w:rPr>
          <w:lang w:val="ru-RU" w:eastAsia="ru-RU" w:bidi="ru-RU"/>
          <w:w w:val="100"/>
          <w:spacing w:val="0"/>
          <w:color w:val="000000"/>
          <w:position w:val="0"/>
        </w:rPr>
        <w:t>Вместе с тем, требуемые Заказчику к выполнению работы включены в код</w:t>
      </w:r>
    </w:p>
    <w:p>
      <w:pPr>
        <w:pStyle w:val="Style28"/>
        <w:widowControl w:val="0"/>
        <w:keepNext w:val="0"/>
        <w:keepLines w:val="0"/>
        <w:shd w:val="clear" w:color="auto" w:fill="auto"/>
        <w:bidi w:val="0"/>
        <w:jc w:val="both"/>
        <w:spacing w:before="0" w:after="0" w:line="331" w:lineRule="exact"/>
        <w:ind w:left="20" w:right="0" w:firstLine="0"/>
      </w:pPr>
      <w:r>
        <w:rPr>
          <w:lang w:val="ru-RU" w:eastAsia="ru-RU" w:bidi="ru-RU"/>
          <w:w w:val="100"/>
          <w:spacing w:val="0"/>
          <w:color w:val="000000"/>
          <w:position w:val="0"/>
        </w:rPr>
        <w:t>42.</w:t>
      </w:r>
    </w:p>
    <w:p>
      <w:pPr>
        <w:pStyle w:val="Style28"/>
        <w:widowControl w:val="0"/>
        <w:keepNext w:val="0"/>
        <w:keepLines w:val="0"/>
        <w:shd w:val="clear" w:color="auto" w:fill="auto"/>
        <w:bidi w:val="0"/>
        <w:jc w:val="both"/>
        <w:spacing w:before="0" w:after="0" w:line="331" w:lineRule="exact"/>
        <w:ind w:left="20" w:right="20" w:firstLine="560"/>
      </w:pPr>
      <w:r>
        <w:rPr>
          <w:lang w:val="ru-RU" w:eastAsia="ru-RU" w:bidi="ru-RU"/>
          <w:w w:val="100"/>
          <w:spacing w:val="0"/>
          <w:color w:val="000000"/>
          <w:position w:val="0"/>
        </w:rPr>
        <w:t>Заказчик установил код по ОКПД2 - 81.29.12.000 «Услуги по подметанию и уборке снега».</w:t>
      </w:r>
    </w:p>
    <w:p>
      <w:pPr>
        <w:pStyle w:val="Style28"/>
        <w:widowControl w:val="0"/>
        <w:keepNext w:val="0"/>
        <w:keepLines w:val="0"/>
        <w:shd w:val="clear" w:color="auto" w:fill="auto"/>
        <w:bidi w:val="0"/>
        <w:jc w:val="both"/>
        <w:spacing w:before="0" w:after="0" w:line="331" w:lineRule="exact"/>
        <w:ind w:left="20" w:right="20" w:firstLine="560"/>
      </w:pPr>
      <w:r>
        <w:rPr>
          <w:lang w:val="ru-RU" w:eastAsia="ru-RU" w:bidi="ru-RU"/>
          <w:w w:val="100"/>
          <w:spacing w:val="0"/>
          <w:color w:val="000000"/>
          <w:position w:val="0"/>
        </w:rPr>
        <w:t>Как пояснил представитель Заказчика, вид 81.29.12 «Услуги по подметанию и уборке снега» выбран из-за того, что включает в себя следующие виды работ:</w:t>
      </w:r>
    </w:p>
    <w:p>
      <w:pPr>
        <w:pStyle w:val="Style28"/>
        <w:numPr>
          <w:ilvl w:val="0"/>
          <w:numId w:val="7"/>
        </w:numPr>
        <w:widowControl w:val="0"/>
        <w:keepNext w:val="0"/>
        <w:keepLines w:val="0"/>
        <w:shd w:val="clear" w:color="auto" w:fill="auto"/>
        <w:bidi w:val="0"/>
        <w:jc w:val="left"/>
        <w:spacing w:before="0" w:after="0" w:line="331" w:lineRule="exact"/>
        <w:ind w:left="580" w:right="1100" w:firstLine="0"/>
      </w:pPr>
      <w:r>
        <w:rPr>
          <w:lang w:val="ru-RU" w:eastAsia="ru-RU" w:bidi="ru-RU"/>
          <w:w w:val="100"/>
          <w:spacing w:val="0"/>
          <w:color w:val="000000"/>
          <w:position w:val="0"/>
        </w:rPr>
        <w:t xml:space="preserve"> очистку взлетно-посадочных полос с применением подметально</w:t>
        <w:softHyphen/>
        <w:t>вакуумных машин;</w:t>
      </w:r>
    </w:p>
    <w:p>
      <w:pPr>
        <w:pStyle w:val="Style28"/>
        <w:numPr>
          <w:ilvl w:val="0"/>
          <w:numId w:val="7"/>
        </w:numPr>
        <w:widowControl w:val="0"/>
        <w:keepNext w:val="0"/>
        <w:keepLines w:val="0"/>
        <w:shd w:val="clear" w:color="auto" w:fill="auto"/>
        <w:bidi w:val="0"/>
        <w:jc w:val="both"/>
        <w:spacing w:before="0" w:after="0" w:line="331" w:lineRule="exact"/>
        <w:ind w:left="20" w:right="0" w:firstLine="560"/>
      </w:pPr>
      <w:r>
        <w:rPr>
          <w:lang w:val="ru-RU" w:eastAsia="ru-RU" w:bidi="ru-RU"/>
          <w:w w:val="100"/>
          <w:spacing w:val="0"/>
          <w:color w:val="000000"/>
          <w:position w:val="0"/>
        </w:rPr>
        <w:t xml:space="preserve"> услуги по подметанию и уборке улиц;</w:t>
      </w:r>
    </w:p>
    <w:p>
      <w:pPr>
        <w:pStyle w:val="Style28"/>
        <w:numPr>
          <w:ilvl w:val="0"/>
          <w:numId w:val="7"/>
        </w:numPr>
        <w:widowControl w:val="0"/>
        <w:keepNext w:val="0"/>
        <w:keepLines w:val="0"/>
        <w:shd w:val="clear" w:color="auto" w:fill="auto"/>
        <w:bidi w:val="0"/>
        <w:jc w:val="both"/>
        <w:spacing w:before="0" w:after="0" w:line="331" w:lineRule="exact"/>
        <w:ind w:left="20" w:right="0" w:firstLine="560"/>
      </w:pPr>
      <w:r>
        <w:rPr>
          <w:lang w:val="ru-RU" w:eastAsia="ru-RU" w:bidi="ru-RU"/>
          <w:w w:val="100"/>
          <w:spacing w:val="0"/>
          <w:color w:val="000000"/>
          <w:position w:val="0"/>
        </w:rPr>
        <w:t xml:space="preserve"> услуги по посыпанию автомобильных дорог песком и солью;</w:t>
      </w:r>
    </w:p>
    <w:p>
      <w:pPr>
        <w:pStyle w:val="Style28"/>
        <w:numPr>
          <w:ilvl w:val="0"/>
          <w:numId w:val="7"/>
        </w:numPr>
        <w:widowControl w:val="0"/>
        <w:keepNext w:val="0"/>
        <w:keepLines w:val="0"/>
        <w:shd w:val="clear" w:color="auto" w:fill="auto"/>
        <w:bidi w:val="0"/>
        <w:jc w:val="both"/>
        <w:spacing w:before="0" w:after="0" w:line="331" w:lineRule="exact"/>
        <w:ind w:left="20" w:right="0" w:firstLine="560"/>
      </w:pPr>
      <w:r>
        <w:rPr>
          <w:lang w:val="ru-RU" w:eastAsia="ru-RU" w:bidi="ru-RU"/>
          <w:w w:val="100"/>
          <w:spacing w:val="0"/>
          <w:color w:val="000000"/>
          <w:position w:val="0"/>
        </w:rPr>
        <w:t xml:space="preserve"> снегоочистку плугом и уборку снега.</w:t>
      </w:r>
    </w:p>
    <w:p>
      <w:pPr>
        <w:pStyle w:val="Style28"/>
        <w:widowControl w:val="0"/>
        <w:keepNext w:val="0"/>
        <w:keepLines w:val="0"/>
        <w:shd w:val="clear" w:color="auto" w:fill="auto"/>
        <w:bidi w:val="0"/>
        <w:jc w:val="both"/>
        <w:spacing w:before="0" w:after="0" w:line="331" w:lineRule="exact"/>
        <w:ind w:left="20" w:right="20" w:firstLine="560"/>
      </w:pPr>
      <w:r>
        <w:rPr>
          <w:lang w:val="ru-RU" w:eastAsia="ru-RU" w:bidi="ru-RU"/>
          <w:w w:val="100"/>
          <w:spacing w:val="0"/>
          <w:color w:val="000000"/>
          <w:position w:val="0"/>
        </w:rPr>
        <w:t xml:space="preserve">Согласно позиции, указанной в &lt;Письме&gt; Минфина России от 09.06.2017 </w:t>
      </w:r>
      <w:r>
        <w:rPr>
          <w:lang w:val="en-US" w:eastAsia="en-US" w:bidi="en-US"/>
          <w:w w:val="100"/>
          <w:spacing w:val="0"/>
          <w:color w:val="000000"/>
          <w:position w:val="0"/>
        </w:rPr>
        <w:t xml:space="preserve">N </w:t>
      </w:r>
      <w:r>
        <w:rPr>
          <w:lang w:val="ru-RU" w:eastAsia="ru-RU" w:bidi="ru-RU"/>
          <w:w w:val="100"/>
          <w:spacing w:val="0"/>
          <w:color w:val="000000"/>
          <w:position w:val="0"/>
        </w:rPr>
        <w:t xml:space="preserve">24-03-08/36404 "О рассмотрении обращения" (далее - Письмо </w:t>
      </w:r>
      <w:r>
        <w:rPr>
          <w:lang w:val="en-US" w:eastAsia="en-US" w:bidi="en-US"/>
          <w:w w:val="100"/>
          <w:spacing w:val="0"/>
          <w:color w:val="000000"/>
          <w:position w:val="0"/>
        </w:rPr>
        <w:t xml:space="preserve">N </w:t>
      </w:r>
      <w:r>
        <w:rPr>
          <w:lang w:val="ru-RU" w:eastAsia="ru-RU" w:bidi="ru-RU"/>
          <w:w w:val="100"/>
          <w:spacing w:val="0"/>
          <w:color w:val="000000"/>
          <w:position w:val="0"/>
        </w:rPr>
        <w:t>24-03- 08/36404) Перечень содержит наименования объектов закупок, кодов ОКПД 2, заказчики для цели выбора способа определения поставщика (подрядчика, исполнителя) самостоятельно определяют код ОКПД 2 путем соотнесения объекта закупки к соответствующему коду и наименованию позиции ОКПД 2 с учетом специфики закупки в области применения.</w:t>
      </w:r>
    </w:p>
    <w:p>
      <w:pPr>
        <w:pStyle w:val="Style28"/>
        <w:widowControl w:val="0"/>
        <w:keepNext w:val="0"/>
        <w:keepLines w:val="0"/>
        <w:shd w:val="clear" w:color="auto" w:fill="auto"/>
        <w:bidi w:val="0"/>
        <w:jc w:val="both"/>
        <w:spacing w:before="0" w:after="0" w:line="331" w:lineRule="exact"/>
        <w:ind w:left="20" w:right="20" w:firstLine="560"/>
      </w:pPr>
      <w:r>
        <w:rPr>
          <w:lang w:val="ru-RU" w:eastAsia="ru-RU" w:bidi="ru-RU"/>
          <w:w w:val="100"/>
          <w:spacing w:val="0"/>
          <w:color w:val="000000"/>
          <w:position w:val="0"/>
        </w:rPr>
        <w:t xml:space="preserve">Также, в Письме </w:t>
      </w:r>
      <w:r>
        <w:rPr>
          <w:lang w:val="en-US" w:eastAsia="en-US" w:bidi="en-US"/>
          <w:w w:val="100"/>
          <w:spacing w:val="0"/>
          <w:color w:val="000000"/>
          <w:position w:val="0"/>
        </w:rPr>
        <w:t xml:space="preserve">N </w:t>
      </w:r>
      <w:r>
        <w:rPr>
          <w:lang w:val="ru-RU" w:eastAsia="ru-RU" w:bidi="ru-RU"/>
          <w:w w:val="100"/>
          <w:spacing w:val="0"/>
          <w:color w:val="000000"/>
          <w:position w:val="0"/>
        </w:rPr>
        <w:t>24-03-08/36404 указано следующее: «При этом Минфин России обращает внимание, что не допускается выбор заказчиком кода по ОКПД 2 с целью изменения способа определения поставщика или иных неправомерных действий, которые могут возникнуть в случае указания неверного кода, поскольку в силу части 5 статьи 24 Закона о контрактной системе заказчик не вправе совершать действия, влекущие за собой необоснованное сокращение числа участников закупки, при выборе способа определения поставщика (подрядчика, исполнителя)».</w:t>
      </w:r>
    </w:p>
    <w:p>
      <w:pPr>
        <w:pStyle w:val="Style28"/>
        <w:widowControl w:val="0"/>
        <w:keepNext w:val="0"/>
        <w:keepLines w:val="0"/>
        <w:shd w:val="clear" w:color="auto" w:fill="auto"/>
        <w:bidi w:val="0"/>
        <w:jc w:val="both"/>
        <w:spacing w:before="0" w:after="0" w:line="331" w:lineRule="exact"/>
        <w:ind w:left="0" w:right="20" w:firstLine="580"/>
      </w:pPr>
      <w:r>
        <w:rPr>
          <w:lang w:val="ru-RU" w:eastAsia="ru-RU" w:bidi="ru-RU"/>
          <w:w w:val="100"/>
          <w:spacing w:val="0"/>
          <w:color w:val="000000"/>
          <w:position w:val="0"/>
        </w:rPr>
        <w:t>При этом, как установлено ранее в данном решении, исходя из предмета закупки, а также фактически необходимых к выполнению работ, Заказчик неверно определил код ОКПД2.</w:t>
      </w:r>
    </w:p>
    <w:p>
      <w:pPr>
        <w:pStyle w:val="Style28"/>
        <w:widowControl w:val="0"/>
        <w:keepNext w:val="0"/>
        <w:keepLines w:val="0"/>
        <w:shd w:val="clear" w:color="auto" w:fill="auto"/>
        <w:bidi w:val="0"/>
        <w:jc w:val="both"/>
        <w:spacing w:before="0" w:after="0" w:line="331" w:lineRule="exact"/>
        <w:ind w:left="0" w:right="20" w:firstLine="580"/>
      </w:pPr>
      <w:r>
        <w:rPr>
          <w:lang w:val="ru-RU" w:eastAsia="ru-RU" w:bidi="ru-RU"/>
          <w:w w:val="100"/>
          <w:spacing w:val="0"/>
          <w:color w:val="000000"/>
          <w:position w:val="0"/>
        </w:rPr>
        <w:t xml:space="preserve">Согласно распоряжению Правительства РФ от 21.03.2016 </w:t>
      </w:r>
      <w:r>
        <w:rPr>
          <w:lang w:val="en-US" w:eastAsia="en-US" w:bidi="en-US"/>
          <w:w w:val="100"/>
          <w:spacing w:val="0"/>
          <w:color w:val="000000"/>
          <w:position w:val="0"/>
        </w:rPr>
        <w:t xml:space="preserve">N </w:t>
      </w:r>
      <w:r>
        <w:rPr>
          <w:lang w:val="ru-RU" w:eastAsia="ru-RU" w:bidi="ru-RU"/>
          <w:w w:val="100"/>
          <w:spacing w:val="0"/>
          <w:color w:val="000000"/>
          <w:position w:val="0"/>
        </w:rPr>
        <w:t>471-р закупки включенные в код 42 «Сооружения и строительные работы в области гражданского строительства» подлежат осуществлению исключительно в форме аукциона, чего в настоящем случае не сделано.</w:t>
      </w:r>
    </w:p>
    <w:p>
      <w:pPr>
        <w:pStyle w:val="Style28"/>
        <w:widowControl w:val="0"/>
        <w:keepNext w:val="0"/>
        <w:keepLines w:val="0"/>
        <w:shd w:val="clear" w:color="auto" w:fill="auto"/>
        <w:bidi w:val="0"/>
        <w:jc w:val="both"/>
        <w:spacing w:before="0" w:after="0" w:line="331" w:lineRule="exact"/>
        <w:ind w:left="0" w:right="20" w:firstLine="580"/>
      </w:pPr>
      <w:r>
        <w:rPr>
          <w:lang w:val="ru-RU" w:eastAsia="ru-RU" w:bidi="ru-RU"/>
          <w:w w:val="100"/>
          <w:spacing w:val="0"/>
          <w:color w:val="000000"/>
          <w:position w:val="0"/>
        </w:rPr>
        <w:t>Исходя из изложенного, Заказчик выбрал неверный способ определения поставщика в виде проведения открытого конкурса с нарушением ч.5 ст.24 и ч.2 ст.59 Закона.</w:t>
      </w:r>
    </w:p>
    <w:p>
      <w:pPr>
        <w:pStyle w:val="Style28"/>
        <w:widowControl w:val="0"/>
        <w:keepNext w:val="0"/>
        <w:keepLines w:val="0"/>
        <w:shd w:val="clear" w:color="auto" w:fill="auto"/>
        <w:bidi w:val="0"/>
        <w:jc w:val="both"/>
        <w:spacing w:before="0" w:after="357" w:line="331" w:lineRule="exact"/>
        <w:ind w:left="0" w:right="20" w:firstLine="580"/>
      </w:pPr>
      <w:r>
        <w:rPr>
          <w:lang w:val="ru-RU" w:eastAsia="ru-RU" w:bidi="ru-RU"/>
          <w:w w:val="100"/>
          <w:spacing w:val="0"/>
          <w:color w:val="000000"/>
          <w:position w:val="0"/>
        </w:rPr>
        <w:t>На основании Постановления Правительства РФ от 26.08.2013 г. № 728, Комиссия Ростовского УФАС России</w:t>
      </w:r>
    </w:p>
    <w:p>
      <w:pPr>
        <w:pStyle w:val="Style28"/>
        <w:widowControl w:val="0"/>
        <w:keepNext w:val="0"/>
        <w:keepLines w:val="0"/>
        <w:shd w:val="clear" w:color="auto" w:fill="auto"/>
        <w:bidi w:val="0"/>
        <w:jc w:val="left"/>
        <w:spacing w:before="0" w:after="301" w:line="260" w:lineRule="exact"/>
        <w:ind w:left="4640" w:right="0" w:firstLine="0"/>
      </w:pPr>
      <w:r>
        <w:rPr>
          <w:lang w:val="ru-RU" w:eastAsia="ru-RU" w:bidi="ru-RU"/>
          <w:w w:val="100"/>
          <w:spacing w:val="0"/>
          <w:color w:val="000000"/>
          <w:position w:val="0"/>
        </w:rPr>
        <w:t>РЕШИЛА:</w:t>
      </w:r>
    </w:p>
    <w:p>
      <w:pPr>
        <w:pStyle w:val="Style28"/>
        <w:numPr>
          <w:ilvl w:val="0"/>
          <w:numId w:val="9"/>
        </w:numPr>
        <w:widowControl w:val="0"/>
        <w:keepNext w:val="0"/>
        <w:keepLines w:val="0"/>
        <w:shd w:val="clear" w:color="auto" w:fill="auto"/>
        <w:bidi w:val="0"/>
        <w:jc w:val="both"/>
        <w:spacing w:before="0" w:after="0" w:line="331" w:lineRule="exact"/>
        <w:ind w:left="0" w:right="0" w:firstLine="580"/>
      </w:pPr>
      <w:r>
        <w:rPr>
          <w:lang w:val="ru-RU" w:eastAsia="ru-RU" w:bidi="ru-RU"/>
          <w:w w:val="100"/>
          <w:spacing w:val="0"/>
          <w:color w:val="000000"/>
          <w:position w:val="0"/>
        </w:rPr>
        <w:t xml:space="preserve"> Признать жалобу Заявителя обоснованной.</w:t>
      </w:r>
    </w:p>
    <w:p>
      <w:pPr>
        <w:pStyle w:val="Style28"/>
        <w:numPr>
          <w:ilvl w:val="0"/>
          <w:numId w:val="9"/>
        </w:numPr>
        <w:widowControl w:val="0"/>
        <w:keepNext w:val="0"/>
        <w:keepLines w:val="0"/>
        <w:shd w:val="clear" w:color="auto" w:fill="auto"/>
        <w:bidi w:val="0"/>
        <w:jc w:val="both"/>
        <w:spacing w:before="0" w:after="0" w:line="331" w:lineRule="exact"/>
        <w:ind w:left="0" w:right="0" w:firstLine="580"/>
      </w:pPr>
      <w:r>
        <w:rPr>
          <w:lang w:val="ru-RU" w:eastAsia="ru-RU" w:bidi="ru-RU"/>
          <w:w w:val="100"/>
          <w:spacing w:val="0"/>
          <w:color w:val="000000"/>
          <w:position w:val="0"/>
        </w:rPr>
        <w:t xml:space="preserve"> Признать Заказчика нарушившим ч.5 ст.24, ч.2 ст.59 Закона.</w:t>
      </w:r>
    </w:p>
    <w:p>
      <w:pPr>
        <w:pStyle w:val="Style28"/>
        <w:numPr>
          <w:ilvl w:val="0"/>
          <w:numId w:val="9"/>
        </w:numPr>
        <w:widowControl w:val="0"/>
        <w:keepNext w:val="0"/>
        <w:keepLines w:val="0"/>
        <w:shd w:val="clear" w:color="auto" w:fill="auto"/>
        <w:bidi w:val="0"/>
        <w:jc w:val="both"/>
        <w:spacing w:before="0" w:after="0" w:line="331" w:lineRule="exact"/>
        <w:ind w:left="0" w:right="0" w:firstLine="580"/>
      </w:pPr>
      <w:r>
        <w:rPr>
          <w:lang w:val="ru-RU" w:eastAsia="ru-RU" w:bidi="ru-RU"/>
          <w:w w:val="100"/>
          <w:spacing w:val="0"/>
          <w:color w:val="000000"/>
          <w:position w:val="0"/>
        </w:rPr>
        <w:t xml:space="preserve"> Выдать Заказчику предписание об аннулировании закупки.</w:t>
      </w:r>
    </w:p>
    <w:p>
      <w:pPr>
        <w:pStyle w:val="Style28"/>
        <w:numPr>
          <w:ilvl w:val="0"/>
          <w:numId w:val="9"/>
        </w:numPr>
        <w:widowControl w:val="0"/>
        <w:keepNext w:val="0"/>
        <w:keepLines w:val="0"/>
        <w:shd w:val="clear" w:color="auto" w:fill="auto"/>
        <w:bidi w:val="0"/>
        <w:jc w:val="both"/>
        <w:spacing w:before="0" w:after="0" w:line="331" w:lineRule="exact"/>
        <w:ind w:left="0" w:right="0" w:firstLine="580"/>
      </w:pPr>
      <w:r>
        <w:rPr>
          <w:lang w:val="ru-RU" w:eastAsia="ru-RU" w:bidi="ru-RU"/>
          <w:w w:val="100"/>
          <w:spacing w:val="0"/>
          <w:color w:val="000000"/>
          <w:position w:val="0"/>
        </w:rPr>
        <w:t xml:space="preserve"> Рассмотреть вопрос о привлечении к административной</w:t>
      </w:r>
    </w:p>
    <w:p>
      <w:pPr>
        <w:pStyle w:val="Style28"/>
        <w:widowControl w:val="0"/>
        <w:keepNext w:val="0"/>
        <w:keepLines w:val="0"/>
        <w:shd w:val="clear" w:color="auto" w:fill="auto"/>
        <w:bidi w:val="0"/>
        <w:jc w:val="both"/>
        <w:spacing w:before="0" w:after="621" w:line="331" w:lineRule="exact"/>
        <w:ind w:left="0" w:right="0" w:firstLine="580"/>
      </w:pPr>
      <w:r>
        <w:rPr>
          <w:lang w:val="ru-RU" w:eastAsia="ru-RU" w:bidi="ru-RU"/>
          <w:w w:val="100"/>
          <w:spacing w:val="0"/>
          <w:color w:val="000000"/>
          <w:position w:val="0"/>
        </w:rPr>
        <w:t>ответственности виновного должностного лица Заказчика.</w:t>
      </w:r>
    </w:p>
    <w:p>
      <w:pPr>
        <w:pStyle w:val="Style31"/>
        <w:widowControl w:val="0"/>
        <w:keepNext w:val="0"/>
        <w:keepLines w:val="0"/>
        <w:shd w:val="clear" w:color="auto" w:fill="auto"/>
        <w:bidi w:val="0"/>
        <w:spacing w:before="0" w:after="520"/>
        <w:ind w:left="0" w:right="20" w:firstLine="580"/>
      </w:pPr>
      <w:r>
        <w:rPr>
          <w:lang w:val="ru-RU" w:eastAsia="ru-RU" w:bidi="ru-RU"/>
          <w:w w:val="100"/>
          <w:spacing w:val="0"/>
          <w:color w:val="000000"/>
          <w:position w:val="0"/>
        </w:rPr>
        <w:t>В силу ч. 9 ст. 106 Закона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28"/>
        <w:widowControl w:val="0"/>
        <w:keepNext w:val="0"/>
        <w:keepLines w:val="0"/>
        <w:shd w:val="clear" w:color="auto" w:fill="auto"/>
        <w:bidi w:val="0"/>
        <w:jc w:val="both"/>
        <w:spacing w:before="0" w:after="300" w:line="331" w:lineRule="exact"/>
        <w:ind w:left="0" w:right="20" w:firstLine="0"/>
      </w:pPr>
      <w:r>
        <w:rPr>
          <w:lang w:val="ru-RU" w:eastAsia="ru-RU" w:bidi="ru-RU"/>
          <w:w w:val="100"/>
          <w:spacing w:val="0"/>
          <w:color w:val="000000"/>
          <w:position w:val="0"/>
        </w:rPr>
        <w:t>Председатель Комиссии Ростовского УФАС России по контролю в сфере закупок</w:t>
      </w:r>
    </w:p>
    <w:p>
      <w:pPr>
        <w:pStyle w:val="Style28"/>
        <w:widowControl w:val="0"/>
        <w:keepNext w:val="0"/>
        <w:keepLines w:val="0"/>
        <w:shd w:val="clear" w:color="auto" w:fill="auto"/>
        <w:bidi w:val="0"/>
        <w:jc w:val="left"/>
        <w:spacing w:before="0" w:after="2081" w:line="331" w:lineRule="exact"/>
        <w:ind w:left="0" w:right="920" w:firstLine="0"/>
      </w:pPr>
      <w:r>
        <w:rPr>
          <w:lang w:val="ru-RU" w:eastAsia="ru-RU" w:bidi="ru-RU"/>
          <w:w w:val="100"/>
          <w:spacing w:val="0"/>
          <w:color w:val="000000"/>
          <w:position w:val="0"/>
        </w:rPr>
        <w:t>Члены Комиссии Ростовского УФАС России по контролю в сфере закупок</w:t>
      </w:r>
    </w:p>
    <w:p>
      <w:pPr>
        <w:pStyle w:val="Style31"/>
        <w:widowControl w:val="0"/>
        <w:keepNext w:val="0"/>
        <w:keepLines w:val="0"/>
        <w:shd w:val="clear" w:color="auto" w:fill="auto"/>
        <w:bidi w:val="0"/>
        <w:jc w:val="left"/>
        <w:spacing w:before="0" w:after="0" w:line="205" w:lineRule="exact"/>
        <w:ind w:left="580" w:right="7680" w:firstLine="0"/>
        <w:sectPr>
          <w:type w:val="continuous"/>
          <w:pgSz w:w="11906" w:h="16838"/>
          <w:pgMar w:top="1225" w:left="673" w:right="648" w:bottom="1304" w:header="0" w:footer="3" w:gutter="0"/>
          <w:rtlGutter w:val="0"/>
          <w:cols w:space="720"/>
          <w:noEndnote/>
          <w:docGrid w:linePitch="360"/>
        </w:sectPr>
      </w:pPr>
      <w:r>
        <w:rPr>
          <w:lang w:val="ru-RU" w:eastAsia="ru-RU" w:bidi="ru-RU"/>
          <w:w w:val="100"/>
          <w:spacing w:val="0"/>
          <w:color w:val="000000"/>
          <w:position w:val="0"/>
        </w:rPr>
        <w:t xml:space="preserve">Исп. Галкин С.С. тел: (863) 240-86-88 </w:t>
      </w:r>
      <w:r>
        <w:rPr>
          <w:lang w:val="en-US" w:eastAsia="en-US" w:bidi="en-US"/>
          <w:w w:val="100"/>
          <w:spacing w:val="0"/>
          <w:color w:val="000000"/>
          <w:position w:val="0"/>
        </w:rPr>
        <w:t>to6</w:t>
      </w:r>
      <w:r>
        <w:rPr>
          <w:lang w:val="ru-RU" w:eastAsia="ru-RU" w:bidi="ru-RU"/>
          <w:w w:val="100"/>
          <w:spacing w:val="0"/>
          <w:color w:val="000000"/>
          <w:position w:val="0"/>
        </w:rPr>
        <w:t xml:space="preserve">1 </w:t>
      </w:r>
      <w:r>
        <w:rPr>
          <w:lang w:val="en-US" w:eastAsia="en-US" w:bidi="en-US"/>
          <w:w w:val="100"/>
          <w:spacing w:val="0"/>
          <w:color w:val="000000"/>
          <w:position w:val="0"/>
        </w:rPr>
        <w:t>-gal k i n@ fas .go v</w:t>
      </w:r>
      <w:r>
        <w:rPr>
          <w:lang w:val="ru-RU" w:eastAsia="ru-RU" w:bidi="ru-RU"/>
          <w:w w:val="100"/>
          <w:spacing w:val="0"/>
          <w:color w:val="000000"/>
          <w:position w:val="0"/>
        </w:rPr>
        <w:t xml:space="preserve">. </w:t>
      </w:r>
      <w:r>
        <w:rPr>
          <w:lang w:val="en-US" w:eastAsia="en-US" w:bidi="en-US"/>
          <w:w w:val="100"/>
          <w:spacing w:val="0"/>
          <w:color w:val="000000"/>
          <w:position w:val="0"/>
        </w:rPr>
        <w:t>ru</w:t>
      </w:r>
      <w:r>
        <w:br w:type="page"/>
      </w:r>
    </w:p>
    <w:p>
      <w:pPr>
        <w:pStyle w:val="Style33"/>
        <w:widowControl w:val="0"/>
        <w:keepNext w:val="0"/>
        <w:keepLines w:val="0"/>
        <w:shd w:val="clear" w:color="auto" w:fill="auto"/>
        <w:bidi w:val="0"/>
        <w:spacing w:before="0" w:after="473" w:line="260" w:lineRule="exact"/>
        <w:ind w:left="0" w:right="0" w:firstLine="0"/>
      </w:pPr>
      <w:r>
        <w:rPr>
          <w:lang w:val="ru-RU" w:eastAsia="ru-RU" w:bidi="ru-RU"/>
          <w:w w:val="100"/>
          <w:spacing w:val="0"/>
          <w:color w:val="000000"/>
          <w:position w:val="0"/>
        </w:rPr>
        <w:t>т</w:t>
      </w:r>
    </w:p>
    <w:p>
      <w:pPr>
        <w:pStyle w:val="Style35"/>
        <w:widowControl w:val="0"/>
        <w:keepNext w:val="0"/>
        <w:keepLines w:val="0"/>
        <w:shd w:val="clear" w:color="auto" w:fill="auto"/>
        <w:bidi w:val="0"/>
        <w:spacing w:before="0" w:after="94"/>
        <w:ind w:left="0" w:right="0" w:firstLine="0"/>
      </w:pPr>
      <w:r>
        <w:rPr>
          <w:rStyle w:val="CharStyle37"/>
        </w:rPr>
        <w:t xml:space="preserve">ФЕДЕРАЛЬНАЯ </w:t>
      </w:r>
      <w:r>
        <w:rPr>
          <w:lang w:val="ru-RU" w:eastAsia="ru-RU" w:bidi="ru-RU"/>
          <w:w w:val="100"/>
          <w:spacing w:val="0"/>
          <w:color w:val="000000"/>
          <w:position w:val="0"/>
        </w:rPr>
        <w:t xml:space="preserve">А М Т М МО НО ИОЛ </w:t>
      </w:r>
      <w:r>
        <w:rPr>
          <w:rStyle w:val="CharStyle38"/>
        </w:rPr>
        <w:t>ЬШ</w:t>
      </w:r>
      <w:r>
        <w:rPr>
          <w:lang w:val="ru-RU" w:eastAsia="ru-RU" w:bidi="ru-RU"/>
          <w:w w:val="100"/>
          <w:spacing w:val="0"/>
          <w:color w:val="000000"/>
          <w:position w:val="0"/>
        </w:rPr>
        <w:t xml:space="preserve"> А Я СЛ У ЖЕА</w:t>
      </w:r>
    </w:p>
    <w:p>
      <w:pPr>
        <w:pStyle w:val="Style39"/>
        <w:widowControl w:val="0"/>
        <w:keepNext w:val="0"/>
        <w:keepLines w:val="0"/>
        <w:shd w:val="clear" w:color="auto" w:fill="auto"/>
        <w:bidi w:val="0"/>
        <w:spacing w:before="0" w:after="178"/>
        <w:ind w:left="0" w:right="0" w:firstLine="0"/>
      </w:pPr>
      <w:r>
        <w:rPr>
          <w:rStyle w:val="CharStyle41"/>
        </w:rPr>
        <w:t xml:space="preserve">УПРАВЛЕНИЕ </w:t>
      </w:r>
      <w:r>
        <w:rPr>
          <w:lang w:val="ru-RU" w:eastAsia="ru-RU" w:bidi="ru-RU"/>
          <w:sz w:val="24"/>
          <w:szCs w:val="24"/>
          <w:w w:val="100"/>
          <w:spacing w:val="0"/>
          <w:color w:val="000000"/>
          <w:position w:val="0"/>
        </w:rPr>
        <w:t>Федералынюй антимонопольной службы шзо Ростовезшй ©блшеги</w:t>
      </w:r>
    </w:p>
    <w:p>
      <w:pPr>
        <w:pStyle w:val="Style11"/>
        <w:widowControl w:val="0"/>
        <w:keepNext w:val="0"/>
        <w:keepLines w:val="0"/>
        <w:shd w:val="clear" w:color="auto" w:fill="auto"/>
        <w:bidi w:val="0"/>
        <w:jc w:val="center"/>
        <w:spacing w:before="0" w:after="242"/>
        <w:ind w:left="0" w:right="0" w:firstLine="0"/>
      </w:pPr>
      <w:r>
        <w:rPr>
          <w:lang w:val="ru-RU" w:eastAsia="ru-RU" w:bidi="ru-RU"/>
          <w:w w:val="100"/>
          <w:spacing w:val="0"/>
          <w:color w:val="000000"/>
          <w:position w:val="0"/>
        </w:rPr>
        <w:t xml:space="preserve">пр. </w:t>
      </w:r>
      <w:r>
        <w:rPr>
          <w:rStyle w:val="CharStyle42"/>
        </w:rPr>
        <w:t xml:space="preserve">Ворошиловский, </w:t>
      </w:r>
      <w:r>
        <w:rPr>
          <w:lang w:val="ru-RU" w:eastAsia="ru-RU" w:bidi="ru-RU"/>
          <w:w w:val="100"/>
          <w:spacing w:val="0"/>
          <w:color w:val="000000"/>
          <w:position w:val="0"/>
        </w:rPr>
        <w:t xml:space="preserve">2/2. </w:t>
      </w:r>
      <w:r>
        <w:rPr>
          <w:rStyle w:val="CharStyle42"/>
        </w:rPr>
        <w:t xml:space="preserve">офис </w:t>
      </w:r>
      <w:r>
        <w:rPr>
          <w:lang w:val="ru-RU" w:eastAsia="ru-RU" w:bidi="ru-RU"/>
          <w:w w:val="100"/>
          <w:spacing w:val="0"/>
          <w:color w:val="000000"/>
          <w:position w:val="0"/>
        </w:rPr>
        <w:t xml:space="preserve">403 </w:t>
      </w:r>
      <w:r>
        <w:rPr>
          <w:rStyle w:val="CharStyle42"/>
        </w:rPr>
        <w:t xml:space="preserve">г. Ростов-на-Доиу. </w:t>
      </w:r>
      <w:r>
        <w:rPr>
          <w:lang w:val="ru-RU" w:eastAsia="ru-RU" w:bidi="ru-RU"/>
          <w:w w:val="100"/>
          <w:spacing w:val="0"/>
          <w:color w:val="000000"/>
          <w:position w:val="0"/>
        </w:rPr>
        <w:t xml:space="preserve">344006 тел. (863) 263-3;-04, факс (863) 240-99-59 </w:t>
      </w:r>
      <w:r>
        <w:rPr>
          <w:rStyle w:val="CharStyle43"/>
        </w:rPr>
        <w:t xml:space="preserve">e-iiiaH: </w:t>
      </w:r>
      <w:r>
        <w:rPr>
          <w:rStyle w:val="CharStyle44"/>
        </w:rPr>
        <w:t>lo6Uq}T&amp;s.</w:t>
      </w:r>
      <w:r>
        <w:rPr>
          <w:rStyle w:val="CharStyle43"/>
        </w:rPr>
        <w:t>gov.ru</w:t>
      </w:r>
    </w:p>
    <w:p>
      <w:pPr>
        <w:pStyle w:val="Style45"/>
        <w:tabs>
          <w:tab w:leader="underscore" w:pos="4217" w:val="left"/>
        </w:tabs>
        <w:widowControl w:val="0"/>
        <w:keepNext/>
        <w:keepLines/>
        <w:shd w:val="clear" w:color="auto" w:fill="auto"/>
        <w:bidi w:val="0"/>
        <w:spacing w:before="0" w:after="0" w:line="260" w:lineRule="exact"/>
        <w:ind w:left="660" w:right="0" w:firstLine="0"/>
      </w:pPr>
      <w:bookmarkStart w:id="1" w:name="bookmark1"/>
      <w:r>
        <w:rPr>
          <w:rStyle w:val="CharStyle47"/>
          <w:i/>
          <w:iCs/>
        </w:rPr>
        <w:t>И.Нй</w:t>
      </w:r>
      <w:r>
        <w:rPr>
          <w:rStyle w:val="CharStyle48"/>
          <w:i w:val="0"/>
          <w:iCs w:val="0"/>
        </w:rPr>
        <w:t xml:space="preserve"> № </w:t>
      </w:r>
      <w:r>
        <w:rPr>
          <w:rStyle w:val="CharStyle49"/>
          <w:i/>
          <w:iCs/>
        </w:rPr>
        <w:t>Ч'оьк/съ</w:t>
      </w:r>
      <w:r>
        <w:rPr>
          <w:rStyle w:val="CharStyle48"/>
          <w:i w:val="0"/>
          <w:iCs w:val="0"/>
        </w:rPr>
        <w:tab/>
      </w:r>
      <w:bookmarkEnd w:id="1"/>
    </w:p>
    <w:p>
      <w:pPr>
        <w:pStyle w:val="Style50"/>
        <w:widowControl w:val="0"/>
        <w:keepNext w:val="0"/>
        <w:keepLines w:val="0"/>
        <w:shd w:val="clear" w:color="auto" w:fill="auto"/>
        <w:bidi w:val="0"/>
        <w:jc w:val="left"/>
        <w:spacing w:before="0" w:after="0"/>
        <w:ind w:left="0" w:right="60" w:firstLine="0"/>
      </w:pPr>
      <w:r>
        <w:rPr>
          <w:lang w:val="ru-RU" w:eastAsia="ru-RU" w:bidi="ru-RU"/>
          <w:w w:val="100"/>
          <w:spacing w:val="0"/>
          <w:color w:val="000000"/>
          <w:position w:val="0"/>
        </w:rPr>
        <w:t>МУНИЦИПАЛЬНОЕ КАЗЕННОЕ УЧРЕЖДЕНИЕ АКСАЙСКОГО ГОРОДСКОГО ПОСЕЛЕНИЯ ’’БЛАГОУСТРОЙСТВО И ЖКХ”</w:t>
      </w:r>
    </w:p>
    <w:p>
      <w:pPr>
        <w:pStyle w:val="Style28"/>
        <w:widowControl w:val="0"/>
        <w:keepNext w:val="0"/>
        <w:keepLines w:val="0"/>
        <w:shd w:val="clear" w:color="auto" w:fill="auto"/>
        <w:bidi w:val="0"/>
        <w:jc w:val="left"/>
        <w:spacing w:before="0" w:after="0" w:line="320" w:lineRule="exact"/>
        <w:ind w:left="0" w:right="0" w:firstLine="0"/>
      </w:pPr>
      <w:r>
        <w:rPr>
          <w:lang w:val="ru-RU" w:eastAsia="ru-RU" w:bidi="ru-RU"/>
          <w:w w:val="100"/>
          <w:spacing w:val="0"/>
          <w:color w:val="000000"/>
          <w:position w:val="0"/>
        </w:rPr>
        <w:t>(далее - Заказчик)</w:t>
      </w:r>
    </w:p>
    <w:p>
      <w:pPr>
        <w:pStyle w:val="Style28"/>
        <w:widowControl w:val="0"/>
        <w:keepNext w:val="0"/>
        <w:keepLines w:val="0"/>
        <w:shd w:val="clear" w:color="auto" w:fill="auto"/>
        <w:bidi w:val="0"/>
        <w:jc w:val="left"/>
        <w:spacing w:before="0" w:after="0" w:line="320" w:lineRule="exact"/>
        <w:ind w:left="0" w:right="60" w:firstLine="0"/>
        <w:sectPr>
          <w:pgSz w:w="11906" w:h="16838"/>
          <w:pgMar w:top="438" w:left="713" w:right="846" w:bottom="413" w:header="0" w:footer="3" w:gutter="0"/>
          <w:rtlGutter w:val="0"/>
          <w:cols w:num="2" w:space="1079"/>
          <w:noEndnote/>
          <w:docGrid w:linePitch="360"/>
        </w:sectPr>
      </w:pPr>
      <w:r>
        <w:rPr>
          <w:lang w:val="ru-RU" w:eastAsia="ru-RU" w:bidi="ru-RU"/>
          <w:w w:val="100"/>
          <w:spacing w:val="0"/>
          <w:color w:val="000000"/>
          <w:position w:val="0"/>
        </w:rPr>
        <w:t xml:space="preserve">346720, Ростовская область, Аксайский р-н, г. Аксай, ул. Маяковского, 13 эл. почта: </w:t>
      </w:r>
      <w:r>
        <w:fldChar w:fldCharType="begin"/>
      </w:r>
      <w:r>
        <w:rPr>
          <w:color w:val="000000"/>
        </w:rPr>
        <w:instrText> HYPERLINK "mailto:mkuagp@mail.ru" </w:instrText>
      </w:r>
      <w:r>
        <w:fldChar w:fldCharType="separate"/>
      </w:r>
      <w:r>
        <w:rPr>
          <w:rStyle w:val="Hyperlink"/>
          <w:lang w:val="en-US" w:eastAsia="en-US" w:bidi="en-US"/>
          <w:w w:val="100"/>
          <w:spacing w:val="0"/>
          <w:position w:val="0"/>
        </w:rPr>
        <w:t>mkuagp@mail.ru</w:t>
      </w:r>
      <w:r>
        <w:fldChar w:fldCharType="end"/>
      </w:r>
    </w:p>
    <w:p>
      <w:pPr>
        <w:widowControl w:val="0"/>
        <w:spacing w:before="35" w:after="3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widowControl w:val="0"/>
        <w:keepNext w:val="0"/>
        <w:keepLines w:val="0"/>
        <w:shd w:val="clear" w:color="auto" w:fill="auto"/>
        <w:bidi w:val="0"/>
        <w:jc w:val="left"/>
        <w:spacing w:before="0" w:after="241" w:line="170" w:lineRule="exact"/>
        <w:ind w:left="680" w:right="0" w:firstLine="0"/>
      </w:pPr>
      <w:r>
        <w:rPr>
          <w:lang w:val="ru-RU" w:eastAsia="ru-RU" w:bidi="ru-RU"/>
          <w:w w:val="100"/>
          <w:spacing w:val="0"/>
          <w:color w:val="000000"/>
          <w:position w:val="0"/>
        </w:rPr>
        <w:t>от</w:t>
      </w:r>
    </w:p>
    <w:p>
      <w:pPr>
        <w:pStyle w:val="Style50"/>
        <w:widowControl w:val="0"/>
        <w:keepNext w:val="0"/>
        <w:keepLines w:val="0"/>
        <w:shd w:val="clear" w:color="auto" w:fill="auto"/>
        <w:bidi w:val="0"/>
        <w:jc w:val="center"/>
        <w:spacing w:before="0" w:after="0" w:line="364" w:lineRule="exact"/>
        <w:ind w:left="0" w:right="0" w:firstLine="0"/>
        <w:sectPr>
          <w:type w:val="continuous"/>
          <w:pgSz w:w="11906" w:h="16838"/>
          <w:pgMar w:top="438" w:left="2441" w:right="1833" w:bottom="413" w:header="0" w:footer="3" w:gutter="0"/>
          <w:rtlGutter w:val="0"/>
          <w:cols w:space="720"/>
          <w:noEndnote/>
          <w:docGrid w:linePitch="360"/>
        </w:sectPr>
      </w:pPr>
      <w:r>
        <w:rPr>
          <w:lang w:val="ru-RU" w:eastAsia="ru-RU" w:bidi="ru-RU"/>
          <w:w w:val="100"/>
          <w:spacing w:val="0"/>
          <w:color w:val="000000"/>
          <w:position w:val="0"/>
        </w:rPr>
        <w:t xml:space="preserve">ПРЕДПИСАНИЕ № </w:t>
      </w:r>
      <w:r>
        <w:rPr>
          <w:rStyle w:val="CharStyle52"/>
          <w:b w:val="0"/>
          <w:bCs w:val="0"/>
        </w:rPr>
        <w:t>Л 5Л</w:t>
      </w:r>
      <w:r>
        <w:rPr>
          <w:rStyle w:val="CharStyle53"/>
          <w:b w:val="0"/>
          <w:bCs w:val="0"/>
        </w:rPr>
        <w:t xml:space="preserve"> </w:t>
      </w:r>
      <w:r>
        <w:rPr>
          <w:lang w:val="ru-RU" w:eastAsia="ru-RU" w:bidi="ru-RU"/>
          <w:w w:val="100"/>
          <w:spacing w:val="0"/>
          <w:color w:val="000000"/>
          <w:position w:val="0"/>
        </w:rPr>
        <w:t>/03 по делу №2148/03 о нарушении законодательства о контрактной системе в сфере закупок</w:t>
      </w:r>
    </w:p>
    <w:p>
      <w:pPr>
        <w:widowControl w:val="0"/>
        <w:spacing w:before="105" w:after="10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8"/>
        <w:framePr w:h="239" w:wrap="around" w:hAnchor="margin" w:x="60" w:y="6798"/>
        <w:widowControl w:val="0"/>
        <w:keepNext w:val="0"/>
        <w:keepLines w:val="0"/>
        <w:shd w:val="clear" w:color="auto" w:fill="auto"/>
        <w:bidi w:val="0"/>
        <w:jc w:val="left"/>
        <w:spacing w:before="0" w:after="0" w:line="240" w:lineRule="exact"/>
        <w:ind w:left="0" w:right="0" w:firstLine="0"/>
      </w:pPr>
      <w:r>
        <w:rPr>
          <w:rStyle w:val="CharStyle54"/>
          <w:spacing w:val="0"/>
        </w:rPr>
        <w:t>07.11.2017 года</w:t>
      </w:r>
    </w:p>
    <w:p>
      <w:pPr>
        <w:pStyle w:val="Style28"/>
        <w:widowControl w:val="0"/>
        <w:keepNext w:val="0"/>
        <w:keepLines w:val="0"/>
        <w:shd w:val="clear" w:color="auto" w:fill="auto"/>
        <w:bidi w:val="0"/>
        <w:jc w:val="right"/>
        <w:spacing w:before="0" w:after="325" w:line="260" w:lineRule="exact"/>
        <w:ind w:left="0" w:right="120" w:firstLine="0"/>
      </w:pPr>
      <w:r>
        <w:rPr>
          <w:lang w:val="ru-RU" w:eastAsia="ru-RU" w:bidi="ru-RU"/>
          <w:w w:val="100"/>
          <w:spacing w:val="0"/>
          <w:color w:val="000000"/>
          <w:position w:val="0"/>
        </w:rPr>
        <w:t>гор. Ростов-на-Дону</w:t>
      </w:r>
    </w:p>
    <w:p>
      <w:pPr>
        <w:pStyle w:val="Style28"/>
        <w:widowControl w:val="0"/>
        <w:keepNext w:val="0"/>
        <w:keepLines w:val="0"/>
        <w:shd w:val="clear" w:color="auto" w:fill="auto"/>
        <w:bidi w:val="0"/>
        <w:jc w:val="both"/>
        <w:spacing w:before="0" w:after="300" w:line="367" w:lineRule="exact"/>
        <w:ind w:left="0" w:right="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28"/>
        <w:framePr w:w="2286" w:h="1097" w:wrap="around" w:vAnchor="text" w:hAnchor="margin" w:x="7928" w:y="-102"/>
        <w:widowControl w:val="0"/>
        <w:keepNext w:val="0"/>
        <w:keepLines w:val="0"/>
        <w:shd w:val="clear" w:color="auto" w:fill="auto"/>
        <w:bidi w:val="0"/>
        <w:jc w:val="both"/>
        <w:spacing w:before="0" w:after="0" w:line="367" w:lineRule="exact"/>
        <w:ind w:left="100" w:right="100" w:firstLine="0"/>
      </w:pPr>
      <w:r>
        <w:rPr>
          <w:rStyle w:val="CharStyle54"/>
          <w:spacing w:val="0"/>
        </w:rPr>
        <w:t>К.А. Коренченко, Т.С. Акопян,</w:t>
      </w:r>
    </w:p>
    <w:p>
      <w:pPr>
        <w:pStyle w:val="Style28"/>
        <w:framePr w:w="2286" w:h="1097" w:wrap="around" w:vAnchor="text" w:hAnchor="margin" w:x="7928" w:y="-102"/>
        <w:widowControl w:val="0"/>
        <w:keepNext w:val="0"/>
        <w:keepLines w:val="0"/>
        <w:shd w:val="clear" w:color="auto" w:fill="auto"/>
        <w:bidi w:val="0"/>
        <w:jc w:val="both"/>
        <w:spacing w:before="0" w:after="0" w:line="367" w:lineRule="exact"/>
        <w:ind w:left="100" w:right="0" w:firstLine="0"/>
      </w:pPr>
      <w:r>
        <w:rPr>
          <w:rStyle w:val="CharStyle54"/>
          <w:spacing w:val="0"/>
        </w:rPr>
        <w:t>С.С. Галкин,</w:t>
      </w:r>
    </w:p>
    <w:p>
      <w:pPr>
        <w:pStyle w:val="Style28"/>
        <w:widowControl w:val="0"/>
        <w:keepNext w:val="0"/>
        <w:keepLines w:val="0"/>
        <w:shd w:val="clear" w:color="auto" w:fill="auto"/>
        <w:bidi w:val="0"/>
        <w:jc w:val="left"/>
        <w:spacing w:before="0" w:after="714" w:line="367" w:lineRule="exact"/>
        <w:ind w:left="0" w:right="4880" w:firstLine="0"/>
      </w:pPr>
      <w:r>
        <w:rPr>
          <w:lang w:val="ru-RU" w:eastAsia="ru-RU" w:bidi="ru-RU"/>
          <w:w w:val="100"/>
          <w:spacing w:val="0"/>
          <w:color w:val="000000"/>
          <w:position w:val="0"/>
        </w:rPr>
        <w:t>Председатель Комиссии: Члены Комиссии:</w:t>
      </w:r>
    </w:p>
    <w:p>
      <w:pPr>
        <w:pStyle w:val="Style28"/>
        <w:widowControl w:val="0"/>
        <w:keepNext w:val="0"/>
        <w:keepLines w:val="0"/>
        <w:shd w:val="clear" w:color="auto" w:fill="auto"/>
        <w:bidi w:val="0"/>
        <w:jc w:val="both"/>
        <w:spacing w:before="0" w:after="392" w:line="374" w:lineRule="exact"/>
        <w:ind w:left="0" w:right="0" w:firstLine="720"/>
      </w:pPr>
      <w:r>
        <w:rPr>
          <w:lang w:val="ru-RU" w:eastAsia="ru-RU" w:bidi="ru-RU"/>
          <w:w w:val="100"/>
          <w:spacing w:val="0"/>
          <w:color w:val="000000"/>
          <w:position w:val="0"/>
        </w:rPr>
        <w:t>на основании решения от 07.11.2017 г. по делу №2148/03 о нарушении Заказчиком ч.5 ст.24 и ч.2 ст.59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№0858300002117000086 «Выполнение работ по содержанию автомобильных дорог на территории Аксайского городского поселения в 2017-2018 годах» (далее - открытый конкурс).</w:t>
      </w:r>
    </w:p>
    <w:p>
      <w:pPr>
        <w:pStyle w:val="Style28"/>
        <w:widowControl w:val="0"/>
        <w:keepNext w:val="0"/>
        <w:keepLines w:val="0"/>
        <w:shd w:val="clear" w:color="auto" w:fill="auto"/>
        <w:bidi w:val="0"/>
        <w:jc w:val="left"/>
        <w:spacing w:before="0" w:after="411" w:line="260" w:lineRule="exact"/>
        <w:ind w:left="4340" w:right="0" w:firstLine="0"/>
      </w:pPr>
      <w:r>
        <w:rPr>
          <w:lang w:val="ru-RU" w:eastAsia="ru-RU" w:bidi="ru-RU"/>
          <w:w w:val="100"/>
          <w:spacing w:val="0"/>
          <w:color w:val="000000"/>
          <w:position w:val="0"/>
        </w:rPr>
        <w:t>ПРЕДПИСЫВАЕТ:</w:t>
      </w:r>
    </w:p>
    <w:p>
      <w:pPr>
        <w:pStyle w:val="Style28"/>
        <w:widowControl w:val="0"/>
        <w:keepNext w:val="0"/>
        <w:keepLines w:val="0"/>
        <w:shd w:val="clear" w:color="auto" w:fill="auto"/>
        <w:bidi w:val="0"/>
        <w:jc w:val="both"/>
        <w:spacing w:before="0" w:after="1020" w:line="260" w:lineRule="exact"/>
        <w:ind w:left="0" w:right="0" w:firstLine="720"/>
      </w:pPr>
      <w:r>
        <w:rPr>
          <w:lang w:val="ru-RU" w:eastAsia="ru-RU" w:bidi="ru-RU"/>
          <w:w w:val="100"/>
          <w:spacing w:val="0"/>
          <w:color w:val="000000"/>
          <w:position w:val="0"/>
        </w:rPr>
        <w:t xml:space="preserve">1.Заказчику в срок до </w:t>
      </w:r>
      <w:r>
        <w:rPr>
          <w:rStyle w:val="CharStyle30"/>
        </w:rPr>
        <w:t xml:space="preserve">30.11.2017г. </w:t>
      </w:r>
      <w:r>
        <w:rPr>
          <w:lang w:val="ru-RU" w:eastAsia="ru-RU" w:bidi="ru-RU"/>
          <w:w w:val="100"/>
          <w:spacing w:val="0"/>
          <w:color w:val="000000"/>
          <w:position w:val="0"/>
        </w:rPr>
        <w:t>аннулировать открытый конкурс.</w:t>
      </w:r>
    </w:p>
    <w:p>
      <w:pPr>
        <w:pStyle w:val="Style55"/>
        <w:widowControl w:val="0"/>
        <w:keepNext/>
        <w:keepLines/>
        <w:shd w:val="clear" w:color="auto" w:fill="auto"/>
        <w:bidi w:val="0"/>
        <w:spacing w:before="0" w:after="0" w:line="320" w:lineRule="exact"/>
        <w:ind w:left="0" w:right="300" w:firstLine="0"/>
      </w:pPr>
      <w:bookmarkStart w:id="2" w:name="bookmark2"/>
      <w:r>
        <w:rPr>
          <w:lang w:val="ru-RU" w:eastAsia="ru-RU" w:bidi="ru-RU"/>
          <w:w w:val="100"/>
          <w:spacing w:val="0"/>
          <w:color w:val="000000"/>
          <w:position w:val="0"/>
        </w:rPr>
        <w:t>009201</w:t>
      </w:r>
      <w:bookmarkEnd w:id="2"/>
      <w:r>
        <w:br w:type="page"/>
      </w:r>
    </w:p>
    <w:p>
      <w:pPr>
        <w:pStyle w:val="Style50"/>
        <w:numPr>
          <w:ilvl w:val="0"/>
          <w:numId w:val="11"/>
        </w:numPr>
        <w:tabs>
          <w:tab w:leader="none" w:pos="1072" w:val="left"/>
        </w:tabs>
        <w:widowControl w:val="0"/>
        <w:keepNext w:val="0"/>
        <w:keepLines w:val="0"/>
        <w:shd w:val="clear" w:color="auto" w:fill="auto"/>
        <w:bidi w:val="0"/>
        <w:jc w:val="both"/>
        <w:spacing w:before="0" w:after="0" w:line="371" w:lineRule="exact"/>
        <w:ind w:left="0" w:right="0" w:firstLine="700"/>
      </w:pPr>
      <w:r>
        <w:rPr>
          <w:lang w:val="ru-RU" w:eastAsia="ru-RU" w:bidi="ru-RU"/>
          <w:w w:val="100"/>
          <w:spacing w:val="0"/>
          <w:color w:val="000000"/>
          <w:position w:val="0"/>
        </w:rPr>
        <w:t>Об исполнении данного предписания сообщить в Ростовское УФАС России до 07.12.2017 г. с приложением документов, подтверждающих исполнение данного предписания.</w:t>
      </w:r>
    </w:p>
    <w:p>
      <w:pPr>
        <w:pStyle w:val="Style28"/>
        <w:widowControl w:val="0"/>
        <w:keepNext w:val="0"/>
        <w:keepLines w:val="0"/>
        <w:shd w:val="clear" w:color="auto" w:fill="auto"/>
        <w:bidi w:val="0"/>
        <w:jc w:val="both"/>
        <w:spacing w:before="0" w:after="0" w:line="371" w:lineRule="exact"/>
        <w:ind w:left="0" w:right="0" w:firstLine="700"/>
        <w:sectPr>
          <w:type w:val="continuous"/>
          <w:pgSz w:w="11906" w:h="16838"/>
          <w:pgMar w:top="915" w:left="744" w:right="744" w:bottom="700" w:header="0" w:footer="3" w:gutter="158"/>
          <w:rtlGutter w:val="0"/>
          <w:cols w:space="720"/>
          <w:noEndnote/>
          <w:docGrid w:linePitch="360"/>
        </w:sectPr>
      </w:pPr>
      <w:r>
        <w:rPr>
          <w:lang w:val="ru-RU" w:eastAsia="ru-RU" w:bidi="ru-RU"/>
          <w:w w:val="100"/>
          <w:spacing w:val="0"/>
          <w:color w:val="000000"/>
          <w:position w:val="0"/>
        </w:rPr>
        <w:t>Контроль за исполнением предписания возложить на С.С. Галкина.</w:t>
      </w:r>
    </w:p>
    <w:p>
      <w:pPr>
        <w:widowControl w:val="0"/>
        <w:spacing w:line="240" w:lineRule="exact"/>
        <w:rPr>
          <w:sz w:val="19"/>
          <w:szCs w:val="19"/>
        </w:rPr>
      </w:pPr>
    </w:p>
    <w:p>
      <w:pPr>
        <w:widowControl w:val="0"/>
        <w:spacing w:line="240" w:lineRule="exact"/>
        <w:rPr>
          <w:sz w:val="19"/>
          <w:szCs w:val="19"/>
        </w:rPr>
      </w:pPr>
    </w:p>
    <w:p>
      <w:pPr>
        <w:widowControl w:val="0"/>
        <w:spacing w:before="51" w:after="5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8"/>
        <w:framePr w:h="253" w:wrap="around" w:hAnchor="margin" w:x="7822" w:y="2185"/>
        <w:widowControl w:val="0"/>
        <w:keepNext w:val="0"/>
        <w:keepLines w:val="0"/>
        <w:shd w:val="clear" w:color="auto" w:fill="auto"/>
        <w:bidi w:val="0"/>
        <w:jc w:val="left"/>
        <w:spacing w:before="0" w:after="0" w:line="240" w:lineRule="exact"/>
        <w:ind w:left="100" w:right="0" w:firstLine="0"/>
      </w:pPr>
      <w:r>
        <w:rPr>
          <w:rStyle w:val="CharStyle54"/>
          <w:spacing w:val="0"/>
        </w:rPr>
        <w:t>К.А. Коренченко</w:t>
      </w:r>
    </w:p>
    <w:p>
      <w:pPr>
        <w:pStyle w:val="Style28"/>
        <w:widowControl w:val="0"/>
        <w:keepNext w:val="0"/>
        <w:keepLines w:val="0"/>
        <w:shd w:val="clear" w:color="auto" w:fill="auto"/>
        <w:bidi w:val="0"/>
        <w:jc w:val="left"/>
        <w:spacing w:before="0" w:after="404" w:line="260" w:lineRule="exact"/>
        <w:ind w:left="0" w:right="0" w:firstLine="0"/>
      </w:pPr>
      <w:r>
        <w:rPr>
          <w:lang w:val="ru-RU" w:eastAsia="ru-RU" w:bidi="ru-RU"/>
          <w:w w:val="100"/>
          <w:spacing w:val="0"/>
          <w:color w:val="000000"/>
          <w:position w:val="0"/>
        </w:rPr>
        <w:t>Председатель Комиссии:</w:t>
      </w:r>
    </w:p>
    <w:p>
      <w:pPr>
        <w:pStyle w:val="Style28"/>
        <w:widowControl w:val="0"/>
        <w:keepNext w:val="0"/>
        <w:keepLines w:val="0"/>
        <w:shd w:val="clear" w:color="auto" w:fill="auto"/>
        <w:bidi w:val="0"/>
        <w:jc w:val="left"/>
        <w:spacing w:before="0" w:after="0" w:line="260" w:lineRule="exact"/>
        <w:ind w:left="0" w:right="0" w:firstLine="0"/>
        <w:sectPr>
          <w:type w:val="continuous"/>
          <w:pgSz w:w="11906" w:h="16838"/>
          <w:pgMar w:top="5505" w:left="830" w:right="7738" w:bottom="5023"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before="119" w:after="11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7"/>
        <w:framePr w:h="418" w:wrap="around" w:hAnchor="margin" w:x="-795" w:y="3659"/>
        <w:widowControl w:val="0"/>
        <w:keepNext w:val="0"/>
        <w:keepLines w:val="0"/>
        <w:shd w:val="clear" w:color="auto" w:fill="auto"/>
        <w:bidi w:val="0"/>
        <w:jc w:val="left"/>
        <w:spacing w:before="0" w:after="0" w:line="200" w:lineRule="exact"/>
        <w:ind w:left="0" w:right="0" w:firstLine="0"/>
      </w:pPr>
      <w:r>
        <w:rPr>
          <w:rStyle w:val="CharStyle59"/>
          <w:i/>
          <w:iCs/>
        </w:rPr>
        <w:t>Я</w:t>
      </w:r>
    </w:p>
    <w:p>
      <w:pPr>
        <w:pStyle w:val="Style28"/>
        <w:widowControl w:val="0"/>
        <w:keepNext w:val="0"/>
        <w:keepLines w:val="0"/>
        <w:shd w:val="clear" w:color="auto" w:fill="auto"/>
        <w:bidi w:val="0"/>
        <w:jc w:val="left"/>
        <w:spacing w:before="0" w:after="0" w:line="260" w:lineRule="exact"/>
        <w:ind w:left="0" w:right="0" w:firstLine="0"/>
        <w:sectPr>
          <w:type w:val="continuous"/>
          <w:pgSz w:w="11906" w:h="16838"/>
          <w:pgMar w:top="5505" w:left="8760" w:right="1405" w:bottom="5023" w:header="0" w:footer="3" w:gutter="0"/>
          <w:rtlGutter w:val="0"/>
          <w:cols w:space="720"/>
          <w:noEndnote/>
          <w:docGrid w:linePitch="360"/>
        </w:sectPr>
      </w:pPr>
      <w:r>
        <w:rPr>
          <w:lang w:val="ru-RU" w:eastAsia="ru-RU" w:bidi="ru-RU"/>
          <w:w w:val="100"/>
          <w:spacing w:val="0"/>
          <w:color w:val="000000"/>
          <w:position w:val="0"/>
        </w:rPr>
        <w:t>С.С. Галкин</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9" w:after="1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0"/>
        <w:widowControl w:val="0"/>
        <w:keepNext w:val="0"/>
        <w:keepLines w:val="0"/>
        <w:shd w:val="clear" w:color="auto" w:fill="auto"/>
        <w:bidi w:val="0"/>
        <w:jc w:val="left"/>
        <w:spacing w:before="0" w:after="0"/>
        <w:ind w:left="0" w:right="220" w:firstLine="0"/>
      </w:pPr>
      <w:r>
        <w:rPr>
          <w:lang w:val="ru-RU" w:eastAsia="ru-RU" w:bidi="ru-RU"/>
          <w:w w:val="100"/>
          <w:spacing w:val="0"/>
          <w:color w:val="000000"/>
          <w:position w:val="0"/>
        </w:rPr>
        <w:t xml:space="preserve">Исп. Галкин С.С. тел: (863) </w:t>
      </w:r>
      <w:r>
        <w:rPr>
          <w:w w:val="100"/>
          <w:spacing w:val="0"/>
          <w:color w:val="000000"/>
          <w:position w:val="0"/>
        </w:rPr>
        <w:t xml:space="preserve">240-S6-SS </w:t>
      </w:r>
      <w:r>
        <w:fldChar w:fldCharType="begin"/>
      </w:r>
      <w:r>
        <w:rPr>
          <w:color w:val="000000"/>
        </w:rPr>
        <w:instrText> HYPERLINK "mailto:to61-galkin@fas.gov.ru" </w:instrText>
      </w:r>
      <w:r>
        <w:fldChar w:fldCharType="separate"/>
      </w:r>
      <w:r>
        <w:rPr>
          <w:rStyle w:val="Hyperlink"/>
          <w:w w:val="100"/>
          <w:spacing w:val="0"/>
          <w:position w:val="0"/>
        </w:rPr>
        <w:t>to61-galkin@fas.gov.ru</w:t>
      </w:r>
      <w:r>
        <w:fldChar w:fldCharType="end"/>
      </w:r>
    </w:p>
    <w:sectPr>
      <w:type w:val="continuous"/>
      <w:pgSz w:w="11906" w:h="16838"/>
      <w:pgMar w:top="5505" w:left="822" w:right="9347" w:bottom="502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6.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31.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2"/>
      <w:numFmt w:val="decimal"/>
      <w:lvlText w:val="%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11"/>
    </w:rPr>
  </w:style>
  <w:style w:type="character" w:customStyle="1" w:styleId="CharStyle5">
    <w:name w:val="Основной текст (3) + 9 pt,Интервал 0 pt Exact"/>
    <w:basedOn w:val="CharStyle9"/>
    <w:rPr>
      <w:sz w:val="18"/>
      <w:szCs w:val="18"/>
      <w:spacing w:val="8"/>
    </w:rPr>
  </w:style>
  <w:style w:type="character" w:customStyle="1" w:styleId="CharStyle7">
    <w:name w:val="Основной текст (2)_"/>
    <w:basedOn w:val="DefaultParagraphFont"/>
    <w:link w:val="Style6"/>
    <w:rPr>
      <w:b/>
      <w:bCs/>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9">
    <w:name w:val="Основной текст (3)_"/>
    <w:basedOn w:val="DefaultParagraphFont"/>
    <w:link w:val="Style3"/>
    <w:rPr>
      <w:b/>
      <w:bCs/>
      <w:i w:val="0"/>
      <w:iCs w:val="0"/>
      <w:u w:val="none"/>
      <w:strike w:val="0"/>
      <w:smallCaps w:val="0"/>
      <w:sz w:val="22"/>
      <w:szCs w:val="22"/>
      <w:rFonts w:ascii="Times New Roman" w:eastAsia="Times New Roman" w:hAnsi="Times New Roman" w:cs="Times New Roman"/>
      <w:spacing w:val="10"/>
    </w:rPr>
  </w:style>
  <w:style w:type="character" w:customStyle="1" w:styleId="CharStyle10">
    <w:name w:val="Основной текст (3)"/>
    <w:basedOn w:val="CharStyle9"/>
    <w:rPr>
      <w:lang w:val="ru-RU" w:eastAsia="ru-RU" w:bidi="ru-RU"/>
      <w:w w:val="100"/>
      <w:color w:val="000000"/>
      <w:position w:val="0"/>
    </w:rPr>
  </w:style>
  <w:style w:type="character" w:customStyle="1" w:styleId="CharStyle12">
    <w:name w:val="Основной текст (4)_"/>
    <w:basedOn w:val="DefaultParagraphFont"/>
    <w:link w:val="Style11"/>
    <w:rPr>
      <w:b w:val="0"/>
      <w:bCs w:val="0"/>
      <w:i w:val="0"/>
      <w:iCs w:val="0"/>
      <w:u w:val="none"/>
      <w:strike w:val="0"/>
      <w:smallCaps w:val="0"/>
      <w:sz w:val="17"/>
      <w:szCs w:val="17"/>
      <w:rFonts w:ascii="Times New Roman" w:eastAsia="Times New Roman" w:hAnsi="Times New Roman" w:cs="Times New Roman"/>
    </w:rPr>
  </w:style>
  <w:style w:type="character" w:customStyle="1" w:styleId="CharStyle13">
    <w:name w:val="Основной текст (4)"/>
    <w:basedOn w:val="CharStyle12"/>
    <w:rPr>
      <w:lang w:val="ru-RU" w:eastAsia="ru-RU" w:bidi="ru-RU"/>
      <w:w w:val="100"/>
      <w:spacing w:val="0"/>
      <w:color w:val="000000"/>
      <w:position w:val="0"/>
    </w:rPr>
  </w:style>
  <w:style w:type="character" w:customStyle="1" w:styleId="CharStyle15">
    <w:name w:val="Заголовок №1_"/>
    <w:basedOn w:val="DefaultParagraphFont"/>
    <w:link w:val="Style14"/>
    <w:rPr>
      <w:b w:val="0"/>
      <w:bCs w:val="0"/>
      <w:i w:val="0"/>
      <w:iCs w:val="0"/>
      <w:u w:val="none"/>
      <w:strike w:val="0"/>
      <w:smallCaps w:val="0"/>
      <w:sz w:val="42"/>
      <w:szCs w:val="42"/>
      <w:rFonts w:ascii="Times New Roman" w:eastAsia="Times New Roman" w:hAnsi="Times New Roman" w:cs="Times New Roman"/>
    </w:rPr>
  </w:style>
  <w:style w:type="character" w:customStyle="1" w:styleId="CharStyle16">
    <w:name w:val="Заголовок №1"/>
    <w:basedOn w:val="CharStyle15"/>
    <w:rPr>
      <w:lang w:val="ru-RU" w:eastAsia="ru-RU" w:bidi="ru-RU"/>
      <w:u w:val="single"/>
      <w:w w:val="100"/>
      <w:spacing w:val="0"/>
      <w:color w:val="000000"/>
      <w:position w:val="0"/>
    </w:rPr>
  </w:style>
  <w:style w:type="character" w:customStyle="1" w:styleId="CharStyle17">
    <w:name w:val="Заголовок №1"/>
    <w:basedOn w:val="CharStyle15"/>
    <w:rPr>
      <w:lang w:val="ru-RU" w:eastAsia="ru-RU" w:bidi="ru-RU"/>
      <w:u w:val="single"/>
      <w:w w:val="100"/>
      <w:spacing w:val="0"/>
      <w:color w:val="000000"/>
      <w:position w:val="0"/>
    </w:rPr>
  </w:style>
  <w:style w:type="character" w:customStyle="1" w:styleId="CharStyle18">
    <w:name w:val="Заголовок №1"/>
    <w:basedOn w:val="CharStyle15"/>
    <w:rPr>
      <w:lang w:val="ru-RU" w:eastAsia="ru-RU" w:bidi="ru-RU"/>
      <w:w w:val="100"/>
      <w:spacing w:val="0"/>
      <w:color w:val="000000"/>
      <w:position w:val="0"/>
    </w:rPr>
  </w:style>
  <w:style w:type="character" w:customStyle="1" w:styleId="CharStyle19">
    <w:name w:val="Заголовок №1"/>
    <w:basedOn w:val="CharStyle15"/>
    <w:rPr>
      <w:lang w:val="1024"/>
      <w:w w:val="100"/>
      <w:spacing w:val="0"/>
      <w:color w:val="000000"/>
      <w:position w:val="0"/>
    </w:rPr>
  </w:style>
  <w:style w:type="character" w:customStyle="1" w:styleId="CharStyle21">
    <w:name w:val="Основной текст (5)_"/>
    <w:basedOn w:val="DefaultParagraphFont"/>
    <w:link w:val="Style20"/>
    <w:rPr>
      <w:b w:val="0"/>
      <w:bCs w:val="0"/>
      <w:i w:val="0"/>
      <w:iCs w:val="0"/>
      <w:u w:val="none"/>
      <w:strike w:val="0"/>
      <w:smallCaps w:val="0"/>
      <w:sz w:val="22"/>
      <w:szCs w:val="22"/>
      <w:rFonts w:ascii="Times New Roman" w:eastAsia="Times New Roman" w:hAnsi="Times New Roman" w:cs="Times New Roman"/>
    </w:rPr>
  </w:style>
  <w:style w:type="character" w:customStyle="1" w:styleId="CharStyle22">
    <w:name w:val="Основной текст (5)"/>
    <w:basedOn w:val="CharStyle21"/>
    <w:rPr>
      <w:lang w:val="ru-RU" w:eastAsia="ru-RU" w:bidi="ru-RU"/>
      <w:w w:val="100"/>
      <w:spacing w:val="0"/>
      <w:color w:val="000000"/>
      <w:position w:val="0"/>
    </w:rPr>
  </w:style>
  <w:style w:type="character" w:customStyle="1" w:styleId="CharStyle24">
    <w:name w:val="Основной текст (6)_"/>
    <w:basedOn w:val="DefaultParagraphFont"/>
    <w:link w:val="Style23"/>
    <w:rPr>
      <w:lang w:val="en-US" w:eastAsia="en-US" w:bidi="en-US"/>
      <w:b w:val="0"/>
      <w:bCs w:val="0"/>
      <w:i/>
      <w:iCs/>
      <w:u w:val="none"/>
      <w:strike w:val="0"/>
      <w:smallCaps w:val="0"/>
      <w:sz w:val="22"/>
      <w:szCs w:val="22"/>
      <w:rFonts w:ascii="Times New Roman" w:eastAsia="Times New Roman" w:hAnsi="Times New Roman" w:cs="Times New Roman"/>
    </w:rPr>
  </w:style>
  <w:style w:type="character" w:customStyle="1" w:styleId="CharStyle25">
    <w:name w:val="Основной текст (6) + Не курсив"/>
    <w:basedOn w:val="CharStyle24"/>
    <w:rPr>
      <w:lang w:val="ru-RU" w:eastAsia="ru-RU" w:bidi="ru-RU"/>
      <w:i/>
      <w:iCs/>
      <w:w w:val="100"/>
      <w:spacing w:val="0"/>
      <w:color w:val="000000"/>
      <w:position w:val="0"/>
    </w:rPr>
  </w:style>
  <w:style w:type="character" w:customStyle="1" w:styleId="CharStyle27">
    <w:name w:val="Основной текст (7) Exact"/>
    <w:basedOn w:val="DefaultParagraphFont"/>
    <w:link w:val="Style26"/>
    <w:rPr>
      <w:b w:val="0"/>
      <w:bCs w:val="0"/>
      <w:i w:val="0"/>
      <w:iCs w:val="0"/>
      <w:u w:val="none"/>
      <w:strike w:val="0"/>
      <w:smallCaps w:val="0"/>
      <w:sz w:val="32"/>
      <w:szCs w:val="32"/>
      <w:rFonts w:ascii="Times New Roman" w:eastAsia="Times New Roman" w:hAnsi="Times New Roman" w:cs="Times New Roman"/>
      <w:spacing w:val="2"/>
    </w:rPr>
  </w:style>
  <w:style w:type="character" w:customStyle="1" w:styleId="CharStyle29">
    <w:name w:val="Основной текст_"/>
    <w:basedOn w:val="DefaultParagraphFont"/>
    <w:link w:val="Style28"/>
    <w:rPr>
      <w:b w:val="0"/>
      <w:bCs w:val="0"/>
      <w:i w:val="0"/>
      <w:iCs w:val="0"/>
      <w:u w:val="none"/>
      <w:strike w:val="0"/>
      <w:smallCaps w:val="0"/>
      <w:sz w:val="26"/>
      <w:szCs w:val="26"/>
      <w:rFonts w:ascii="Times New Roman" w:eastAsia="Times New Roman" w:hAnsi="Times New Roman" w:cs="Times New Roman"/>
    </w:rPr>
  </w:style>
  <w:style w:type="character" w:customStyle="1" w:styleId="CharStyle30">
    <w:name w:val="Основной текст + Полужирный"/>
    <w:basedOn w:val="CharStyle29"/>
    <w:rPr>
      <w:lang w:val="ru-RU" w:eastAsia="ru-RU" w:bidi="ru-RU"/>
      <w:b/>
      <w:bCs/>
      <w:w w:val="100"/>
      <w:spacing w:val="0"/>
      <w:color w:val="000000"/>
      <w:position w:val="0"/>
    </w:rPr>
  </w:style>
  <w:style w:type="character" w:customStyle="1" w:styleId="CharStyle32">
    <w:name w:val="Основной текст (8)_"/>
    <w:basedOn w:val="DefaultParagraphFont"/>
    <w:link w:val="Style31"/>
    <w:rPr>
      <w:b w:val="0"/>
      <w:bCs w:val="0"/>
      <w:i w:val="0"/>
      <w:iCs w:val="0"/>
      <w:u w:val="none"/>
      <w:strike w:val="0"/>
      <w:smallCaps w:val="0"/>
      <w:sz w:val="17"/>
      <w:szCs w:val="17"/>
      <w:rFonts w:ascii="Times New Roman" w:eastAsia="Times New Roman" w:hAnsi="Times New Roman" w:cs="Times New Roman"/>
    </w:rPr>
  </w:style>
  <w:style w:type="character" w:customStyle="1" w:styleId="CharStyle34">
    <w:name w:val="Основной текст (9)_"/>
    <w:basedOn w:val="DefaultParagraphFont"/>
    <w:link w:val="Style33"/>
    <w:rPr>
      <w:b w:val="0"/>
      <w:bCs w:val="0"/>
      <w:i/>
      <w:iCs/>
      <w:u w:val="none"/>
      <w:strike w:val="0"/>
      <w:smallCaps w:val="0"/>
      <w:sz w:val="26"/>
      <w:szCs w:val="26"/>
      <w:rFonts w:ascii="Times New Roman" w:eastAsia="Times New Roman" w:hAnsi="Times New Roman" w:cs="Times New Roman"/>
    </w:rPr>
  </w:style>
  <w:style w:type="character" w:customStyle="1" w:styleId="CharStyle36">
    <w:name w:val="Основной текст (10)_"/>
    <w:basedOn w:val="DefaultParagraphFont"/>
    <w:link w:val="Style35"/>
    <w:rPr>
      <w:b w:val="0"/>
      <w:bCs w:val="0"/>
      <w:i w:val="0"/>
      <w:iCs w:val="0"/>
      <w:u w:val="none"/>
      <w:strike w:val="0"/>
      <w:smallCaps w:val="0"/>
      <w:sz w:val="21"/>
      <w:szCs w:val="21"/>
      <w:rFonts w:ascii="Times New Roman" w:eastAsia="Times New Roman" w:hAnsi="Times New Roman" w:cs="Times New Roman"/>
    </w:rPr>
  </w:style>
  <w:style w:type="character" w:customStyle="1" w:styleId="CharStyle37">
    <w:name w:val="Основной текст (10) + 13 pt"/>
    <w:basedOn w:val="CharStyle36"/>
    <w:rPr>
      <w:lang w:val="ru-RU" w:eastAsia="ru-RU" w:bidi="ru-RU"/>
      <w:sz w:val="26"/>
      <w:szCs w:val="26"/>
      <w:w w:val="100"/>
      <w:spacing w:val="0"/>
      <w:color w:val="000000"/>
      <w:position w:val="0"/>
    </w:rPr>
  </w:style>
  <w:style w:type="character" w:customStyle="1" w:styleId="CharStyle38">
    <w:name w:val="Основной текст (10) + Microsoft Sans Serif,9,5 pt,Курсив"/>
    <w:basedOn w:val="CharStyle36"/>
    <w:rPr>
      <w:lang w:val="ru-RU" w:eastAsia="ru-RU" w:bidi="ru-RU"/>
      <w:i/>
      <w:iCs/>
      <w:sz w:val="19"/>
      <w:szCs w:val="19"/>
      <w:rFonts w:ascii="Microsoft Sans Serif" w:eastAsia="Microsoft Sans Serif" w:hAnsi="Microsoft Sans Serif" w:cs="Microsoft Sans Serif"/>
      <w:w w:val="100"/>
      <w:spacing w:val="0"/>
      <w:color w:val="000000"/>
      <w:position w:val="0"/>
    </w:rPr>
  </w:style>
  <w:style w:type="character" w:customStyle="1" w:styleId="CharStyle40">
    <w:name w:val="Основной текст (11)_"/>
    <w:basedOn w:val="DefaultParagraphFont"/>
    <w:link w:val="Style39"/>
    <w:rPr>
      <w:b w:val="0"/>
      <w:bCs w:val="0"/>
      <w:i w:val="0"/>
      <w:iCs w:val="0"/>
      <w:u w:val="none"/>
      <w:strike w:val="0"/>
      <w:smallCaps w:val="0"/>
      <w:rFonts w:ascii="Times New Roman" w:eastAsia="Times New Roman" w:hAnsi="Times New Roman" w:cs="Times New Roman"/>
    </w:rPr>
  </w:style>
  <w:style w:type="character" w:customStyle="1" w:styleId="CharStyle41">
    <w:name w:val="Основной текст (11) + Интервал 0 pt"/>
    <w:basedOn w:val="CharStyle40"/>
    <w:rPr>
      <w:lang w:val="ru-RU" w:eastAsia="ru-RU" w:bidi="ru-RU"/>
      <w:sz w:val="24"/>
      <w:szCs w:val="24"/>
      <w:w w:val="100"/>
      <w:spacing w:val="10"/>
      <w:color w:val="000000"/>
      <w:position w:val="0"/>
    </w:rPr>
  </w:style>
  <w:style w:type="character" w:customStyle="1" w:styleId="CharStyle42">
    <w:name w:val="Основной текст (4)"/>
    <w:basedOn w:val="CharStyle12"/>
    <w:rPr>
      <w:lang w:val="ru-RU" w:eastAsia="ru-RU" w:bidi="ru-RU"/>
      <w:w w:val="100"/>
      <w:spacing w:val="0"/>
      <w:color w:val="000000"/>
      <w:position w:val="0"/>
    </w:rPr>
  </w:style>
  <w:style w:type="character" w:customStyle="1" w:styleId="CharStyle43">
    <w:name w:val="Основной текст (4) + 7,5 pt"/>
    <w:basedOn w:val="CharStyle12"/>
    <w:rPr>
      <w:lang w:val="en-US" w:eastAsia="en-US" w:bidi="en-US"/>
      <w:sz w:val="15"/>
      <w:szCs w:val="15"/>
      <w:w w:val="100"/>
      <w:spacing w:val="0"/>
      <w:color w:val="000000"/>
      <w:position w:val="0"/>
    </w:rPr>
  </w:style>
  <w:style w:type="character" w:customStyle="1" w:styleId="CharStyle44">
    <w:name w:val="Основной текст (4) + 7 pt,Курсив"/>
    <w:basedOn w:val="CharStyle12"/>
    <w:rPr>
      <w:lang w:val="en-US" w:eastAsia="en-US" w:bidi="en-US"/>
      <w:i/>
      <w:iCs/>
      <w:sz w:val="14"/>
      <w:szCs w:val="14"/>
      <w:w w:val="100"/>
      <w:spacing w:val="0"/>
      <w:color w:val="000000"/>
      <w:position w:val="0"/>
    </w:rPr>
  </w:style>
  <w:style w:type="character" w:customStyle="1" w:styleId="CharStyle46">
    <w:name w:val="Заголовок №2_"/>
    <w:basedOn w:val="DefaultParagraphFont"/>
    <w:link w:val="Style45"/>
    <w:rPr>
      <w:b w:val="0"/>
      <w:bCs w:val="0"/>
      <w:i/>
      <w:iCs/>
      <w:u w:val="none"/>
      <w:strike w:val="0"/>
      <w:smallCaps w:val="0"/>
      <w:sz w:val="26"/>
      <w:szCs w:val="26"/>
      <w:rFonts w:ascii="Times New Roman" w:eastAsia="Times New Roman" w:hAnsi="Times New Roman" w:cs="Times New Roman"/>
    </w:rPr>
  </w:style>
  <w:style w:type="character" w:customStyle="1" w:styleId="CharStyle47">
    <w:name w:val="Заголовок №2 + Интервал 1 pt"/>
    <w:basedOn w:val="CharStyle46"/>
    <w:rPr>
      <w:lang w:val="ru-RU" w:eastAsia="ru-RU" w:bidi="ru-RU"/>
      <w:u w:val="single"/>
      <w:w w:val="100"/>
      <w:spacing w:val="30"/>
      <w:color w:val="000000"/>
      <w:position w:val="0"/>
    </w:rPr>
  </w:style>
  <w:style w:type="character" w:customStyle="1" w:styleId="CharStyle48">
    <w:name w:val="Заголовок №2 + Не курсив"/>
    <w:basedOn w:val="CharStyle46"/>
    <w:rPr>
      <w:lang w:val="ru-RU" w:eastAsia="ru-RU" w:bidi="ru-RU"/>
      <w:i/>
      <w:iCs/>
      <w:w w:val="100"/>
      <w:spacing w:val="0"/>
      <w:color w:val="000000"/>
      <w:position w:val="0"/>
    </w:rPr>
  </w:style>
  <w:style w:type="character" w:customStyle="1" w:styleId="CharStyle49">
    <w:name w:val="Заголовок №2"/>
    <w:basedOn w:val="CharStyle46"/>
    <w:rPr>
      <w:lang w:val="ru-RU" w:eastAsia="ru-RU" w:bidi="ru-RU"/>
      <w:w w:val="100"/>
      <w:spacing w:val="0"/>
      <w:color w:val="000000"/>
      <w:position w:val="0"/>
    </w:rPr>
  </w:style>
  <w:style w:type="character" w:customStyle="1" w:styleId="CharStyle51">
    <w:name w:val="Основной текст (12)_"/>
    <w:basedOn w:val="DefaultParagraphFont"/>
    <w:link w:val="Style50"/>
    <w:rPr>
      <w:b/>
      <w:bCs/>
      <w:i w:val="0"/>
      <w:iCs w:val="0"/>
      <w:u w:val="none"/>
      <w:strike w:val="0"/>
      <w:smallCaps w:val="0"/>
      <w:sz w:val="26"/>
      <w:szCs w:val="26"/>
      <w:rFonts w:ascii="Times New Roman" w:eastAsia="Times New Roman" w:hAnsi="Times New Roman" w:cs="Times New Roman"/>
    </w:rPr>
  </w:style>
  <w:style w:type="character" w:customStyle="1" w:styleId="CharStyle52">
    <w:name w:val="Основной текст (12) + Trebuchet MS,16 pt,Не полужирный"/>
    <w:basedOn w:val="CharStyle51"/>
    <w:rPr>
      <w:lang w:val="ru-RU" w:eastAsia="ru-RU" w:bidi="ru-RU"/>
      <w:b/>
      <w:bCs/>
      <w:u w:val="single"/>
      <w:sz w:val="32"/>
      <w:szCs w:val="32"/>
      <w:rFonts w:ascii="Trebuchet MS" w:eastAsia="Trebuchet MS" w:hAnsi="Trebuchet MS" w:cs="Trebuchet MS"/>
      <w:w w:val="100"/>
      <w:spacing w:val="0"/>
      <w:color w:val="000000"/>
      <w:position w:val="0"/>
    </w:rPr>
  </w:style>
  <w:style w:type="character" w:customStyle="1" w:styleId="CharStyle53">
    <w:name w:val="Основной текст (12) + Trebuchet MS,16 pt,Не полужирный"/>
    <w:basedOn w:val="CharStyle51"/>
    <w:rPr>
      <w:lang w:val="ru-RU" w:eastAsia="ru-RU" w:bidi="ru-RU"/>
      <w:b/>
      <w:bCs/>
      <w:sz w:val="32"/>
      <w:szCs w:val="32"/>
      <w:rFonts w:ascii="Trebuchet MS" w:eastAsia="Trebuchet MS" w:hAnsi="Trebuchet MS" w:cs="Trebuchet MS"/>
      <w:w w:val="100"/>
      <w:spacing w:val="0"/>
      <w:color w:val="000000"/>
      <w:position w:val="0"/>
    </w:rPr>
  </w:style>
  <w:style w:type="character" w:customStyle="1" w:styleId="CharStyle54">
    <w:name w:val="Основной текст Exact"/>
    <w:basedOn w:val="DefaultParagraphFont"/>
    <w:rPr>
      <w:b w:val="0"/>
      <w:bCs w:val="0"/>
      <w:i w:val="0"/>
      <w:iCs w:val="0"/>
      <w:u w:val="none"/>
      <w:strike w:val="0"/>
      <w:smallCaps w:val="0"/>
      <w:rFonts w:ascii="Times New Roman" w:eastAsia="Times New Roman" w:hAnsi="Times New Roman" w:cs="Times New Roman"/>
      <w:spacing w:val="10"/>
    </w:rPr>
  </w:style>
  <w:style w:type="character" w:customStyle="1" w:styleId="CharStyle56">
    <w:name w:val="Заголовок №3_"/>
    <w:basedOn w:val="DefaultParagraphFont"/>
    <w:link w:val="Style55"/>
    <w:rPr>
      <w:b w:val="0"/>
      <w:bCs w:val="0"/>
      <w:i w:val="0"/>
      <w:iCs w:val="0"/>
      <w:u w:val="none"/>
      <w:strike w:val="0"/>
      <w:smallCaps w:val="0"/>
      <w:sz w:val="32"/>
      <w:szCs w:val="32"/>
      <w:rFonts w:ascii="Trebuchet MS" w:eastAsia="Trebuchet MS" w:hAnsi="Trebuchet MS" w:cs="Trebuchet MS"/>
    </w:rPr>
  </w:style>
  <w:style w:type="character" w:customStyle="1" w:styleId="CharStyle58">
    <w:name w:val="Основной текст (13) Exact"/>
    <w:basedOn w:val="DefaultParagraphFont"/>
    <w:link w:val="Style57"/>
    <w:rPr>
      <w:b w:val="0"/>
      <w:bCs w:val="0"/>
      <w:i/>
      <w:iCs/>
      <w:u w:val="none"/>
      <w:strike w:val="0"/>
      <w:smallCaps w:val="0"/>
      <w:sz w:val="20"/>
      <w:szCs w:val="20"/>
      <w:rFonts w:ascii="Times New Roman" w:eastAsia="Times New Roman" w:hAnsi="Times New Roman" w:cs="Times New Roman"/>
    </w:rPr>
  </w:style>
  <w:style w:type="character" w:customStyle="1" w:styleId="CharStyle59">
    <w:name w:val="Основной текст (13) Exact"/>
    <w:basedOn w:val="CharStyle58"/>
    <w:rPr>
      <w:lang w:val="ru-RU" w:eastAsia="ru-RU" w:bidi="ru-RU"/>
      <w:w w:val="100"/>
      <w:spacing w:val="0"/>
      <w:color w:val="000000"/>
      <w:position w:val="0"/>
    </w:rPr>
  </w:style>
  <w:style w:type="character" w:customStyle="1" w:styleId="CharStyle61">
    <w:name w:val="Основной текст (14)_"/>
    <w:basedOn w:val="DefaultParagraphFont"/>
    <w:link w:val="Style60"/>
    <w:rPr>
      <w:lang w:val="en-US" w:eastAsia="en-US" w:bidi="en-US"/>
      <w:b w:val="0"/>
      <w:bCs w:val="0"/>
      <w:i w:val="0"/>
      <w:iCs w:val="0"/>
      <w:u w:val="none"/>
      <w:strike w:val="0"/>
      <w:smallCaps w:val="0"/>
      <w:sz w:val="14"/>
      <w:szCs w:val="14"/>
      <w:rFonts w:ascii="Times New Roman" w:eastAsia="Times New Roman" w:hAnsi="Times New Roman" w:cs="Times New Roman"/>
    </w:rPr>
  </w:style>
  <w:style w:type="paragraph" w:customStyle="1" w:styleId="Style3">
    <w:name w:val="Основной текст (3)"/>
    <w:basedOn w:val="Normal"/>
    <w:link w:val="CharStyle9"/>
    <w:pPr>
      <w:widowControl w:val="0"/>
      <w:shd w:val="clear" w:color="auto" w:fill="FFFFFF"/>
      <w:spacing w:before="120" w:after="120" w:line="263" w:lineRule="exact"/>
      <w:ind w:hanging="700"/>
    </w:pPr>
    <w:rPr>
      <w:b/>
      <w:bCs/>
      <w:i w:val="0"/>
      <w:iCs w:val="0"/>
      <w:u w:val="none"/>
      <w:strike w:val="0"/>
      <w:smallCaps w:val="0"/>
      <w:sz w:val="22"/>
      <w:szCs w:val="22"/>
      <w:rFonts w:ascii="Times New Roman" w:eastAsia="Times New Roman" w:hAnsi="Times New Roman" w:cs="Times New Roman"/>
      <w:spacing w:val="10"/>
    </w:rPr>
  </w:style>
  <w:style w:type="paragraph" w:customStyle="1" w:styleId="Style6">
    <w:name w:val="Основной текст (2)"/>
    <w:basedOn w:val="Normal"/>
    <w:link w:val="CharStyle7"/>
    <w:pPr>
      <w:widowControl w:val="0"/>
      <w:shd w:val="clear" w:color="auto" w:fill="FFFFFF"/>
      <w:jc w:val="center"/>
      <w:spacing w:before="360" w:after="120" w:line="223" w:lineRule="exact"/>
    </w:pPr>
    <w:rPr>
      <w:b/>
      <w:bCs/>
      <w:i w:val="0"/>
      <w:iCs w:val="0"/>
      <w:u w:val="none"/>
      <w:strike w:val="0"/>
      <w:smallCaps w:val="0"/>
      <w:sz w:val="19"/>
      <w:szCs w:val="19"/>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spacing w:before="120" w:after="30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jc w:val="both"/>
      <w:outlineLvl w:val="0"/>
      <w:spacing w:before="300" w:after="360" w:line="0" w:lineRule="exact"/>
    </w:pPr>
    <w:rPr>
      <w:b w:val="0"/>
      <w:bCs w:val="0"/>
      <w:i w:val="0"/>
      <w:iCs w:val="0"/>
      <w:u w:val="none"/>
      <w:strike w:val="0"/>
      <w:smallCaps w:val="0"/>
      <w:sz w:val="42"/>
      <w:szCs w:val="42"/>
      <w:rFonts w:ascii="Times New Roman" w:eastAsia="Times New Roman" w:hAnsi="Times New Roman" w:cs="Times New Roman"/>
    </w:rPr>
  </w:style>
  <w:style w:type="paragraph" w:customStyle="1" w:styleId="Style20">
    <w:name w:val="Основной текст (5)"/>
    <w:basedOn w:val="Normal"/>
    <w:link w:val="CharStyle21"/>
    <w:pPr>
      <w:widowControl w:val="0"/>
      <w:shd w:val="clear" w:color="auto" w:fill="FFFFFF"/>
      <w:jc w:val="both"/>
      <w:spacing w:before="3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spacing w:after="300" w:line="277" w:lineRule="exact"/>
    </w:pPr>
    <w:rPr>
      <w:lang w:val="en-US" w:eastAsia="en-US" w:bidi="en-US"/>
      <w:b w:val="0"/>
      <w:bCs w:val="0"/>
      <w:i/>
      <w:iCs/>
      <w:u w:val="none"/>
      <w:strike w:val="0"/>
      <w:smallCaps w:val="0"/>
      <w:sz w:val="22"/>
      <w:szCs w:val="22"/>
      <w:rFonts w:ascii="Times New Roman" w:eastAsia="Times New Roman" w:hAnsi="Times New Roman" w:cs="Times New Roman"/>
    </w:rPr>
  </w:style>
  <w:style w:type="paragraph" w:customStyle="1" w:styleId="Style26">
    <w:name w:val="Основной текст (7)"/>
    <w:basedOn w:val="Normal"/>
    <w:link w:val="CharStyle27"/>
    <w:pPr>
      <w:widowControl w:val="0"/>
      <w:shd w:val="clear" w:color="auto" w:fill="FFFFFF"/>
      <w:spacing w:line="0" w:lineRule="exact"/>
    </w:pPr>
    <w:rPr>
      <w:b w:val="0"/>
      <w:bCs w:val="0"/>
      <w:i w:val="0"/>
      <w:iCs w:val="0"/>
      <w:u w:val="none"/>
      <w:strike w:val="0"/>
      <w:smallCaps w:val="0"/>
      <w:sz w:val="32"/>
      <w:szCs w:val="32"/>
      <w:rFonts w:ascii="Times New Roman" w:eastAsia="Times New Roman" w:hAnsi="Times New Roman" w:cs="Times New Roman"/>
      <w:spacing w:val="2"/>
    </w:rPr>
  </w:style>
  <w:style w:type="paragraph" w:customStyle="1" w:styleId="Style28">
    <w:name w:val="Основной текст"/>
    <w:basedOn w:val="Normal"/>
    <w:link w:val="CharStyle29"/>
    <w:pPr>
      <w:widowControl w:val="0"/>
      <w:shd w:val="clear" w:color="auto" w:fill="FFFFFF"/>
      <w:jc w:val="center"/>
      <w:spacing w:after="300" w:line="324"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31">
    <w:name w:val="Основной текст (8)"/>
    <w:basedOn w:val="Normal"/>
    <w:link w:val="CharStyle32"/>
    <w:pPr>
      <w:widowControl w:val="0"/>
      <w:shd w:val="clear" w:color="auto" w:fill="FFFFFF"/>
      <w:jc w:val="both"/>
      <w:spacing w:before="540" w:after="600" w:line="23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33">
    <w:name w:val="Основной текст (9)"/>
    <w:basedOn w:val="Normal"/>
    <w:link w:val="CharStyle34"/>
    <w:pPr>
      <w:widowControl w:val="0"/>
      <w:shd w:val="clear" w:color="auto" w:fill="FFFFFF"/>
      <w:jc w:val="center"/>
      <w:spacing w:after="540" w:line="0" w:lineRule="exact"/>
    </w:pPr>
    <w:rPr>
      <w:b w:val="0"/>
      <w:bCs w:val="0"/>
      <w:i/>
      <w:iCs/>
      <w:u w:val="none"/>
      <w:strike w:val="0"/>
      <w:smallCaps w:val="0"/>
      <w:sz w:val="26"/>
      <w:szCs w:val="26"/>
      <w:rFonts w:ascii="Times New Roman" w:eastAsia="Times New Roman" w:hAnsi="Times New Roman" w:cs="Times New Roman"/>
    </w:rPr>
  </w:style>
  <w:style w:type="paragraph" w:customStyle="1" w:styleId="Style35">
    <w:name w:val="Основной текст (10)"/>
    <w:basedOn w:val="Normal"/>
    <w:link w:val="CharStyle36"/>
    <w:pPr>
      <w:widowControl w:val="0"/>
      <w:shd w:val="clear" w:color="auto" w:fill="FFFFFF"/>
      <w:jc w:val="center"/>
      <w:spacing w:before="540" w:after="120" w:line="227"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39">
    <w:name w:val="Основной текст (11)"/>
    <w:basedOn w:val="Normal"/>
    <w:link w:val="CharStyle40"/>
    <w:pPr>
      <w:widowControl w:val="0"/>
      <w:shd w:val="clear" w:color="auto" w:fill="FFFFFF"/>
      <w:jc w:val="center"/>
      <w:spacing w:before="120" w:after="120" w:line="259" w:lineRule="exact"/>
    </w:pPr>
    <w:rPr>
      <w:b w:val="0"/>
      <w:bCs w:val="0"/>
      <w:i w:val="0"/>
      <w:iCs w:val="0"/>
      <w:u w:val="none"/>
      <w:strike w:val="0"/>
      <w:smallCaps w:val="0"/>
      <w:rFonts w:ascii="Times New Roman" w:eastAsia="Times New Roman" w:hAnsi="Times New Roman" w:cs="Times New Roman"/>
    </w:rPr>
  </w:style>
  <w:style w:type="paragraph" w:customStyle="1" w:styleId="Style45">
    <w:name w:val="Заголовок №2"/>
    <w:basedOn w:val="Normal"/>
    <w:link w:val="CharStyle46"/>
    <w:pPr>
      <w:widowControl w:val="0"/>
      <w:shd w:val="clear" w:color="auto" w:fill="FFFFFF"/>
      <w:jc w:val="both"/>
      <w:outlineLvl w:val="1"/>
      <w:spacing w:before="300" w:line="0" w:lineRule="exact"/>
    </w:pPr>
    <w:rPr>
      <w:b w:val="0"/>
      <w:bCs w:val="0"/>
      <w:i/>
      <w:iCs/>
      <w:u w:val="none"/>
      <w:strike w:val="0"/>
      <w:smallCaps w:val="0"/>
      <w:sz w:val="26"/>
      <w:szCs w:val="26"/>
      <w:rFonts w:ascii="Times New Roman" w:eastAsia="Times New Roman" w:hAnsi="Times New Roman" w:cs="Times New Roman"/>
    </w:rPr>
  </w:style>
  <w:style w:type="paragraph" w:customStyle="1" w:styleId="Style50">
    <w:name w:val="Основной текст (12)"/>
    <w:basedOn w:val="Normal"/>
    <w:link w:val="CharStyle51"/>
    <w:pPr>
      <w:widowControl w:val="0"/>
      <w:shd w:val="clear" w:color="auto" w:fill="FFFFFF"/>
      <w:spacing w:line="320" w:lineRule="exact"/>
    </w:pPr>
    <w:rPr>
      <w:b/>
      <w:bCs/>
      <w:i w:val="0"/>
      <w:iCs w:val="0"/>
      <w:u w:val="none"/>
      <w:strike w:val="0"/>
      <w:smallCaps w:val="0"/>
      <w:sz w:val="26"/>
      <w:szCs w:val="26"/>
      <w:rFonts w:ascii="Times New Roman" w:eastAsia="Times New Roman" w:hAnsi="Times New Roman" w:cs="Times New Roman"/>
    </w:rPr>
  </w:style>
  <w:style w:type="paragraph" w:customStyle="1" w:styleId="Style55">
    <w:name w:val="Заголовок №3"/>
    <w:basedOn w:val="Normal"/>
    <w:link w:val="CharStyle56"/>
    <w:pPr>
      <w:widowControl w:val="0"/>
      <w:shd w:val="clear" w:color="auto" w:fill="FFFFFF"/>
      <w:jc w:val="right"/>
      <w:outlineLvl w:val="2"/>
      <w:spacing w:before="1080" w:line="0" w:lineRule="exact"/>
    </w:pPr>
    <w:rPr>
      <w:b w:val="0"/>
      <w:bCs w:val="0"/>
      <w:i w:val="0"/>
      <w:iCs w:val="0"/>
      <w:u w:val="none"/>
      <w:strike w:val="0"/>
      <w:smallCaps w:val="0"/>
      <w:sz w:val="32"/>
      <w:szCs w:val="32"/>
      <w:rFonts w:ascii="Trebuchet MS" w:eastAsia="Trebuchet MS" w:hAnsi="Trebuchet MS" w:cs="Trebuchet MS"/>
    </w:rPr>
  </w:style>
  <w:style w:type="paragraph" w:customStyle="1" w:styleId="Style57">
    <w:name w:val="Основной текст (13)"/>
    <w:basedOn w:val="Normal"/>
    <w:link w:val="CharStyle58"/>
    <w:pPr>
      <w:widowControl w:val="0"/>
      <w:shd w:val="clear" w:color="auto" w:fill="FFFFFF"/>
      <w:spacing w:line="0" w:lineRule="exact"/>
    </w:pPr>
    <w:rPr>
      <w:b w:val="0"/>
      <w:bCs w:val="0"/>
      <w:i/>
      <w:iCs/>
      <w:u w:val="none"/>
      <w:strike w:val="0"/>
      <w:smallCaps w:val="0"/>
      <w:sz w:val="20"/>
      <w:szCs w:val="20"/>
      <w:rFonts w:ascii="Times New Roman" w:eastAsia="Times New Roman" w:hAnsi="Times New Roman" w:cs="Times New Roman"/>
    </w:rPr>
  </w:style>
  <w:style w:type="paragraph" w:customStyle="1" w:styleId="Style60">
    <w:name w:val="Основной текст (14)"/>
    <w:basedOn w:val="Normal"/>
    <w:link w:val="CharStyle61"/>
    <w:pPr>
      <w:widowControl w:val="0"/>
      <w:shd w:val="clear" w:color="auto" w:fill="FFFFFF"/>
      <w:spacing w:line="184" w:lineRule="exact"/>
    </w:pPr>
    <w:rPr>
      <w:lang w:val="en-US" w:eastAsia="en-US" w:bidi="en-US"/>
      <w:b w:val="0"/>
      <w:bCs w:val="0"/>
      <w:i w:val="0"/>
      <w:iCs w:val="0"/>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