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26" w:after="8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4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2/2. офис 403 г. Ростов-на-Дону.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5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Генеральному директору ООО «Дилерский центр «Юг»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4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Козликину Г.В.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60" w:left="762" w:right="1212" w:bottom="442" w:header="0" w:footer="3" w:gutter="0"/>
          <w:rtlGutter w:val="0"/>
          <w:cols w:num="2" w:space="720" w:equalWidth="0">
            <w:col w:w="4766" w:space="1184"/>
            <w:col w:w="3982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350065, г.Краснодар, ул.Кружевная, 5, оф.20</w:t>
      </w:r>
    </w:p>
    <w:p>
      <w:pPr>
        <w:widowControl w:val="0"/>
        <w:spacing w:line="166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sectPr>
          <w:type w:val="continuous"/>
          <w:pgSz w:w="11906" w:h="16838"/>
          <w:pgMar w:top="460" w:left="2958" w:right="6986" w:bottom="442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03" w:lineRule="exact"/>
        <w:rPr>
          <w:sz w:val="8"/>
          <w:szCs w:val="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231" w:wrap="around" w:vAnchor="text" w:hAnchor="margin" w:x="1907" w:y="-4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 ФАС России поступила жалоба ООО «Дилерский центр «Юг» на действия аукционной комиссии Муниципального казенного учреждения «Дирекция по строительству объектов транспортной инфраструктуры г.Ростова-на- Дону» (далее - Заказчик) при проведении электронного аукциона № 0358300284517000136 «Поставка городских автобусов большой вместимости с низким уровнем пола на дизельном топливе» (далее - аукцион).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ч.7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14"/>
        </w:rPr>
        <w:t>подписывается подающим ее лицом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или его представителем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4"/>
        </w:rPr>
        <w:t>частью 1 статьи 6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63-ФЗ "Об электронной подписи",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подана через сайт в сети Интернет </w:t>
      </w:r>
      <w:r>
        <w:rPr>
          <w:rStyle w:val="CharStyle14"/>
          <w:lang w:val="en-US" w:eastAsia="en-US" w:bidi="en-US"/>
        </w:rPr>
        <w:t>rostov.fas.gov.ru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(отправление №2879). Электронная подпись лица, подавшего жалобу (директор ООО «Дилерский центр «Юг» Козликин Г.В.) отсутствует. Следовательно, указанная жалоба не подписана.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п.п. 1,2 ч.П ст.105 Закона Ростовским У ФАС России принято решение о возврате ООО «Дилерский центр «Юг» названной жалобы.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887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54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04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Моргунов В.В., тел.: 8(863)-240-8688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6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009673</w:t>
      </w:r>
      <w:bookmarkEnd w:id="0"/>
    </w:p>
    <w:sectPr>
      <w:type w:val="continuous"/>
      <w:pgSz w:w="11906" w:h="16838"/>
      <w:pgMar w:top="460" w:left="1133" w:right="726" w:bottom="44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5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2"/>
    </w:rPr>
  </w:style>
  <w:style w:type="character" w:customStyle="1" w:styleId="CharStyle14">
    <w:name w:val="Основной текст"/>
    <w:basedOn w:val="CharStyle1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 (6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8">
    <w:name w:val="Заголовок №1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after="120" w:line="223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26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20" w:line="18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30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jc w:val="both"/>
      <w:spacing w:after="240" w:line="30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before="600" w:after="18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right"/>
      <w:outlineLvl w:val="0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