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 w:after="7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40" w:lineRule="exact"/>
        <w:ind w:left="0" w:right="0" w:firstLine="0"/>
      </w:pPr>
      <w:bookmarkStart w:id="0" w:name="bookmark0"/>
      <w:r>
        <w:rPr>
          <w:lang w:val="ru-RU" w:eastAsia="ru-RU" w:bidi="ru-RU"/>
          <w:sz w:val="24"/>
          <w:szCs w:val="24"/>
          <w:w w:val="100"/>
          <w:spacing w:val="0"/>
          <w:color w:val="000000"/>
          <w:position w:val="0"/>
        </w:rPr>
        <w:t>УПРАВЛЕНИЕ</w:t>
      </w:r>
      <w:bookmarkEnd w:id="0"/>
    </w:p>
    <w:p>
      <w:pPr>
        <w:pStyle w:val="Style7"/>
        <w:widowControl w:val="0"/>
        <w:keepNext w:val="0"/>
        <w:keepLines w:val="0"/>
        <w:shd w:val="clear" w:color="auto" w:fill="auto"/>
        <w:bidi w:val="0"/>
        <w:jc w:val="left"/>
        <w:spacing w:before="0" w:after="0"/>
        <w:ind w:left="20" w:right="1220" w:firstLine="0"/>
      </w:pPr>
      <w:r>
        <w:rPr>
          <w:lang w:val="ru-RU" w:eastAsia="ru-RU" w:bidi="ru-RU"/>
          <w:w w:val="100"/>
          <w:spacing w:val="0"/>
          <w:color w:val="000000"/>
          <w:position w:val="0"/>
        </w:rPr>
        <w:t>Директору ООО НовТехСтрой Бизенкову А.И.</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п-кт. Молодежный, д. 6, оф. 73, г. Кемерово, Кемеровская область</w:t>
      </w:r>
    </w:p>
    <w:p>
      <w:pPr>
        <w:pStyle w:val="Style7"/>
        <w:widowControl w:val="0"/>
        <w:keepNext w:val="0"/>
        <w:keepLines w:val="0"/>
        <w:shd w:val="clear" w:color="auto" w:fill="auto"/>
        <w:bidi w:val="0"/>
        <w:jc w:val="left"/>
        <w:spacing w:before="0" w:after="13" w:line="220" w:lineRule="exact"/>
        <w:ind w:left="20" w:right="0" w:firstLine="0"/>
      </w:pPr>
      <w:r>
        <w:rPr>
          <w:lang w:val="ru-RU" w:eastAsia="ru-RU" w:bidi="ru-RU"/>
          <w:w w:val="100"/>
          <w:spacing w:val="0"/>
          <w:color w:val="000000"/>
          <w:position w:val="0"/>
        </w:rPr>
        <w:t>650070</w:t>
      </w:r>
    </w:p>
    <w:p>
      <w:pPr>
        <w:pStyle w:val="Style7"/>
        <w:widowControl w:val="0"/>
        <w:keepNext w:val="0"/>
        <w:keepLines w:val="0"/>
        <w:shd w:val="clear" w:color="auto" w:fill="auto"/>
        <w:bidi w:val="0"/>
        <w:jc w:val="left"/>
        <w:spacing w:before="0" w:after="0" w:line="220" w:lineRule="exact"/>
        <w:ind w:left="20" w:right="0" w:firstLine="0"/>
        <w:sectPr>
          <w:footnotePr>
            <w:pos w:val="pageBottom"/>
            <w:numFmt w:val="decimal"/>
            <w:numRestart w:val="continuous"/>
          </w:footnotePr>
          <w:type w:val="continuous"/>
          <w:pgSz w:w="11906" w:h="16838"/>
          <w:pgMar w:top="448" w:left="1692" w:right="1544" w:bottom="1100" w:header="0" w:footer="3" w:gutter="0"/>
          <w:rtlGutter w:val="0"/>
          <w:cols w:num="2" w:space="1523"/>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"mailto:new_ts@mail.ru" </w:instrText>
      </w:r>
      <w:r>
        <w:fldChar w:fldCharType="separate"/>
      </w:r>
      <w:r>
        <w:rPr>
          <w:rStyle w:val="Hyperlink"/>
          <w:lang w:val="en-US" w:eastAsia="en-US" w:bidi="en-US"/>
          <w:w w:val="100"/>
          <w:spacing w:val="0"/>
          <w:position w:val="0"/>
        </w:rPr>
        <w:t>new_ts@mail.ru</w:t>
      </w:r>
      <w:r>
        <w:fldChar w:fldCharType="end"/>
      </w:r>
    </w:p>
    <w:p>
      <w:pPr>
        <w:widowControl w:val="0"/>
        <w:spacing w:line="64"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15" w:wrap="around" w:hAnchor="margin" w:x="5691" w:y="2894"/>
        <w:widowControl w:val="0"/>
        <w:keepNext w:val="0"/>
        <w:keepLines w:val="0"/>
        <w:shd w:val="clear" w:color="auto" w:fill="auto"/>
        <w:bidi w:val="0"/>
        <w:jc w:val="left"/>
        <w:spacing w:before="0" w:after="0" w:line="210" w:lineRule="exact"/>
        <w:ind w:left="100" w:right="0" w:firstLine="0"/>
      </w:pPr>
      <w:r>
        <w:rPr>
          <w:rStyle w:val="CharStyle9"/>
          <w:spacing w:val="0"/>
        </w:rPr>
        <w:t>+ 7 906-929-77-71</w:t>
      </w:r>
    </w:p>
    <w:p>
      <w:pPr>
        <w:pStyle w:val="Style5"/>
        <w:widowControl w:val="0"/>
        <w:keepNext/>
        <w:keepLines/>
        <w:shd w:val="clear" w:color="auto" w:fill="auto"/>
        <w:bidi w:val="0"/>
        <w:spacing w:before="0" w:after="0" w:line="292" w:lineRule="exact"/>
        <w:ind w:left="0" w:right="0" w:firstLine="0"/>
      </w:pPr>
      <w:bookmarkStart w:id="1" w:name="bookmark1"/>
      <w:r>
        <w:rPr>
          <w:lang w:val="ru-RU" w:eastAsia="ru-RU" w:bidi="ru-RU"/>
          <w:sz w:val="24"/>
          <w:szCs w:val="24"/>
          <w:w w:val="100"/>
          <w:spacing w:val="0"/>
          <w:color w:val="000000"/>
          <w:position w:val="0"/>
        </w:rPr>
        <w:t>Федеральной антимонопольной службы по Новосибирской области</w:t>
      </w:r>
      <w:bookmarkEnd w:id="1"/>
    </w:p>
    <w:p>
      <w:pPr>
        <w:pStyle w:val="Style12"/>
        <w:widowControl w:val="0"/>
        <w:keepNext w:val="0"/>
        <w:keepLines w:val="0"/>
        <w:shd w:val="clear" w:color="auto" w:fill="auto"/>
        <w:bidi w:val="0"/>
        <w:spacing w:before="0" w:after="810"/>
        <w:ind w:left="0" w:right="0" w:firstLine="0"/>
      </w:pPr>
      <w:r>
        <w:rPr>
          <w:lang w:val="ru-RU" w:eastAsia="ru-RU" w:bidi="ru-RU"/>
          <w:w w:val="100"/>
          <w:spacing w:val="0"/>
          <w:color w:val="000000"/>
          <w:position w:val="0"/>
        </w:rPr>
        <w:t xml:space="preserve">ул. Кирова, 3, г. Новосибирск, 630007 тел. (383) 223-82-42, факс (383) 223-02-65 </w:t>
      </w:r>
      <w:r>
        <w:rPr>
          <w:lang w:val="en-US" w:eastAsia="en-US" w:bidi="en-US"/>
          <w:w w:val="100"/>
          <w:spacing w:val="0"/>
          <w:color w:val="000000"/>
          <w:position w:val="0"/>
        </w:rPr>
        <w:t xml:space="preserve">e-mail: </w:t>
      </w:r>
      <w:r>
        <w:fldChar w:fldCharType="begin"/>
      </w:r>
      <w:r>
        <w:rPr>
          <w:color w:val="000000"/>
        </w:rPr>
        <w:instrText> HYPERLINK "mailto:to54@fas.gov.ru" </w:instrText>
      </w:r>
      <w:r>
        <w:fldChar w:fldCharType="separate"/>
      </w:r>
      <w:r>
        <w:rPr>
          <w:rStyle w:val="Hyperlink"/>
          <w:lang w:val="en-US" w:eastAsia="en-US" w:bidi="en-US"/>
          <w:w w:val="100"/>
          <w:spacing w:val="0"/>
          <w:position w:val="0"/>
        </w:rPr>
        <w:t>to54@fas.gov.ru</w:t>
      </w:r>
      <w:r>
        <w:fldChar w:fldCharType="end"/>
      </w:r>
      <w:r>
        <w:rPr>
          <w:lang w:val="en-US" w:eastAsia="en-US" w:bidi="en-US"/>
          <w:w w:val="100"/>
          <w:spacing w:val="0"/>
          <w:color w:val="000000"/>
          <w:position w:val="0"/>
        </w:rPr>
        <w:t xml:space="preserve"> </w:t>
      </w:r>
      <w:r>
        <w:fldChar w:fldCharType="begin"/>
      </w:r>
      <w:r>
        <w:rPr>
          <w:color w:val="000000"/>
        </w:rPr>
        <w:instrText> HYPERLINK "http://www.novosibirsk.fas.gov.ru" </w:instrText>
      </w:r>
      <w:r>
        <w:fldChar w:fldCharType="separate"/>
      </w:r>
      <w:r>
        <w:rPr>
          <w:rStyle w:val="Hyperlink"/>
          <w:lang w:val="en-US" w:eastAsia="en-US" w:bidi="en-US"/>
          <w:w w:val="100"/>
          <w:spacing w:val="0"/>
          <w:position w:val="0"/>
        </w:rPr>
        <w:t>http://www.novosibirsk.fas.gov.ru</w:t>
      </w:r>
      <w:r>
        <w:fldChar w:fldCharType="end"/>
      </w:r>
    </w:p>
    <w:p>
      <w:pPr>
        <w:pStyle w:val="Style10"/>
        <w:framePr w:h="201" w:wrap="around" w:vAnchor="text" w:hAnchor="margin" w:x="2195" w:y="-30"/>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от</w:t>
      </w:r>
    </w:p>
    <w:p>
      <w:pPr>
        <w:pStyle w:val="Style12"/>
        <w:widowControl w:val="0"/>
        <w:keepNext w:val="0"/>
        <w:keepLines w:val="0"/>
        <w:shd w:val="clear" w:color="auto" w:fill="auto"/>
        <w:bidi w:val="0"/>
        <w:jc w:val="left"/>
        <w:spacing w:before="0" w:after="0" w:line="160" w:lineRule="exact"/>
        <w:ind w:left="0" w:right="0" w:firstLine="0"/>
        <w:sectPr>
          <w:type w:val="continuous"/>
          <w:pgSz w:w="11906" w:h="16838"/>
          <w:pgMar w:top="448" w:left="1055" w:right="5782" w:bottom="1100" w:header="0" w:footer="3" w:gutter="0"/>
          <w:rtlGutter w:val="0"/>
          <w:cols w:space="720"/>
          <w:noEndnote/>
          <w:docGrid w:linePitch="360"/>
        </w:sectPr>
      </w:pPr>
      <w:r>
        <w:rPr>
          <w:lang w:val="ru-RU" w:eastAsia="ru-RU" w:bidi="ru-RU"/>
          <w:w w:val="100"/>
          <w:spacing w:val="0"/>
          <w:color w:val="000000"/>
          <w:position w:val="0"/>
        </w:rPr>
        <w:t>На№</w:t>
      </w:r>
    </w:p>
    <w:p>
      <w:pPr>
        <w:widowControl w:val="0"/>
        <w:spacing w:line="240" w:lineRule="exact"/>
        <w:rPr>
          <w:sz w:val="19"/>
          <w:szCs w:val="19"/>
        </w:rPr>
      </w:pPr>
    </w:p>
    <w:p>
      <w:pPr>
        <w:widowControl w:val="0"/>
        <w:spacing w:line="240" w:lineRule="exact"/>
        <w:rPr>
          <w:sz w:val="19"/>
          <w:szCs w:val="19"/>
        </w:rPr>
      </w:pPr>
    </w:p>
    <w:p>
      <w:pPr>
        <w:widowControl w:val="0"/>
        <w:spacing w:before="32" w:after="3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266" w:line="220" w:lineRule="exact"/>
        <w:ind w:left="20" w:right="0" w:firstLine="0"/>
      </w:pPr>
      <w:r>
        <w:rPr>
          <w:lang w:val="ru-RU" w:eastAsia="ru-RU" w:bidi="ru-RU"/>
          <w:w w:val="100"/>
          <w:spacing w:val="0"/>
          <w:color w:val="000000"/>
          <w:position w:val="0"/>
        </w:rPr>
        <w:t>[ответ на жалобу]</w:t>
      </w:r>
    </w:p>
    <w:p>
      <w:pPr>
        <w:pStyle w:val="Style7"/>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Управление Федеральной антимонопольной службы по Новосибирской области, рассмотрев Вашу жалобу от 30.09.2017г. на выполнение работ по капитальному ремонту помещений первого этажа муниципального бюджетного учреждения «Центр молодежи «Альтаир» города Новосибирска, расположенного по адресу: г. Новосибирск, ул. Романова, д. 23 (извещение № 0151300055417000030), установило следующее.</w:t>
      </w:r>
    </w:p>
    <w:p>
      <w:pPr>
        <w:pStyle w:val="Style7"/>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При рассмотрении жалобы на предмет соответствия требованиям, установленным действующим законодательством о контрактной системе, было установлено, что Ваша жалоба подана с нарушением ч. 4 ст. 105 ФЗ № 44-ФЗ, а именно, в соответствии с указанной нормой закона жалоба на положения документации о закупке может быть подана до окончания установленного срока подачи заявок, при этом, срок подачи заявок по данной закупке закончился 30.10.2017г. в 8:00:00. Вместе с тем, Ваша жалоба поступила в Новосибирское УФАС России 30.10.2017г. в 8:49:53. Таким образом, Ваша жалоба поступила за пределами сроков, установленных ч. 4 ст. 105 ФЗ № 44-ФЗ.</w:t>
      </w:r>
    </w:p>
    <w:p>
      <w:pPr>
        <w:pStyle w:val="Style7"/>
        <w:tabs>
          <w:tab w:leader="none" w:pos="6284" w:val="right"/>
        </w:tabs>
        <w:widowControl w:val="0"/>
        <w:keepNext w:val="0"/>
        <w:keepLines w:val="0"/>
        <w:shd w:val="clear" w:color="auto" w:fill="auto"/>
        <w:bidi w:val="0"/>
        <w:jc w:val="both"/>
        <w:spacing w:before="0" w:after="823"/>
        <w:ind w:left="20" w:right="20" w:firstLine="560"/>
      </w:pPr>
      <w:r>
        <w:rPr>
          <w:lang w:val="ru-RU" w:eastAsia="ru-RU" w:bidi="ru-RU"/>
          <w:w w:val="100"/>
          <w:spacing w:val="0"/>
          <w:color w:val="000000"/>
          <w:position w:val="0"/>
        </w:rPr>
        <w:t>На основании изложенного, не представляется возможным рассмотреть Вашу жалобу в соответствии с п.З 4.11 ст. 105 ФЗ № 44-ФЗ. В связи с этим, уведомляем Вас о принятии решения о возвращении Вашей жалобы.</w:t>
        <w:tab/>
      </w:r>
      <w:r>
        <w:rPr>
          <w:rStyle w:val="CharStyle17"/>
        </w:rPr>
        <w:t>,</w:t>
      </w:r>
      <w:r>
        <w:rPr>
          <w:rStyle w:val="CharStyle17"/>
          <w:vertAlign w:val="subscript"/>
        </w:rPr>
        <w:t>7</w:t>
      </w:r>
    </w:p>
    <w:p>
      <w:pPr>
        <w:pStyle w:val="Style7"/>
        <w:widowControl w:val="0"/>
        <w:keepNext w:val="0"/>
        <w:keepLines w:val="0"/>
        <w:shd w:val="clear" w:color="auto" w:fill="auto"/>
        <w:bidi w:val="0"/>
        <w:jc w:val="left"/>
        <w:spacing w:before="0" w:after="1714" w:line="220" w:lineRule="exact"/>
        <w:ind w:left="20" w:right="0" w:firstLine="0"/>
      </w:pPr>
      <w:r>
        <w:rPr>
          <w:lang w:val="ru-RU" w:eastAsia="ru-RU" w:bidi="ru-RU"/>
          <w:w w:val="100"/>
          <w:spacing w:val="0"/>
          <w:color w:val="000000"/>
          <w:position w:val="0"/>
        </w:rPr>
        <w:t>Зам. руководителя управления</w:t>
      </w:r>
    </w:p>
    <w:p>
      <w:pPr>
        <w:pStyle w:val="Style12"/>
        <w:widowControl w:val="0"/>
        <w:keepNext w:val="0"/>
        <w:keepLines w:val="0"/>
        <w:shd w:val="clear" w:color="auto" w:fill="auto"/>
        <w:bidi w:val="0"/>
        <w:jc w:val="left"/>
        <w:spacing w:before="0" w:after="0" w:line="205" w:lineRule="exact"/>
        <w:ind w:left="20" w:right="20" w:firstLine="0"/>
      </w:pPr>
      <w:r>
        <w:rPr>
          <w:lang w:val="ru-RU" w:eastAsia="ru-RU" w:bidi="ru-RU"/>
          <w:w w:val="100"/>
          <w:spacing w:val="0"/>
          <w:color w:val="000000"/>
          <w:position w:val="0"/>
        </w:rPr>
        <w:t>Можейкин Михаил Андреевич (383)231-01-85</w:t>
      </w:r>
    </w:p>
    <w:p>
      <w:pPr>
        <w:pStyle w:val="Style14"/>
        <w:framePr w:h="340" w:wrap="notBeside" w:vAnchor="text" w:hAnchor="margin" w:x="6818" w:y="463"/>
        <w:widowControl w:val="0"/>
        <w:keepNext w:val="0"/>
        <w:keepLines w:val="0"/>
        <w:shd w:val="clear" w:color="auto" w:fill="auto"/>
        <w:bidi w:val="0"/>
        <w:jc w:val="left"/>
        <w:spacing w:before="0" w:after="0" w:line="340" w:lineRule="exact"/>
        <w:ind w:left="100" w:right="0" w:firstLine="0"/>
      </w:pPr>
      <w:r>
        <w:rPr>
          <w:rStyle w:val="CharStyle16"/>
        </w:rPr>
        <w:t xml:space="preserve">№ </w:t>
      </w:r>
      <w:r>
        <w:rPr>
          <w:lang w:val="ru-RU" w:eastAsia="ru-RU" w:bidi="ru-RU"/>
          <w:w w:val="100"/>
          <w:spacing w:val="30"/>
          <w:color w:val="000000"/>
          <w:position w:val="0"/>
        </w:rPr>
        <w:t>159156</w:t>
      </w:r>
    </w:p>
    <w:p>
      <w:pPr>
        <w:pStyle w:val="Style12"/>
        <w:widowControl w:val="0"/>
        <w:keepNext w:val="0"/>
        <w:keepLines w:val="0"/>
        <w:shd w:val="clear" w:color="auto" w:fill="auto"/>
        <w:bidi w:val="0"/>
        <w:jc w:val="left"/>
        <w:spacing w:before="0" w:after="0" w:line="160" w:lineRule="exact"/>
        <w:ind w:left="20" w:right="0" w:firstLine="0"/>
      </w:pPr>
      <w:r>
        <w:rPr>
          <w:lang w:val="ru-RU" w:eastAsia="ru-RU" w:bidi="ru-RU"/>
          <w:w w:val="100"/>
          <w:spacing w:val="0"/>
          <w:color w:val="000000"/>
          <w:position w:val="0"/>
        </w:rPr>
        <w:t>отдел контроля закупок</w:t>
      </w:r>
    </w:p>
    <w:sectPr>
      <w:type w:val="continuous"/>
      <w:pgSz w:w="11906" w:h="16838"/>
      <w:pgMar w:top="448" w:left="1440" w:right="1055" w:bottom="110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6"/>
    </w:rPr>
  </w:style>
  <w:style w:type="character" w:customStyle="1" w:styleId="CharStyle11">
    <w:name w:val="Основной текст (4) Exact"/>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val="0"/>
      <w:iCs w:val="0"/>
      <w:u w:val="none"/>
      <w:strike w:val="0"/>
      <w:smallCaps w:val="0"/>
      <w:sz w:val="16"/>
      <w:szCs w:val="16"/>
      <w:rFonts w:ascii="Times New Roman" w:eastAsia="Times New Roman" w:hAnsi="Times New Roman" w:cs="Times New Roman"/>
    </w:rPr>
  </w:style>
  <w:style w:type="character" w:customStyle="1" w:styleId="CharStyle15">
    <w:name w:val="Основной текст (5) Exact"/>
    <w:basedOn w:val="DefaultParagraphFont"/>
    <w:link w:val="Style14"/>
    <w:rPr>
      <w:b w:val="0"/>
      <w:bCs w:val="0"/>
      <w:i w:val="0"/>
      <w:iCs w:val="0"/>
      <w:u w:val="none"/>
      <w:strike w:val="0"/>
      <w:smallCaps w:val="0"/>
      <w:sz w:val="34"/>
      <w:szCs w:val="34"/>
      <w:rFonts w:ascii="Garamond" w:eastAsia="Garamond" w:hAnsi="Garamond" w:cs="Garamond"/>
      <w:spacing w:val="33"/>
    </w:rPr>
  </w:style>
  <w:style w:type="character" w:customStyle="1" w:styleId="CharStyle16">
    <w:name w:val="Основной текст (5) + Candara,14 pt,Интервал 0 pt Exact"/>
    <w:basedOn w:val="CharStyle15"/>
    <w:rPr>
      <w:lang w:val="ru-RU" w:eastAsia="ru-RU" w:bidi="ru-RU"/>
      <w:sz w:val="28"/>
      <w:szCs w:val="28"/>
      <w:rFonts w:ascii="Candara" w:eastAsia="Candara" w:hAnsi="Candara" w:cs="Candara"/>
      <w:w w:val="100"/>
      <w:spacing w:val="0"/>
      <w:color w:val="000000"/>
      <w:position w:val="0"/>
    </w:rPr>
  </w:style>
  <w:style w:type="character" w:customStyle="1" w:styleId="CharStyle17">
    <w:name w:val="Основной текст"/>
    <w:basedOn w:val="CharStyle8"/>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60" w:line="252"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line="0"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after="780" w:line="198"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line="0" w:lineRule="exact"/>
    </w:pPr>
    <w:rPr>
      <w:b w:val="0"/>
      <w:bCs w:val="0"/>
      <w:i w:val="0"/>
      <w:iCs w:val="0"/>
      <w:u w:val="none"/>
      <w:strike w:val="0"/>
      <w:smallCaps w:val="0"/>
      <w:sz w:val="34"/>
      <w:szCs w:val="34"/>
      <w:rFonts w:ascii="Garamond" w:eastAsia="Garamond" w:hAnsi="Garamond" w:cs="Garamond"/>
      <w:spacing w:val="33"/>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