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33" w:after="352"/>
        <w:ind w:left="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по Кировской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56" w:line="220" w:lineRule="exact"/>
        <w:ind w:left="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610020 г.Киров, ул.К.Либкнехта, 55, тел: 64-73-31</w:t>
      </w:r>
    </w:p>
    <w:p>
      <w:pPr>
        <w:pStyle w:val="Style3"/>
        <w:tabs>
          <w:tab w:leader="none" w:pos="879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29" w:line="220" w:lineRule="exact"/>
        <w:ind w:left="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«31» октября 2017 г.</w:t>
        <w:tab/>
        <w:t>№473/03-17-з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7" w:line="220" w:lineRule="exact"/>
        <w:ind w:left="0" w:right="560" w:firstLine="0"/>
      </w:pPr>
      <w:r>
        <w:rPr>
          <w:rStyle w:val="CharStyle7"/>
          <w:b/>
          <w:bCs/>
        </w:rPr>
        <w:t>РЕШЕНИЕ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Кировской об</w:t>
        <w:softHyphen/>
        <w:t>ласти по контролю в сфере закупок (далее - Комиссия Кировского У ФАС России)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Зам.председателя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Фуфачевой И.Н. - зам. руководителя управления - начальника отдела контроля закупок управления ФАС по Кировской области;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Гетьман В.В. - ведущего специалиста-эксперта отдела КЗ управления ФАС по Кировской области;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Барановой М.Е. - специалиста 1 разряда отдела КЗ управления ФАС по Киров</w:t>
        <w:softHyphen/>
        <w:t>ской области;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Грухиной Д.Л.- представителя КОГБУЗ «Северная клиническая больница скорой медицинской помощи» по доверенности;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Ашихминой Н.Н. - представителя КОГКБУЗ «Центр травматологии, ортопедии и нейрохирургии» по доверенности;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Родыгина Э.Ю. -директора ООО «Медицинская техника»;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20" w:line="270" w:lineRule="exact"/>
        <w:ind w:left="2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«Медицинская техника»,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3" w:line="220" w:lineRule="exact"/>
        <w:ind w:left="0" w:right="560" w:firstLine="0"/>
      </w:pPr>
      <w:r>
        <w:rPr>
          <w:rStyle w:val="CharStyle7"/>
          <w:b/>
          <w:bCs/>
        </w:rPr>
        <w:t>УСТАНОВИЛА:</w:t>
      </w:r>
    </w:p>
    <w:p>
      <w:pPr>
        <w:pStyle w:val="Style5"/>
        <w:numPr>
          <w:ilvl w:val="0"/>
          <w:numId w:val="1"/>
        </w:numPr>
        <w:tabs>
          <w:tab w:leader="none" w:pos="18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в Кировское УФАС России поступила жалоба ООО «Медицинская техника» (далее - Заявитель) на действия аукционной комиссии КОГКУ «Центр по техническому сопровождению государственных закупок» (далее - Уполномоченное учреждение) при проведении аукциона в электронной форме на оказание услуг по техническому обслуживанию медицинского и рентгенологического оборудования (номер извещения 0340200003317007117). Заказчик электронного аукциона - КОГБУЗ «Северная клиническая больница скорой медицинской помощи».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сообщает, что аукционная комиссия Уполномоченного учреждения не</w:t>
        <w:softHyphen/>
        <w:t>обоснованно признала вторую часть заявки КОГКБУЗ «Центр травматологии, ортопе</w:t>
        <w:softHyphen/>
        <w:t>дии и нейрохирургии» на участие в электронном аукционе соответствующей требова</w:t>
        <w:softHyphen/>
        <w:t>ниям документации и Федеральному закону от 05.04.2013 №44-ФЗ «О контрактной си</w:t>
        <w:softHyphen/>
        <w:t>стеме в сфере закупок товаров, работ, услуг для обеспечения государственных и муни</w:t>
        <w:softHyphen/>
        <w:t>ципальных нужд» (далее - Закон о контрактной системе).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106 Закона о контрактной системе Заявителю, Заказчику, Уполномоченному учреждению направлено уведомление о дате и времени рассмотре</w:t>
        <w:softHyphen/>
        <w:t>ния жалобы. Рассмотрение жалобы назначено на 01.11.2017 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Кировского УФАС России представитель Заявителя по</w:t>
        <w:softHyphen/>
        <w:t>яснил, что КОГКБУЗ «Центр травматологии, ортопедии и нейрохирургии» не может быть участником электронного аукциона, поскольку является бюджетным учреждени</w:t>
        <w:softHyphen/>
        <w:t>ем, участие в электронном аукционе противоречит требованиям ст.2, п.4.2 ст.9, п.2 ст.24 Федерального закона от 12.01.1996 №7-ФЗ «О некоммерческих организациях», поскольку противоречит целям для которых данная организация создана. Кроме того,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электронного аукциона и победитель электронного аукциона являются струк</w:t>
        <w:softHyphen/>
        <w:t xml:space="preserve">турными подразделениями Министерства здравоохранения Кировской области, что </w:t>
      </w:r>
      <w:r>
        <w:rPr>
          <w:rStyle w:val="CharStyle8"/>
        </w:rPr>
        <w:t xml:space="preserve">ущемляет интересы хозяйствующих субъектов, нарушает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4.1 </w:t>
      </w:r>
      <w:r>
        <w:rPr>
          <w:rStyle w:val="CharStyle8"/>
        </w:rPr>
        <w:t xml:space="preserve">ст.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17 </w:t>
      </w:r>
      <w:r>
        <w:rPr>
          <w:rStyle w:val="CharStyle8"/>
        </w:rPr>
        <w:t>Федерального зако</w:t>
        <w:softHyphen/>
      </w:r>
      <w:r>
        <w:rPr>
          <w:lang w:val="ru-RU" w:eastAsia="ru-RU" w:bidi="ru-RU"/>
          <w:w w:val="100"/>
          <w:spacing w:val="0"/>
          <w:color w:val="000000"/>
          <w:position w:val="0"/>
        </w:rPr>
        <w:t>на от 26.07.2006 №135-Ф3 «О защите конкуренции». Снижение НМЦК на 90% являет</w:t>
        <w:softHyphen/>
        <w:t>ся подтверждением данного факта.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Уполномоченного учреждения не явился, направлено ходатайство о рассмотрении жалобы в отсутствии представителя. Представлены письменные пояс</w:t>
        <w:softHyphen/>
        <w:t>нения, согласно которым участник электронного аукциона - КОГКБУЗ «Центр травма</w:t>
        <w:softHyphen/>
        <w:t>тологии, ортопедии и нейрохирургии» соответствовал требованиям, установленным в аукционной документации, Закон о контрактной системе не запрещает бюджетным учреждениям участвовать в закупках. Считает доводы жалобы необоснованными.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представитель Заказчика подтвердил письменные пояс</w:t>
        <w:softHyphen/>
        <w:t>нения, согласно которым Заказчик электронного аукциона и победитель аукциона не являются структурными подразделениями Министерства здравоохранения Кировской области, победителю аукционе не было создано преимущественных условий, или со</w:t>
        <w:softHyphen/>
        <w:t>зданы ограничения для других участников аукциона. Аукционная документация со</w:t>
        <w:softHyphen/>
        <w:t>держит перечень требований, предъявляемых участникам аукционе и перечень доку</w:t>
        <w:softHyphen/>
        <w:t>ментов, представляемых участником аукциона во второй части заявки. Победитель аукциона соответствует требованиям, предъявляемым в документации, вторая часть заявки содержала все необходимые документы, в связи с чем аукционная комиссия обосновано признала заявку КОГКБУЗ «Центр травматологии, ортопедии и нейрохи</w:t>
        <w:softHyphen/>
        <w:t>рургии» соответствующей требованиям Аукционной документации и Закону о кон</w:t>
        <w:softHyphen/>
        <w:t>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победителя электронного аукциона пояснил, что вторая часть за</w:t>
        <w:softHyphen/>
        <w:t>явки полностью соответствовала требованиям Аукционной документации, Закон о кон</w:t>
        <w:softHyphen/>
        <w:t>трактной системе не содержит запрет на участие в электронном аукционе бюджетным учреждениям. Никаких преимущественных условий КОГКБУЗ «Центр травматологии, ортопедии и нейрохирургии» создано не было.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представленные документы, заслушав пояснения сторон, Комиссия Ки</w:t>
        <w:softHyphen/>
        <w:t>ровского УФАС России приходит к следующим выводам.</w:t>
      </w:r>
    </w:p>
    <w:p>
      <w:pPr>
        <w:pStyle w:val="Style5"/>
        <w:numPr>
          <w:ilvl w:val="0"/>
          <w:numId w:val="3"/>
        </w:numPr>
        <w:tabs>
          <w:tab w:leader="none" w:pos="179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года на официальном сайте закупок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zakupki.gov.ru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было размещено извещение №0340200003317007117 о проведении аукциона в электронной форме на оказание услуг по техническому обслуживанию медицинского и рентгенологического оборудования. Начальная (максимальная) цена контракта (договора) - 549 544,80 руб. Дата окончания подачи заявок на участие в электронном аукционе - 10.10.2017г. Дата проведения аукциона в электронной форме - 20.10.2017г.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7.1 Информационной карты Аукционной документации установлены единые требования к участникам закупки, в соответствии с ч.1 ст.31 Закона о контракт</w:t>
        <w:softHyphen/>
        <w:t>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п.8.2 Информационной карты Аукционной документации во второй части заявки участник аукциона предоставляет: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8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информацию и документы, предусмотренные разделом 2 инструкции по заполнению заявки на участие в аукционе;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копии документов, подтверждающих соответствие участника аукциона требо</w:t>
        <w:softHyphen/>
        <w:t>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</w:t>
        <w:softHyphen/>
        <w:t>ющихся, объектом закупки: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копию лицензии на осуществление деятельности по производству и техническому обслуживанию (за исключением случая, если техническое обслуживание осуществля</w:t>
        <w:softHyphen/>
        <w:t>ется для обеспечения собственных нужд юридического лица или индивидуального предпринимателя) медицинской техники: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контроль технического состояния медицинской техники;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периодическое и текущее техническое обслуживание медицинской техники...».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ч.1 ст.31 Закона о контрактной системе при осуществлении закупки заказчик устанавливает единые требования к участникам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п.2 ч.5 ст.66 Закона о контрактной системе вторая часть заявки на уча</w:t>
        <w:softHyphen/>
        <w:t>стие в электронном аукционе должна содержать: документы, подтверждающие соот</w:t>
        <w:softHyphen/>
        <w:t>ветствие участника такого аукциона требованиям, установленным пунктом 1 части 1, частями 2 и 2.1 статьи 31 (при наличии таких требований) настоящего Федерального закона, или копии этих документов, а также декларация о соответствии участника тако</w:t>
        <w:softHyphen/>
        <w:t>го аукциона требованиям, установленным пунктами 3-9 части 1 статьи 31 настоящего Федерального закона.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№0340200003317007117-3 от 24.10.2017г. вторая часть заявки КОГКБУЗ «Центр трав</w:t>
        <w:softHyphen/>
        <w:t>матологии, ортопедии и нейрохирургии» на участие в электронном аукционе признана соответствующей требованиям Аукционной документации, победитель электронного аукциона - КОГКБУЗ «Центр травматологии, ортопедии и нейрохирургии» с ценой контракта 20145,11 руб.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ч.б ст.69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пунктами 1, 3 - 5, 7 и 8 части 2 статьи 62, частями 3 и 5 статьи 66 настоящего Федерального зако</w:t>
        <w:softHyphen/>
        <w:t>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</w:t>
        <w:softHyphen/>
        <w:t>формации об участнике такого аукциона на дату и время окончания срока подачи за</w:t>
        <w:softHyphen/>
        <w:t>явок на участие в таком аукционе;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</w:t>
        <w:softHyphen/>
        <w:t>ответствии с частью 1, частями 1.1, 2 и 2.1 (при наличии таких требований) статьи 31 настоящего Федерального закона.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материалах дела представлена вторая часть заявки на участие в электронном аукционе КОГКБУЗ «Центр травматологии, ортопедии и нейрохирургии».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 ст.З Закона о контрактной системе участник закупки - любое юриди</w:t>
        <w:softHyphen/>
        <w:t>ческое лицо независимо от его организационно-правовой формы, формы собственно</w:t>
        <w:softHyphen/>
        <w:t>сти, места нахождения и места происхождения капитала, за исключением юридическо</w:t>
        <w:softHyphen/>
        <w:t>го лица, местом регистрации которого является государство или территория, включен</w:t>
        <w:softHyphen/>
        <w:t>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</w:t>
        <w:softHyphen/>
        <w:t>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</w:t>
        <w:softHyphen/>
        <w:t>стрированное в качестве индивидуального предпринимателя.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Кировского УФАС России проанализировала вторую часть заявки по</w:t>
        <w:softHyphen/>
        <w:t>бедителя электронного аукциона, а так же Аукционную документацию, в частности требования, предъявляемые к участникам аукциона и пришла к выводу, что документа</w:t>
        <w:softHyphen/>
        <w:t>цией не установлен запрет на участие бюджетных организаций в электронном аукци</w:t>
        <w:softHyphen/>
        <w:t>оне, кроме того, Законом о контрактной системе такой запрет также не установлен.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заявка КОГКБУЗ «Центр травматологии, ортопедии и нейрохи</w:t>
        <w:softHyphen/>
        <w:t>рургии» обосновано признана соответствующей требованиям Аукционной документа</w:t>
        <w:softHyphen/>
        <w:t>ции, у аукционной комиссии не было законных оснований признавать данную заявку несоответствующей.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 Заявителя не обоснован.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изложенного и в соответствии с ч. 8 ст. 106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Комиссия Кировского УФАС России,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 w:line="270" w:lineRule="exact"/>
        <w:ind w:left="4100" w:right="0" w:firstLine="0"/>
      </w:pPr>
      <w:r>
        <w:rPr>
          <w:rStyle w:val="CharStyle7"/>
          <w:b/>
          <w:bCs/>
        </w:rPr>
        <w:t>РЕШИЛА: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необоснованной жалобу ООО «Медицинская техника» на действия аукционной комиссии КОГКУ «Центр по техническому сопровождению государственных закупок при проведении аукциона в электронной форме на оказание услуг по техническому обслуживанию медицинского и рентгенологического оборудования (номер извещения 0340200003317007117).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34" w:line="27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2.Отменить приостановление заключения контракта.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7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ч. 9 ст. 106 ФЗ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</w:t>
        <w:softHyphen/>
        <w:t>стеме в сфере закупок товаров, работ, услуг для обеспечения государственных и му</w:t>
        <w:softHyphen/>
        <w:t>ниципальных нуэюд» решение может быть обжаловано в судебном порядке в течение трех месяцев с момента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54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Зам.председателя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54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54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М.Е.Баранова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930" w:left="1183" w:right="1183" w:bottom="372" w:header="0" w:footer="3" w:gutter="386"/>
      <w:rtlGutter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25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30.09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Основной текст (2) + Интервал 3 pt"/>
    <w:basedOn w:val="CharStyle4"/>
    <w:rPr>
      <w:lang w:val="ru-RU" w:eastAsia="ru-RU" w:bidi="ru-RU"/>
      <w:w w:val="100"/>
      <w:spacing w:val="60"/>
      <w:color w:val="000000"/>
      <w:position w:val="0"/>
    </w:rPr>
  </w:style>
  <w:style w:type="character" w:customStyle="1" w:styleId="CharStyle8">
    <w:name w:val="Основной текст + 10,5 pt"/>
    <w:basedOn w:val="CharStyle6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300" w:line="28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center"/>
      <w:spacing w:before="300" w:after="30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both"/>
      <w:spacing w:before="240" w:after="240" w:line="277" w:lineRule="exact"/>
      <w:ind w:firstLine="56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