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23"/>
        <w:widowControl w:val="0"/>
        <w:keepNext w:val="0"/>
        <w:keepLines w:val="0"/>
        <w:shd w:val="clear" w:color="auto" w:fill="auto"/>
        <w:bidi w:val="0"/>
        <w:jc w:val="left"/>
        <w:spacing w:before="0" w:after="0"/>
        <w:ind w:left="4680" w:right="0" w:firstLine="0"/>
      </w:pPr>
      <w:r>
        <w:rPr>
          <w:lang w:val="ru-RU" w:eastAsia="ru-RU" w:bidi="ru-RU"/>
          <w:sz w:val="24"/>
          <w:szCs w:val="24"/>
          <w:w w:val="100"/>
          <w:spacing w:val="0"/>
          <w:color w:val="000000"/>
          <w:position w:val="0"/>
        </w:rPr>
        <w:t>Заказчик:</w:t>
      </w:r>
    </w:p>
    <w:p>
      <w:pPr>
        <w:pStyle w:val="Style3"/>
        <w:framePr w:w="4628" w:h="3012" w:wrap="around" w:vAnchor="text" w:hAnchor="margin" w:x="-426" w:y="1446"/>
        <w:widowControl w:val="0"/>
        <w:keepNext w:val="0"/>
        <w:keepLines w:val="0"/>
        <w:shd w:val="clear" w:color="auto" w:fill="auto"/>
        <w:bidi w:val="0"/>
        <w:spacing w:before="0" w:after="128"/>
        <w:ind w:left="0" w:right="0" w:firstLine="0"/>
      </w:pPr>
      <w:r>
        <w:rPr>
          <w:rStyle w:val="CharStyle5"/>
          <w:spacing w:val="10"/>
        </w:rPr>
        <w:t>ФЕДЕРАЛЬНАЯ АНТИМОНОПОЛЬНАЯ СЛУЖБА</w:t>
      </w:r>
    </w:p>
    <w:p>
      <w:pPr>
        <w:pStyle w:val="Style6"/>
        <w:framePr w:w="4628" w:h="3012" w:wrap="around" w:vAnchor="text" w:hAnchor="margin" w:x="-426" w:y="1446"/>
        <w:widowControl w:val="0"/>
        <w:keepNext w:val="0"/>
        <w:keepLines w:val="0"/>
        <w:shd w:val="clear" w:color="auto" w:fill="auto"/>
        <w:bidi w:val="0"/>
        <w:spacing w:before="0" w:after="0"/>
        <w:ind w:left="0" w:right="0" w:firstLine="0"/>
      </w:pPr>
      <w:r>
        <w:rPr>
          <w:rStyle w:val="CharStyle8"/>
          <w:b/>
          <w:bCs/>
          <w:spacing w:val="10"/>
        </w:rPr>
        <w:t xml:space="preserve">УПРАВЛЕНИЕ </w:t>
      </w:r>
      <w:r>
        <w:rPr>
          <w:rStyle w:val="CharStyle9"/>
          <w:b/>
          <w:bCs/>
          <w:spacing w:val="0"/>
        </w:rPr>
        <w:t xml:space="preserve">Федеральной антимонопольной службы </w:t>
      </w:r>
      <w:r>
        <w:rPr>
          <w:rStyle w:val="CharStyle8"/>
          <w:b/>
          <w:bCs/>
          <w:spacing w:val="10"/>
        </w:rPr>
        <w:t>по Ленинградской области</w:t>
      </w:r>
    </w:p>
    <w:p>
      <w:pPr>
        <w:pStyle w:val="Style10"/>
        <w:framePr w:w="4628" w:h="3012" w:wrap="around" w:vAnchor="text" w:hAnchor="margin" w:x="-426" w:y="1446"/>
        <w:widowControl w:val="0"/>
        <w:keepNext w:val="0"/>
        <w:keepLines w:val="0"/>
        <w:shd w:val="clear" w:color="auto" w:fill="auto"/>
        <w:bidi w:val="0"/>
        <w:spacing w:before="0" w:after="146"/>
        <w:ind w:left="0" w:right="0" w:firstLine="0"/>
      </w:pPr>
      <w:r>
        <w:rPr>
          <w:rStyle w:val="CharStyle12"/>
          <w:spacing w:val="0"/>
        </w:rPr>
        <w:t xml:space="preserve">ул. Смольного, 3. Санкг-Пегербург. 191 </w:t>
      </w:r>
      <w:r>
        <w:rPr>
          <w:rStyle w:val="CharStyle13"/>
          <w:spacing w:val="0"/>
        </w:rPr>
        <w:t>1</w:t>
      </w:r>
      <w:r>
        <w:rPr>
          <w:rStyle w:val="CharStyle12"/>
          <w:spacing w:val="0"/>
        </w:rPr>
        <w:t xml:space="preserve">24 </w:t>
      </w:r>
      <w:r>
        <w:rPr>
          <w:rStyle w:val="CharStyle14"/>
          <w:spacing w:val="0"/>
        </w:rPr>
        <w:t xml:space="preserve">Тел.: (812) 274 30 70. факс: (812) 274 3070 </w:t>
      </w:r>
      <w:r>
        <w:rPr>
          <w:rStyle w:val="CharStyle15"/>
          <w:spacing w:val="0"/>
        </w:rPr>
        <w:t>www. lenobl.fas.qov.ru E-mail: to47(« las.gov.ru</w:t>
      </w:r>
    </w:p>
    <w:p>
      <w:pPr>
        <w:pStyle w:val="Style16"/>
        <w:framePr w:w="4628" w:h="3012" w:wrap="around" w:vAnchor="text" w:hAnchor="margin" w:x="-426" w:y="1446"/>
        <w:tabs>
          <w:tab w:leader="none" w:pos="4518" w:val="right"/>
        </w:tabs>
        <w:widowControl w:val="0"/>
        <w:keepNext w:val="0"/>
        <w:keepLines w:val="0"/>
        <w:shd w:val="clear" w:color="auto" w:fill="auto"/>
        <w:bidi w:val="0"/>
        <w:spacing w:before="0" w:after="0" w:line="230" w:lineRule="exact"/>
        <w:ind w:left="140" w:right="0" w:firstLine="0"/>
      </w:pPr>
      <w:r>
        <w:rPr>
          <w:rStyle w:val="CharStyle18"/>
          <w:i/>
          <w:iCs/>
          <w:spacing w:val="30"/>
        </w:rPr>
        <w:t>pfSs</w:t>
      </w:r>
      <w:r>
        <w:rPr>
          <w:rStyle w:val="CharStyle19"/>
          <w:i/>
          <w:iCs/>
          <w:spacing w:val="-40"/>
        </w:rPr>
        <w:t xml:space="preserve"> JUs ? _</w:t>
      </w:r>
      <w:r>
        <w:rPr>
          <w:rStyle w:val="CharStyle20"/>
          <w:i w:val="0"/>
          <w:iCs w:val="0"/>
        </w:rPr>
        <w:t xml:space="preserve"> </w:t>
      </w:r>
      <w:r>
        <w:rPr>
          <w:rStyle w:val="CharStyle21"/>
          <w:i w:val="0"/>
          <w:iCs w:val="0"/>
        </w:rPr>
        <w:t>№</w:t>
        <w:tab/>
      </w:r>
      <w:r>
        <w:rPr>
          <w:rStyle w:val="CharStyle22"/>
          <w:i/>
          <w:iCs/>
          <w:spacing w:val="-40"/>
        </w:rPr>
        <w:t>Jj</w:t>
      </w:r>
      <w:r>
        <w:rPr>
          <w:rStyle w:val="CharStyle22"/>
          <w:lang w:val="ru-RU" w:eastAsia="ru-RU" w:bidi="ru-RU"/>
          <w:i/>
          <w:iCs/>
          <w:spacing w:val="-40"/>
        </w:rPr>
        <w:t xml:space="preserve">/'з/ </w:t>
      </w:r>
      <w:r>
        <w:rPr>
          <w:rStyle w:val="CharStyle22"/>
          <w:i/>
          <w:iCs/>
          <w:spacing w:val="-40"/>
        </w:rPr>
        <w:t>/-/s</w:t>
      </w:r>
      <w:r>
        <w:rPr>
          <w:rStyle w:val="CharStyle19"/>
          <w:i/>
          <w:iCs/>
          <w:spacing w:val="-40"/>
        </w:rPr>
        <w:t>s</w:t>
      </w:r>
    </w:p>
    <w:p>
      <w:pPr>
        <w:pStyle w:val="Style23"/>
        <w:widowControl w:val="0"/>
        <w:keepNext w:val="0"/>
        <w:keepLines w:val="0"/>
        <w:shd w:val="clear" w:color="auto" w:fill="auto"/>
        <w:bidi w:val="0"/>
        <w:jc w:val="both"/>
        <w:spacing w:before="0" w:after="306"/>
        <w:ind w:left="2360" w:right="40" w:firstLine="0"/>
      </w:pPr>
      <w:r>
        <w:rPr>
          <w:lang w:val="ru-RU" w:eastAsia="ru-RU" w:bidi="ru-RU"/>
          <w:sz w:val="24"/>
          <w:szCs w:val="24"/>
          <w:w w:val="100"/>
          <w:spacing w:val="0"/>
          <w:color w:val="000000"/>
          <w:position w:val="0"/>
        </w:rPr>
        <w:t>Ленинградское областное государственное стационарное бюджетное учреждение социального обслуживания «Каменногорский дом- интернат для престарелых и инвалидов»</w:t>
      </w:r>
    </w:p>
    <w:p>
      <w:pPr>
        <w:pStyle w:val="Style23"/>
        <w:widowControl w:val="0"/>
        <w:keepNext w:val="0"/>
        <w:keepLines w:val="0"/>
        <w:shd w:val="clear" w:color="auto" w:fill="auto"/>
        <w:bidi w:val="0"/>
        <w:jc w:val="left"/>
        <w:spacing w:before="0" w:after="362" w:line="317" w:lineRule="exact"/>
        <w:ind w:left="20" w:right="880" w:firstLine="0"/>
      </w:pPr>
      <w:r>
        <w:rPr>
          <w:lang w:val="ru-RU" w:eastAsia="ru-RU" w:bidi="ru-RU"/>
          <w:sz w:val="24"/>
          <w:szCs w:val="24"/>
          <w:w w:val="100"/>
          <w:spacing w:val="0"/>
          <w:color w:val="000000"/>
          <w:position w:val="0"/>
        </w:rPr>
        <w:t xml:space="preserve">Ленинградское ш., д. 117, г. Каменногорск, Выборгский р-н, Ленинградская обл., 188950 тел./факс: (81378) 49279 </w:t>
      </w:r>
      <w:r>
        <w:rPr>
          <w:lang w:val="en-US" w:eastAsia="en-US" w:bidi="en-US"/>
          <w:sz w:val="24"/>
          <w:szCs w:val="24"/>
          <w:w w:val="100"/>
          <w:spacing w:val="0"/>
          <w:color w:val="000000"/>
          <w:position w:val="0"/>
        </w:rPr>
        <w:t xml:space="preserve">e-mail: </w:t>
      </w:r>
      <w:r>
        <w:fldChar w:fldCharType="begin"/>
      </w:r>
      <w:r>
        <w:rPr>
          <w:color w:val="000000"/>
        </w:rPr>
        <w:instrText> HYPERLINK "mailto:kamen.internat@yandex.ru" </w:instrText>
      </w:r>
      <w:r>
        <w:fldChar w:fldCharType="separate"/>
      </w:r>
      <w:r>
        <w:rPr>
          <w:rStyle w:val="Hyperlink"/>
          <w:lang w:val="en-US" w:eastAsia="en-US" w:bidi="en-US"/>
          <w:sz w:val="24"/>
          <w:szCs w:val="24"/>
          <w:w w:val="100"/>
          <w:spacing w:val="0"/>
          <w:position w:val="0"/>
        </w:rPr>
        <w:t>kamen.internat@yandex.ru</w:t>
      </w:r>
      <w:r>
        <w:fldChar w:fldCharType="end"/>
      </w:r>
    </w:p>
    <w:p>
      <w:pPr>
        <w:pStyle w:val="Style23"/>
        <w:widowControl w:val="0"/>
        <w:keepNext w:val="0"/>
        <w:keepLines w:val="0"/>
        <w:shd w:val="clear" w:color="auto" w:fill="auto"/>
        <w:bidi w:val="0"/>
        <w:jc w:val="left"/>
        <w:spacing w:before="0" w:after="25" w:line="240" w:lineRule="exact"/>
        <w:ind w:left="20" w:right="0" w:firstLine="0"/>
      </w:pPr>
      <w:r>
        <w:rPr>
          <w:lang w:val="ru-RU" w:eastAsia="ru-RU" w:bidi="ru-RU"/>
          <w:sz w:val="24"/>
          <w:szCs w:val="24"/>
          <w:w w:val="100"/>
          <w:spacing w:val="0"/>
          <w:color w:val="000000"/>
          <w:position w:val="0"/>
        </w:rPr>
        <w:t>Заявитель:</w:t>
      </w:r>
    </w:p>
    <w:p>
      <w:pPr>
        <w:pStyle w:val="Style23"/>
        <w:widowControl w:val="0"/>
        <w:keepNext w:val="0"/>
        <w:keepLines w:val="0"/>
        <w:shd w:val="clear" w:color="auto" w:fill="auto"/>
        <w:bidi w:val="0"/>
        <w:jc w:val="left"/>
        <w:spacing w:before="0" w:after="313" w:line="240" w:lineRule="exact"/>
        <w:ind w:left="20" w:right="0" w:firstLine="0"/>
      </w:pPr>
      <w:r>
        <w:rPr>
          <w:lang w:val="ru-RU" w:eastAsia="ru-RU" w:bidi="ru-RU"/>
          <w:sz w:val="24"/>
          <w:szCs w:val="24"/>
          <w:w w:val="100"/>
          <w:spacing w:val="0"/>
          <w:color w:val="000000"/>
          <w:position w:val="0"/>
        </w:rPr>
        <w:t>ООО «Альянс-ТСП»</w:t>
      </w:r>
    </w:p>
    <w:p>
      <w:pPr>
        <w:pStyle w:val="Style23"/>
        <w:widowControl w:val="0"/>
        <w:keepNext w:val="0"/>
        <w:keepLines w:val="0"/>
        <w:shd w:val="clear" w:color="auto" w:fill="auto"/>
        <w:bidi w:val="0"/>
        <w:jc w:val="left"/>
        <w:spacing w:before="0" w:after="359" w:line="313" w:lineRule="exact"/>
        <w:ind w:left="4680" w:right="200" w:firstLine="0"/>
      </w:pPr>
      <w:r>
        <w:rPr>
          <w:lang w:val="ru-RU" w:eastAsia="ru-RU" w:bidi="ru-RU"/>
          <w:sz w:val="24"/>
          <w:szCs w:val="24"/>
          <w:w w:val="100"/>
          <w:spacing w:val="0"/>
          <w:color w:val="000000"/>
          <w:position w:val="0"/>
        </w:rPr>
        <w:t xml:space="preserve">ул. Танкиста Хрустицкого, д. 11, лит. А, пом. 3-Н, Санкт-Петербург, 198217 тел.: (900) 6367878 </w:t>
      </w:r>
      <w:r>
        <w:rPr>
          <w:lang w:val="en-US" w:eastAsia="en-US" w:bidi="en-US"/>
          <w:sz w:val="24"/>
          <w:szCs w:val="24"/>
          <w:w w:val="100"/>
          <w:spacing w:val="0"/>
          <w:color w:val="000000"/>
          <w:position w:val="0"/>
        </w:rPr>
        <w:t xml:space="preserve">e-mail: </w:t>
      </w:r>
      <w:r>
        <w:fldChar w:fldCharType="begin"/>
      </w:r>
      <w:r>
        <w:rPr>
          <w:color w:val="000000"/>
        </w:rPr>
        <w:instrText> HYPERLINK "mailto:akked2015@mail.ru" </w:instrText>
      </w:r>
      <w:r>
        <w:fldChar w:fldCharType="separate"/>
      </w:r>
      <w:r>
        <w:rPr>
          <w:rStyle w:val="Hyperlink"/>
          <w:lang w:val="en-US" w:eastAsia="en-US" w:bidi="en-US"/>
          <w:sz w:val="24"/>
          <w:szCs w:val="24"/>
          <w:w w:val="100"/>
          <w:spacing w:val="0"/>
          <w:position w:val="0"/>
        </w:rPr>
        <w:t>akked2015@mail.ru</w:t>
      </w:r>
      <w:r>
        <w:fldChar w:fldCharType="end"/>
      </w:r>
    </w:p>
    <w:p>
      <w:pPr>
        <w:pStyle w:val="Style23"/>
        <w:widowControl w:val="0"/>
        <w:keepNext w:val="0"/>
        <w:keepLines w:val="0"/>
        <w:shd w:val="clear" w:color="auto" w:fill="auto"/>
        <w:bidi w:val="0"/>
        <w:jc w:val="left"/>
        <w:spacing w:before="0" w:after="25" w:line="240" w:lineRule="exact"/>
        <w:ind w:left="4680" w:right="0" w:firstLine="0"/>
      </w:pPr>
      <w:r>
        <w:rPr>
          <w:lang w:val="ru-RU" w:eastAsia="ru-RU" w:bidi="ru-RU"/>
          <w:sz w:val="24"/>
          <w:szCs w:val="24"/>
          <w:w w:val="100"/>
          <w:spacing w:val="0"/>
          <w:color w:val="000000"/>
          <w:position w:val="0"/>
        </w:rPr>
        <w:t>Оператор электронной площадки:</w:t>
      </w:r>
    </w:p>
    <w:p>
      <w:pPr>
        <w:pStyle w:val="Style23"/>
        <w:widowControl w:val="0"/>
        <w:keepNext w:val="0"/>
        <w:keepLines w:val="0"/>
        <w:shd w:val="clear" w:color="auto" w:fill="auto"/>
        <w:bidi w:val="0"/>
        <w:jc w:val="left"/>
        <w:spacing w:before="0" w:after="310" w:line="240" w:lineRule="exact"/>
        <w:ind w:left="4680" w:right="0" w:firstLine="0"/>
      </w:pPr>
      <w:r>
        <w:rPr>
          <w:lang w:val="ru-RU" w:eastAsia="ru-RU" w:bidi="ru-RU"/>
          <w:sz w:val="24"/>
          <w:szCs w:val="24"/>
          <w:w w:val="100"/>
          <w:spacing w:val="0"/>
          <w:color w:val="000000"/>
          <w:position w:val="0"/>
        </w:rPr>
        <w:t>ООО «РТС тендер»</w:t>
      </w:r>
    </w:p>
    <w:p>
      <w:pPr>
        <w:pStyle w:val="Style23"/>
        <w:widowControl w:val="0"/>
        <w:keepNext w:val="0"/>
        <w:keepLines w:val="0"/>
        <w:shd w:val="clear" w:color="auto" w:fill="auto"/>
        <w:bidi w:val="0"/>
        <w:jc w:val="left"/>
        <w:spacing w:before="0" w:after="364" w:line="320" w:lineRule="exact"/>
        <w:ind w:left="4680" w:right="200" w:firstLine="0"/>
      </w:pPr>
      <w:r>
        <w:rPr>
          <w:lang w:val="ru-RU" w:eastAsia="ru-RU" w:bidi="ru-RU"/>
          <w:sz w:val="24"/>
          <w:szCs w:val="24"/>
          <w:w w:val="100"/>
          <w:spacing w:val="0"/>
          <w:color w:val="000000"/>
          <w:position w:val="0"/>
        </w:rPr>
        <w:t xml:space="preserve">тел.: (495) 733-9519 </w:t>
      </w:r>
      <w:r>
        <w:rPr>
          <w:lang w:val="en-US" w:eastAsia="en-US" w:bidi="en-US"/>
          <w:sz w:val="24"/>
          <w:szCs w:val="24"/>
          <w:w w:val="100"/>
          <w:spacing w:val="0"/>
          <w:color w:val="000000"/>
          <w:position w:val="0"/>
        </w:rPr>
        <w:t xml:space="preserve">e-mail: </w:t>
      </w:r>
      <w:r>
        <w:fldChar w:fldCharType="begin"/>
      </w:r>
      <w:r>
        <w:rPr>
          <w:color w:val="000000"/>
        </w:rPr>
        <w:instrText> HYPERLINK "mailto:info@rts-tender.ru" </w:instrText>
      </w:r>
      <w:r>
        <w:fldChar w:fldCharType="separate"/>
      </w:r>
      <w:r>
        <w:rPr>
          <w:rStyle w:val="Hyperlink"/>
          <w:lang w:val="en-US" w:eastAsia="en-US" w:bidi="en-US"/>
          <w:sz w:val="24"/>
          <w:szCs w:val="24"/>
          <w:w w:val="100"/>
          <w:spacing w:val="0"/>
          <w:position w:val="0"/>
        </w:rPr>
        <w:t>info@rts-tender.ru</w:t>
      </w:r>
      <w:r>
        <w:fldChar w:fldCharType="end"/>
      </w:r>
    </w:p>
    <w:p>
      <w:pPr>
        <w:pStyle w:val="Style23"/>
        <w:widowControl w:val="0"/>
        <w:keepNext w:val="0"/>
        <w:keepLines w:val="0"/>
        <w:shd w:val="clear" w:color="auto" w:fill="auto"/>
        <w:bidi w:val="0"/>
        <w:jc w:val="left"/>
        <w:spacing w:before="0" w:after="306" w:line="240" w:lineRule="exact"/>
        <w:ind w:left="4680" w:right="0" w:firstLine="0"/>
      </w:pPr>
      <w:r>
        <w:rPr>
          <w:lang w:val="ru-RU" w:eastAsia="ru-RU" w:bidi="ru-RU"/>
          <w:sz w:val="24"/>
          <w:szCs w:val="24"/>
          <w:w w:val="100"/>
          <w:spacing w:val="0"/>
          <w:color w:val="000000"/>
          <w:position w:val="0"/>
        </w:rPr>
        <w:t>извещение № 0345200001917000047</w:t>
      </w:r>
    </w:p>
    <w:p>
      <w:pPr>
        <w:pStyle w:val="Style23"/>
        <w:widowControl w:val="0"/>
        <w:keepNext w:val="0"/>
        <w:keepLines w:val="0"/>
        <w:shd w:val="clear" w:color="auto" w:fill="auto"/>
        <w:bidi w:val="0"/>
        <w:jc w:val="center"/>
        <w:spacing w:before="0" w:after="362" w:line="317" w:lineRule="exact"/>
        <w:ind w:left="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1337-03-10049-РЗ/17</w:t>
      </w:r>
    </w:p>
    <w:p>
      <w:pPr>
        <w:pStyle w:val="Style23"/>
        <w:tabs>
          <w:tab w:leader="none" w:pos="9582" w:val="right"/>
        </w:tabs>
        <w:widowControl w:val="0"/>
        <w:keepNext w:val="0"/>
        <w:keepLines w:val="0"/>
        <w:shd w:val="clear" w:color="auto" w:fill="auto"/>
        <w:bidi w:val="0"/>
        <w:jc w:val="both"/>
        <w:spacing w:before="0" w:after="310" w:line="240" w:lineRule="exact"/>
        <w:ind w:left="20" w:right="0" w:firstLine="0"/>
      </w:pPr>
      <w:r>
        <w:rPr>
          <w:lang w:val="ru-RU" w:eastAsia="ru-RU" w:bidi="ru-RU"/>
          <w:sz w:val="24"/>
          <w:szCs w:val="24"/>
          <w:w w:val="100"/>
          <w:spacing w:val="0"/>
          <w:color w:val="000000"/>
          <w:position w:val="0"/>
        </w:rPr>
        <w:t>07 ноября 2017 года</w:t>
        <w:tab/>
        <w:t>Санкт-Петербург</w:t>
      </w:r>
    </w:p>
    <w:p>
      <w:pPr>
        <w:pStyle w:val="Style2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2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2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2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с участием в заседании представителей:</w:t>
      </w:r>
    </w:p>
    <w:p>
      <w:pPr>
        <w:pStyle w:val="Style23"/>
        <w:tabs>
          <w:tab w:leader="none" w:pos="6867" w:val="left"/>
        </w:tabs>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Ленинградского областного государственного стационарного бюджетного учреждения социального обслуживания «Каменногорский дом-интернат для престарелых и инвалидов» (далее - Заказчик):</w:t>
        <w:tab/>
        <w:t>Хамидовой Светлацы</w:t>
      </w:r>
    </w:p>
    <w:p>
      <w:pPr>
        <w:pStyle w:val="Style28"/>
        <w:widowControl w:val="0"/>
        <w:keepNext/>
        <w:keepLines/>
        <w:shd w:val="clear" w:color="auto" w:fill="auto"/>
        <w:bidi w:val="0"/>
        <w:spacing w:before="0" w:after="0" w:line="300" w:lineRule="exact"/>
        <w:ind w:left="0" w:right="200" w:firstLine="0"/>
      </w:pPr>
      <w:bookmarkStart w:id="0" w:name="bookmark0"/>
      <w:r>
        <w:rPr>
          <w:lang w:val="ru-RU" w:eastAsia="ru-RU" w:bidi="ru-RU"/>
          <w:w w:val="100"/>
          <w:spacing w:val="0"/>
          <w:color w:val="000000"/>
          <w:position w:val="0"/>
        </w:rPr>
        <w:t>0 7 8 8 Ь 7</w:t>
      </w:r>
      <w:bookmarkEnd w:id="0"/>
      <w:r>
        <w:br w:type="page"/>
      </w:r>
    </w:p>
    <w:p>
      <w:pPr>
        <w:pStyle w:val="Style23"/>
        <w:widowControl w:val="0"/>
        <w:keepNext w:val="0"/>
        <w:keepLines w:val="0"/>
        <w:shd w:val="clear" w:color="auto" w:fill="auto"/>
        <w:bidi w:val="0"/>
        <w:jc w:val="both"/>
        <w:spacing w:before="0" w:after="0" w:line="349" w:lineRule="exact"/>
        <w:ind w:left="20" w:right="20" w:firstLine="0"/>
      </w:pPr>
      <w:r>
        <w:rPr>
          <w:lang w:val="ru-RU" w:eastAsia="ru-RU" w:bidi="ru-RU"/>
          <w:sz w:val="24"/>
          <w:szCs w:val="24"/>
          <w:w w:val="100"/>
          <w:spacing w:val="0"/>
          <w:color w:val="000000"/>
          <w:position w:val="0"/>
        </w:rPr>
        <w:t>Алексеевны (доверенность б/н от 07.11.2017), Лебедевой Ирины Васильевны (доверенность б/н от 07.11.2017);</w:t>
      </w:r>
    </w:p>
    <w:p>
      <w:pPr>
        <w:pStyle w:val="Style2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отсутствии представителей ООО «Альянс-ТСП» (далее - Заявитель, Общество), надлежаще уведомленного о времени и месте проведения комиссии,</w:t>
      </w:r>
    </w:p>
    <w:p>
      <w:pPr>
        <w:pStyle w:val="Style23"/>
        <w:widowControl w:val="0"/>
        <w:keepNext w:val="0"/>
        <w:keepLines w:val="0"/>
        <w:shd w:val="clear" w:color="auto" w:fill="auto"/>
        <w:bidi w:val="0"/>
        <w:jc w:val="both"/>
        <w:spacing w:before="0" w:after="364" w:line="320"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3"/>
        <w:widowControl w:val="0"/>
        <w:keepNext w:val="0"/>
        <w:keepLines w:val="0"/>
        <w:shd w:val="clear" w:color="auto" w:fill="auto"/>
        <w:bidi w:val="0"/>
        <w:jc w:val="center"/>
        <w:spacing w:before="0" w:after="317" w:line="240" w:lineRule="exact"/>
        <w:ind w:left="0" w:right="0" w:firstLine="0"/>
      </w:pPr>
      <w:r>
        <w:rPr>
          <w:lang w:val="ru-RU" w:eastAsia="ru-RU" w:bidi="ru-RU"/>
          <w:sz w:val="24"/>
          <w:szCs w:val="24"/>
          <w:w w:val="100"/>
          <w:spacing w:val="0"/>
          <w:color w:val="000000"/>
          <w:position w:val="0"/>
        </w:rPr>
        <w:t>УСТАНОВИЛА:</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В Ленинградское УФАС России поступила жалоба Общества (вх. № 10049 от 30.10.2017) на действия аукционной комиссии при проведении электронного аукциона на право заключения контракта на поставку постельного и туалетного белья для нужд ЛОГБУ Каменногорский ДИ (далее </w:t>
      </w:r>
      <w:r>
        <w:rPr>
          <w:rStyle w:val="CharStyle30"/>
        </w:rPr>
        <w:t xml:space="preserve">- </w:t>
      </w:r>
      <w:r>
        <w:rPr>
          <w:lang w:val="ru-RU" w:eastAsia="ru-RU" w:bidi="ru-RU"/>
          <w:sz w:val="24"/>
          <w:szCs w:val="24"/>
          <w:w w:val="100"/>
          <w:spacing w:val="0"/>
          <w:color w:val="000000"/>
          <w:position w:val="0"/>
        </w:rPr>
        <w:t>аукцион).</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аукционная документация в редакции № 2 размещены Заказчиком 12.10.2017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(далее </w:t>
      </w:r>
      <w:r>
        <w:rPr>
          <w:rStyle w:val="CharStyle30"/>
        </w:rPr>
        <w:t xml:space="preserve">- </w:t>
      </w:r>
      <w:r>
        <w:rPr>
          <w:lang w:val="ru-RU" w:eastAsia="ru-RU" w:bidi="ru-RU"/>
          <w:sz w:val="24"/>
          <w:szCs w:val="24"/>
          <w:w w:val="100"/>
          <w:spacing w:val="0"/>
          <w:color w:val="000000"/>
          <w:position w:val="0"/>
        </w:rPr>
        <w:t>официальный сайт).</w:t>
      </w:r>
    </w:p>
    <w:p>
      <w:pPr>
        <w:pStyle w:val="Style2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767 000,60 рублей.</w:t>
      </w:r>
    </w:p>
    <w:p>
      <w:pPr>
        <w:pStyle w:val="Style2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Источник финансирования - Средства бюджетных учреждений.</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обжалует отклонение первой части заявки, а также отсутствие в протоколе основания для отклонения заявки. Как следует из материалов дела и пояснений Заказчика, Обществом подана заявка с порядковым номером 5.</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Заказчика возражали против доводов жалобы на основаниях, изложенных в письменном отзыве, просили признать жалобу необоснованной.</w:t>
      </w:r>
    </w:p>
    <w:p>
      <w:pPr>
        <w:pStyle w:val="Style2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2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Комиссия пришла к следующим выводам.</w:t>
      </w:r>
    </w:p>
    <w:p>
      <w:pPr>
        <w:pStyle w:val="Style23"/>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23"/>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В силу подпунктом б) пункта 1 части 3 рассматриваемой статьи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Аналогичные требования содержит пункт 9.1 общей части аукционной документации.</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Частью 6 рассматриваемой статьи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части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23"/>
        <w:numPr>
          <w:ilvl w:val="0"/>
          <w:numId w:val="1"/>
        </w:numPr>
        <w:tabs>
          <w:tab w:leader="none" w:pos="1064" w:val="left"/>
        </w:tabs>
        <w:widowControl w:val="0"/>
        <w:keepNext w:val="0"/>
        <w:keepLines w:val="0"/>
        <w:shd w:val="clear" w:color="auto" w:fill="auto"/>
        <w:bidi w:val="0"/>
        <w:jc w:val="both"/>
        <w:spacing w:before="0" w:after="0" w:line="320" w:lineRule="exact"/>
        <w:ind w:left="20" w:right="0" w:firstLine="720"/>
      </w:pPr>
      <w:r>
        <w:rPr>
          <w:lang w:val="ru-RU" w:eastAsia="ru-RU" w:bidi="ru-RU"/>
          <w:sz w:val="24"/>
          <w:szCs w:val="24"/>
          <w:w w:val="100"/>
          <w:spacing w:val="0"/>
          <w:color w:val="000000"/>
          <w:position w:val="0"/>
        </w:rPr>
        <w:t>непредоставления информации, предусмотренной частью 3 статьи 66</w:t>
      </w:r>
    </w:p>
    <w:p>
      <w:pPr>
        <w:pStyle w:val="Style23"/>
        <w:widowControl w:val="0"/>
        <w:keepNext w:val="0"/>
        <w:keepLines w:val="0"/>
        <w:shd w:val="clear" w:color="auto" w:fill="auto"/>
        <w:bidi w:val="0"/>
        <w:jc w:val="both"/>
        <w:spacing w:before="0" w:after="0" w:line="338" w:lineRule="exact"/>
        <w:ind w:left="20" w:right="20" w:firstLine="0"/>
      </w:pPr>
      <w:r>
        <w:rPr>
          <w:lang w:val="ru-RU" w:eastAsia="ru-RU" w:bidi="ru-RU"/>
          <w:sz w:val="24"/>
          <w:szCs w:val="24"/>
          <w:w w:val="100"/>
          <w:spacing w:val="0"/>
          <w:color w:val="000000"/>
          <w:position w:val="0"/>
        </w:rPr>
        <w:t xml:space="preserve">Закона о контрактной системе, или предоставления недостоверной </w:t>
      </w:r>
      <w:r>
        <w:rPr>
          <w:rStyle w:val="CharStyle31"/>
        </w:rPr>
        <w:t>информации;</w:t>
      </w:r>
    </w:p>
    <w:p>
      <w:pPr>
        <w:pStyle w:val="Style23"/>
        <w:numPr>
          <w:ilvl w:val="0"/>
          <w:numId w:val="1"/>
        </w:numPr>
        <w:tabs>
          <w:tab w:leader="none" w:pos="1114" w:val="left"/>
        </w:tabs>
        <w:widowControl w:val="0"/>
        <w:keepNext w:val="0"/>
        <w:keepLines w:val="0"/>
        <w:shd w:val="clear" w:color="auto" w:fill="auto"/>
        <w:bidi w:val="0"/>
        <w:jc w:val="both"/>
        <w:spacing w:before="0" w:after="0" w:line="310" w:lineRule="exact"/>
        <w:ind w:left="20" w:right="20" w:firstLine="700"/>
      </w:pPr>
      <w:r>
        <w:rPr>
          <w:lang w:val="ru-RU" w:eastAsia="ru-RU" w:bidi="ru-RU"/>
          <w:sz w:val="24"/>
          <w:szCs w:val="24"/>
          <w:w w:val="100"/>
          <w:spacing w:val="0"/>
          <w:color w:val="000000"/>
          <w:position w:val="0"/>
        </w:rPr>
        <w:t>несоответствия информации, предусмотренной частью 3 статьи 66 Закона о контрактной системе, требованиям документации о таком аукционе.</w:t>
      </w:r>
    </w:p>
    <w:p>
      <w:pPr>
        <w:pStyle w:val="Style23"/>
        <w:widowControl w:val="0"/>
        <w:keepNext w:val="0"/>
        <w:keepLines w:val="0"/>
        <w:shd w:val="clear" w:color="auto" w:fill="auto"/>
        <w:bidi w:val="0"/>
        <w:jc w:val="both"/>
        <w:spacing w:before="0" w:after="292" w:line="310" w:lineRule="exact"/>
        <w:ind w:left="20" w:right="20" w:firstLine="700"/>
      </w:pPr>
      <w:r>
        <w:rPr>
          <w:lang w:val="ru-RU" w:eastAsia="ru-RU" w:bidi="ru-RU"/>
          <w:sz w:val="24"/>
          <w:szCs w:val="24"/>
          <w:w w:val="100"/>
          <w:spacing w:val="0"/>
          <w:color w:val="000000"/>
          <w:position w:val="0"/>
        </w:rPr>
        <w:t xml:space="preserve">Частью 5 вышеуказанной статьи установлено, что отказ в допуске к </w:t>
      </w:r>
      <w:r>
        <w:rPr>
          <w:rStyle w:val="CharStyle32"/>
        </w:rPr>
        <w:t xml:space="preserve">участию в электронном аукционе по основаниям, не предусмотренным частью </w:t>
      </w:r>
      <w:r>
        <w:rPr>
          <w:lang w:val="ru-RU" w:eastAsia="ru-RU" w:bidi="ru-RU"/>
          <w:sz w:val="24"/>
          <w:szCs w:val="24"/>
          <w:w w:val="100"/>
          <w:spacing w:val="0"/>
          <w:color w:val="000000"/>
          <w:position w:val="0"/>
        </w:rPr>
        <w:t>4 настоящей статьи, не допускается.</w:t>
      </w:r>
    </w:p>
    <w:p>
      <w:pPr>
        <w:pStyle w:val="Style2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Как следует из протокола рассмотрения заявок на участие в электронном аукционе от 23.10.2017, заявка Общества с порядковым номером 5 отклонена, а заявителю отказано в допуске в связи с непредставлением информации, предусмотренной частью 3 статьи 66 Федерального закона № 44-ФЗ, или представление недостоверной информации (Отказ по п. 1 ч. 4 ст. 67 44-ФЗ).</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Заказчика пояснили, что заявка участника была отклонена в связи с непредоставлением информации, предусмотренной частью 3 статьи 66 Закона о контрактной системе, а именно не указано наименование страны происхождения по предлагаемым к поставке товарам.</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При рассмотрении заявки Комиссией установлено, что наименование страны происхождения не приведено ни по одному из товаров, тем самым Обществом не соблюдены требования части 3 статьи 66 Закона о контрактной системе.</w:t>
      </w:r>
    </w:p>
    <w:p>
      <w:pPr>
        <w:pStyle w:val="Style23"/>
        <w:widowControl w:val="0"/>
        <w:keepNext w:val="0"/>
        <w:keepLines w:val="0"/>
        <w:shd w:val="clear" w:color="auto" w:fill="auto"/>
        <w:bidi w:val="0"/>
        <w:jc w:val="both"/>
        <w:spacing w:before="0" w:after="300" w:line="317" w:lineRule="exact"/>
        <w:ind w:left="20" w:right="20" w:firstLine="700"/>
      </w:pPr>
      <w:r>
        <w:rPr>
          <w:lang w:val="ru-RU" w:eastAsia="ru-RU" w:bidi="ru-RU"/>
          <w:sz w:val="24"/>
          <w:szCs w:val="24"/>
          <w:w w:val="100"/>
          <w:spacing w:val="0"/>
          <w:color w:val="000000"/>
          <w:position w:val="0"/>
        </w:rPr>
        <w:t>Таким образом, у аукционной комиссии имелись основания для отклонения заявки Общества на основании пункта 1 части 4 статьи 67 Закона о контрактной системе.</w:t>
      </w:r>
    </w:p>
    <w:p>
      <w:pPr>
        <w:pStyle w:val="Style2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По иному доводу жалобы Комиссия отмечает следующее.</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 6 статьи 67 Закона о контрактной системе содержит указание на перечень информации, которую должен содержать протокол о рассмотрении первых частей заявок на участие в электронном аукционе. Так, в соответствии пунктом 2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pPr>
        <w:pStyle w:val="Style2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Вместе с тем, в протоколе не содержится информация о положениях документации, которым не соответствуют заявки на участие в аукционе, а также положения заявок на участие в таком аукционе, которые не соответствуют требованиям, установленным документацией.</w:t>
      </w:r>
    </w:p>
    <w:p>
      <w:pPr>
        <w:pStyle w:val="Style2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Таким образом, аукционной комиссией при формировании протокола допущены нарушения пункта 2 части 6 статьи 67 Закона о контрактной системе.</w:t>
      </w:r>
    </w:p>
    <w:p>
      <w:pPr>
        <w:pStyle w:val="Style23"/>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w:t>
      </w:r>
      <w:r>
        <w:br w:type="page"/>
      </w:r>
    </w:p>
    <w:p>
      <w:pPr>
        <w:pStyle w:val="Style25"/>
        <w:framePr w:h="249" w:wrap="notBeside" w:hAnchor="margin" w:x="21" w:y="140"/>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10"/>
          <w:color w:val="000000"/>
          <w:position w:val="0"/>
        </w:rPr>
        <w:t>о контрактной системе, Комиссия</w:t>
      </w:r>
    </w:p>
    <w:p>
      <w:pPr>
        <w:pStyle w:val="Style23"/>
        <w:widowControl w:val="0"/>
        <w:keepNext w:val="0"/>
        <w:keepLines w:val="0"/>
        <w:shd w:val="clear" w:color="auto" w:fill="auto"/>
        <w:bidi w:val="0"/>
        <w:jc w:val="left"/>
        <w:spacing w:before="0" w:after="315" w:line="240" w:lineRule="exact"/>
        <w:ind w:left="4500" w:right="0" w:firstLine="0"/>
      </w:pPr>
      <w:r>
        <w:rPr>
          <w:lang w:val="ru-RU" w:eastAsia="ru-RU" w:bidi="ru-RU"/>
          <w:sz w:val="24"/>
          <w:szCs w:val="24"/>
          <w:w w:val="100"/>
          <w:spacing w:val="0"/>
          <w:color w:val="000000"/>
          <w:position w:val="0"/>
        </w:rPr>
        <w:t>РЕШИЛА:</w:t>
      </w:r>
    </w:p>
    <w:p>
      <w:pPr>
        <w:pStyle w:val="Style23"/>
        <w:numPr>
          <w:ilvl w:val="0"/>
          <w:numId w:val="3"/>
        </w:numPr>
        <w:widowControl w:val="0"/>
        <w:keepNext w:val="0"/>
        <w:keepLines w:val="0"/>
        <w:shd w:val="clear" w:color="auto" w:fill="auto"/>
        <w:bidi w:val="0"/>
        <w:jc w:val="both"/>
        <w:spacing w:before="0" w:after="0" w:line="328" w:lineRule="exact"/>
        <w:ind w:left="0" w:right="0" w:firstLine="720"/>
      </w:pPr>
      <w:r>
        <w:rPr>
          <w:lang w:val="ru-RU" w:eastAsia="ru-RU" w:bidi="ru-RU"/>
          <w:sz w:val="24"/>
          <w:szCs w:val="24"/>
          <w:w w:val="100"/>
          <w:spacing w:val="0"/>
          <w:color w:val="000000"/>
          <w:position w:val="0"/>
        </w:rPr>
        <w:t xml:space="preserve"> Признать жалобу ООО «Альянс-ТПС» обоснованной в части.</w:t>
      </w:r>
    </w:p>
    <w:p>
      <w:pPr>
        <w:pStyle w:val="Style23"/>
        <w:numPr>
          <w:ilvl w:val="0"/>
          <w:numId w:val="3"/>
        </w:numPr>
        <w:widowControl w:val="0"/>
        <w:keepNext w:val="0"/>
        <w:keepLines w:val="0"/>
        <w:shd w:val="clear" w:color="auto" w:fill="auto"/>
        <w:bidi w:val="0"/>
        <w:jc w:val="both"/>
        <w:spacing w:before="0" w:after="0" w:line="328" w:lineRule="exact"/>
        <w:ind w:left="0" w:right="20" w:firstLine="720"/>
      </w:pPr>
      <w:r>
        <w:rPr>
          <w:lang w:val="ru-RU" w:eastAsia="ru-RU" w:bidi="ru-RU"/>
          <w:sz w:val="24"/>
          <w:szCs w:val="24"/>
          <w:w w:val="100"/>
          <w:spacing w:val="0"/>
          <w:color w:val="000000"/>
          <w:position w:val="0"/>
        </w:rPr>
        <w:t xml:space="preserve"> Признать в действиях аукционной комиссии нарушение пункта 2 части 6 статьи 67 Закона о контрактной системе.</w:t>
      </w:r>
    </w:p>
    <w:p>
      <w:pPr>
        <w:pStyle w:val="Style23"/>
        <w:numPr>
          <w:ilvl w:val="0"/>
          <w:numId w:val="3"/>
        </w:numPr>
        <w:widowControl w:val="0"/>
        <w:keepNext w:val="0"/>
        <w:keepLines w:val="0"/>
        <w:shd w:val="clear" w:color="auto" w:fill="auto"/>
        <w:bidi w:val="0"/>
        <w:jc w:val="both"/>
        <w:spacing w:before="0" w:after="0" w:line="313" w:lineRule="exact"/>
        <w:ind w:left="0" w:right="20" w:firstLine="720"/>
      </w:pPr>
      <w:r>
        <w:rPr>
          <w:lang w:val="ru-RU" w:eastAsia="ru-RU" w:bidi="ru-RU"/>
          <w:sz w:val="24"/>
          <w:szCs w:val="24"/>
          <w:w w:val="100"/>
          <w:spacing w:val="0"/>
          <w:color w:val="000000"/>
          <w:position w:val="0"/>
        </w:rPr>
        <w:t xml:space="preserve"> Выдать Заказчику, аукционной комиссии предписание об устранении допущенных нарушений путем составления протокола рассмотрения первых частей заявок и направлении его участникам закупки.</w:t>
      </w:r>
    </w:p>
    <w:p>
      <w:pPr>
        <w:pStyle w:val="Style23"/>
        <w:numPr>
          <w:ilvl w:val="0"/>
          <w:numId w:val="3"/>
        </w:numPr>
        <w:widowControl w:val="0"/>
        <w:keepNext w:val="0"/>
        <w:keepLines w:val="0"/>
        <w:shd w:val="clear" w:color="auto" w:fill="auto"/>
        <w:bidi w:val="0"/>
        <w:jc w:val="both"/>
        <w:spacing w:before="0" w:after="252" w:line="328" w:lineRule="exact"/>
        <w:ind w:left="0" w:right="20" w:firstLine="720"/>
      </w:pPr>
      <w:r>
        <w:rPr>
          <w:lang w:val="ru-RU" w:eastAsia="ru-RU" w:bidi="ru-RU"/>
          <w:sz w:val="24"/>
          <w:szCs w:val="24"/>
          <w:w w:val="100"/>
          <w:spacing w:val="0"/>
          <w:color w:val="000000"/>
          <w:position w:val="0"/>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pPr>
        <w:pStyle w:val="Style33"/>
        <w:widowControl w:val="0"/>
        <w:keepNext w:val="0"/>
        <w:keepLines w:val="0"/>
        <w:shd w:val="clear" w:color="auto" w:fill="auto"/>
        <w:bidi w:val="0"/>
        <w:spacing w:before="0" w:after="299"/>
        <w:ind w:left="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23"/>
        <w:framePr w:h="250" w:wrap="around" w:vAnchor="text" w:hAnchor="margin" w:x="7460" w:y="-7"/>
        <w:widowControl w:val="0"/>
        <w:keepNext w:val="0"/>
        <w:keepLines w:val="0"/>
        <w:shd w:val="clear" w:color="auto" w:fill="auto"/>
        <w:bidi w:val="0"/>
        <w:jc w:val="left"/>
        <w:spacing w:before="0" w:after="0" w:line="240" w:lineRule="exact"/>
        <w:ind w:left="100" w:right="0" w:firstLine="0"/>
      </w:pPr>
      <w:r>
        <w:rPr>
          <w:rStyle w:val="CharStyle24"/>
          <w:spacing w:val="0"/>
        </w:rPr>
        <w:t>А.А. Журавлев</w:t>
      </w:r>
    </w:p>
    <w:p>
      <w:pPr>
        <w:pStyle w:val="Style23"/>
        <w:widowControl w:val="0"/>
        <w:keepNext w:val="0"/>
        <w:keepLines w:val="0"/>
        <w:shd w:val="clear" w:color="auto" w:fill="auto"/>
        <w:bidi w:val="0"/>
        <w:jc w:val="left"/>
        <w:spacing w:before="0" w:after="678" w:line="240" w:lineRule="exact"/>
        <w:ind w:left="0" w:right="0" w:firstLine="0"/>
      </w:pPr>
      <w:r>
        <w:rPr>
          <w:lang w:val="ru-RU" w:eastAsia="ru-RU" w:bidi="ru-RU"/>
          <w:sz w:val="24"/>
          <w:szCs w:val="24"/>
          <w:w w:val="100"/>
          <w:spacing w:val="0"/>
          <w:color w:val="000000"/>
          <w:position w:val="0"/>
        </w:rPr>
        <w:t>Председатель Комиссии</w:t>
      </w:r>
    </w:p>
    <w:p>
      <w:pPr>
        <w:pStyle w:val="Style23"/>
        <w:framePr w:h="259" w:wrap="around" w:vAnchor="text" w:hAnchor="margin" w:x="7457" w:y="8"/>
        <w:widowControl w:val="0"/>
        <w:keepNext w:val="0"/>
        <w:keepLines w:val="0"/>
        <w:shd w:val="clear" w:color="auto" w:fill="auto"/>
        <w:bidi w:val="0"/>
        <w:jc w:val="left"/>
        <w:spacing w:before="0" w:after="0" w:line="240" w:lineRule="exact"/>
        <w:ind w:left="100" w:right="0" w:firstLine="0"/>
      </w:pPr>
      <w:r>
        <w:rPr>
          <w:rStyle w:val="CharStyle24"/>
          <w:spacing w:val="0"/>
        </w:rPr>
        <w:t>В.Д. Хрущ</w:t>
      </w:r>
    </w:p>
    <w:p>
      <w:pPr>
        <w:pStyle w:val="Style23"/>
        <w:widowControl w:val="0"/>
        <w:keepNext w:val="0"/>
        <w:keepLines w:val="0"/>
        <w:shd w:val="clear" w:color="auto" w:fill="auto"/>
        <w:bidi w:val="0"/>
        <w:jc w:val="left"/>
        <w:spacing w:before="0" w:after="372" w:line="240" w:lineRule="exact"/>
        <w:ind w:left="0" w:right="0" w:firstLine="0"/>
        <w:sectPr>
          <w:footnotePr>
            <w:pos w:val="pageBottom"/>
            <w:numFmt w:val="decimal"/>
            <w:numRestart w:val="continuous"/>
          </w:footnotePr>
          <w:type w:val="continuous"/>
          <w:pgSz w:w="11906" w:h="16838"/>
          <w:pgMar w:top="971" w:left="920" w:right="920" w:bottom="629" w:header="0" w:footer="3" w:gutter="414"/>
          <w:rtlGutter w:val="0"/>
          <w:cols w:space="720"/>
          <w:noEndnote/>
          <w:docGrid w:linePitch="360"/>
        </w:sectPr>
      </w:pPr>
      <w:r>
        <w:rPr>
          <w:lang w:val="ru-RU" w:eastAsia="ru-RU" w:bidi="ru-RU"/>
          <w:sz w:val="24"/>
          <w:szCs w:val="24"/>
          <w:w w:val="100"/>
          <w:spacing w:val="0"/>
          <w:color w:val="000000"/>
          <w:position w:val="0"/>
        </w:rPr>
        <w:t>Члены Комиссии</w:t>
      </w:r>
    </w:p>
    <w:p>
      <w:pPr>
        <w:pStyle w:val="Style3"/>
        <w:widowControl w:val="0"/>
        <w:keepNext w:val="0"/>
        <w:keepLines w:val="0"/>
        <w:shd w:val="clear" w:color="auto" w:fill="auto"/>
        <w:bidi w:val="0"/>
        <w:spacing w:before="261" w:after="125" w:line="238" w:lineRule="exact"/>
        <w:ind w:left="0" w:right="0" w:firstLine="0"/>
      </w:pPr>
      <w:r>
        <w:rPr>
          <w:rStyle w:val="CharStyle36"/>
        </w:rPr>
        <w:t>ФЕДЕРАЛЬНАЯ АНТИМОНОПОЛЬНАЯ СЛУЖБА</w:t>
      </w:r>
    </w:p>
    <w:p>
      <w:pPr>
        <w:pStyle w:val="Style37"/>
        <w:widowControl w:val="0"/>
        <w:keepNext w:val="0"/>
        <w:keepLines w:val="0"/>
        <w:shd w:val="clear" w:color="auto" w:fill="auto"/>
        <w:bidi w:val="0"/>
        <w:spacing w:before="0" w:after="0"/>
        <w:ind w:left="0" w:right="0" w:firstLine="0"/>
      </w:pPr>
      <w:r>
        <w:rPr>
          <w:rStyle w:val="CharStyle39"/>
          <w:b/>
          <w:bCs/>
        </w:rPr>
        <w:t>УПРАВЛЕНИЕ Федеральной антимонопольной службы но Ленинградской области</w:t>
      </w:r>
    </w:p>
    <w:p>
      <w:pPr>
        <w:pStyle w:val="Style40"/>
        <w:widowControl w:val="0"/>
        <w:keepNext w:val="0"/>
        <w:keepLines w:val="0"/>
        <w:shd w:val="clear" w:color="auto" w:fill="auto"/>
        <w:bidi w:val="0"/>
        <w:spacing w:before="0" w:after="162"/>
        <w:ind w:left="0" w:right="0" w:firstLine="0"/>
      </w:pPr>
      <w:r>
        <w:rPr>
          <w:rStyle w:val="CharStyle42"/>
        </w:rPr>
        <w:t xml:space="preserve">ул. Смольного, 3. Санкт-Петербург 191124 Тел.: (812) 274 30 70. факс: (812) 274 3070 </w:t>
      </w:r>
      <w:r>
        <w:fldChar w:fldCharType="begin"/>
      </w:r>
      <w:r>
        <w:rPr>
          <w:rStyle w:val="CharStyle42"/>
        </w:rPr>
        <w:instrText> HYPERLINK "http://www.lenobl.fas.qov.ru" </w:instrText>
      </w:r>
      <w:r>
        <w:fldChar w:fldCharType="separate"/>
      </w:r>
      <w:r>
        <w:rPr>
          <w:rStyle w:val="Hyperlink"/>
          <w:lang w:val="en-US" w:eastAsia="en-US" w:bidi="en-US"/>
        </w:rPr>
        <w:t>www.lenobl.fas.qov.ru</w:t>
      </w:r>
      <w:r>
        <w:fldChar w:fldCharType="end"/>
      </w:r>
      <w:r>
        <w:rPr>
          <w:rStyle w:val="CharStyle42"/>
          <w:lang w:val="en-US" w:eastAsia="en-US" w:bidi="en-US"/>
        </w:rPr>
        <w:t xml:space="preserve"> E-inaiI</w:t>
      </w:r>
      <w:r>
        <w:rPr>
          <w:rStyle w:val="CharStyle42"/>
        </w:rPr>
        <w:t xml:space="preserve">: </w:t>
      </w:r>
      <w:r>
        <w:rPr>
          <w:rStyle w:val="CharStyle42"/>
          <w:lang w:val="en-US" w:eastAsia="en-US" w:bidi="en-US"/>
        </w:rPr>
        <w:t>to47(a fas.gov.ru</w:t>
      </w:r>
    </w:p>
    <w:p>
      <w:pPr>
        <w:pStyle w:val="Style43"/>
        <w:tabs>
          <w:tab w:leader="none" w:pos="3580" w:val="center"/>
        </w:tabs>
        <w:widowControl w:val="0"/>
        <w:keepNext w:val="0"/>
        <w:keepLines w:val="0"/>
        <w:shd w:val="clear" w:color="auto" w:fill="auto"/>
        <w:bidi w:val="0"/>
        <w:spacing w:before="0" w:after="0" w:line="220" w:lineRule="exact"/>
        <w:ind w:left="160" w:right="0" w:firstLine="0"/>
      </w:pPr>
      <w:r>
        <w:rPr>
          <w:rStyle w:val="CharStyle45"/>
          <w:b/>
          <w:bCs/>
          <w:i/>
          <w:iCs/>
        </w:rPr>
        <w:t xml:space="preserve">PS </w:t>
      </w:r>
      <w:r>
        <w:rPr>
          <w:rStyle w:val="CharStyle45"/>
          <w:lang w:val="ru-RU" w:eastAsia="ru-RU" w:bidi="ru-RU"/>
          <w:b/>
          <w:bCs/>
          <w:i/>
          <w:iCs/>
        </w:rPr>
        <w:t xml:space="preserve">/Р </w:t>
      </w:r>
      <w:r>
        <w:rPr>
          <w:rStyle w:val="CharStyle45"/>
          <w:b/>
          <w:bCs/>
          <w:i/>
          <w:iCs/>
        </w:rPr>
        <w:t>SUp</w:t>
      </w:r>
      <w:r>
        <w:rPr>
          <w:rStyle w:val="CharStyle46"/>
          <w:b/>
          <w:bCs/>
          <w:i/>
          <w:iCs/>
        </w:rPr>
        <w:t>/</w:t>
      </w:r>
      <w:r>
        <w:rPr>
          <w:rStyle w:val="CharStyle47"/>
          <w:b w:val="0"/>
          <w:bCs w:val="0"/>
          <w:i w:val="0"/>
          <w:iCs w:val="0"/>
        </w:rPr>
        <w:t xml:space="preserve"> </w:t>
      </w:r>
      <w:r>
        <w:rPr>
          <w:rStyle w:val="CharStyle48"/>
          <w:b w:val="0"/>
          <w:bCs w:val="0"/>
          <w:i w:val="0"/>
          <w:iCs w:val="0"/>
        </w:rPr>
        <w:t>/</w:t>
        <w:tab/>
      </w:r>
      <w:r>
        <w:rPr>
          <w:rStyle w:val="CharStyle49"/>
          <w:b/>
          <w:bCs/>
          <w:i/>
          <w:iCs/>
        </w:rPr>
        <w:t>S/f'/P3</w:t>
      </w:r>
      <w:r>
        <w:rPr>
          <w:rStyle w:val="CharStyle50"/>
          <w:b/>
          <w:bCs/>
          <w:i/>
          <w:iCs/>
        </w:rPr>
        <w:t>/.)U:3</w:t>
      </w:r>
    </w:p>
    <w:p>
      <w:pPr>
        <w:pStyle w:val="Style2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23"/>
        <w:widowControl w:val="0"/>
        <w:keepNext w:val="0"/>
        <w:keepLines w:val="0"/>
        <w:shd w:val="clear" w:color="auto" w:fill="auto"/>
        <w:bidi w:val="0"/>
        <w:jc w:val="left"/>
        <w:spacing w:before="0" w:after="243"/>
        <w:ind w:left="20" w:right="20" w:firstLine="0"/>
      </w:pPr>
      <w:r>
        <w:rPr>
          <w:lang w:val="ru-RU" w:eastAsia="ru-RU" w:bidi="ru-RU"/>
          <w:sz w:val="24"/>
          <w:szCs w:val="24"/>
          <w:w w:val="100"/>
          <w:spacing w:val="0"/>
          <w:color w:val="000000"/>
          <w:position w:val="0"/>
        </w:rPr>
        <w:t xml:space="preserve">Ленинградское областное государственное стационарное бюджетное учреждение социального </w:t>
      </w:r>
      <w:r>
        <w:rPr>
          <w:rStyle w:val="CharStyle32"/>
        </w:rPr>
        <w:t xml:space="preserve">обслуживания «Каменногорский дом- </w:t>
      </w:r>
      <w:r>
        <w:rPr>
          <w:rStyle w:val="CharStyle31"/>
        </w:rPr>
        <w:t>интернат для престарелых и инвалидов»</w:t>
      </w:r>
    </w:p>
    <w:p>
      <w:pPr>
        <w:pStyle w:val="Style23"/>
        <w:widowControl w:val="0"/>
        <w:keepNext w:val="0"/>
        <w:keepLines w:val="0"/>
        <w:shd w:val="clear" w:color="auto" w:fill="auto"/>
        <w:bidi w:val="0"/>
        <w:jc w:val="left"/>
        <w:spacing w:before="0" w:after="304" w:line="320" w:lineRule="exact"/>
        <w:ind w:left="20" w:right="20" w:firstLine="0"/>
      </w:pPr>
      <w:r>
        <w:rPr>
          <w:lang w:val="ru-RU" w:eastAsia="ru-RU" w:bidi="ru-RU"/>
          <w:sz w:val="24"/>
          <w:szCs w:val="24"/>
          <w:w w:val="100"/>
          <w:spacing w:val="0"/>
          <w:color w:val="000000"/>
          <w:position w:val="0"/>
        </w:rPr>
        <w:t xml:space="preserve">Ленинградское ш., д. 117, г. Каменногорск, Выборгский р-н, Ленинградская обл., 188950 тел./факс: (81378) 49279 </w:t>
      </w:r>
      <w:r>
        <w:rPr>
          <w:lang w:val="en-US" w:eastAsia="en-US" w:bidi="en-US"/>
          <w:sz w:val="24"/>
          <w:szCs w:val="24"/>
          <w:w w:val="100"/>
          <w:spacing w:val="0"/>
          <w:color w:val="000000"/>
          <w:position w:val="0"/>
        </w:rPr>
        <w:t xml:space="preserve">e-mail: </w:t>
      </w:r>
      <w:r>
        <w:fldChar w:fldCharType="begin"/>
      </w:r>
      <w:r>
        <w:rPr>
          <w:color w:val="000000"/>
        </w:rPr>
        <w:instrText> HYPERLINK "mailto:kamen.intemat@yandex.ru" </w:instrText>
      </w:r>
      <w:r>
        <w:fldChar w:fldCharType="separate"/>
      </w:r>
      <w:r>
        <w:rPr>
          <w:rStyle w:val="Hyperlink"/>
          <w:lang w:val="en-US" w:eastAsia="en-US" w:bidi="en-US"/>
          <w:sz w:val="24"/>
          <w:szCs w:val="24"/>
          <w:w w:val="100"/>
          <w:spacing w:val="0"/>
          <w:position w:val="0"/>
        </w:rPr>
        <w:t>kamen.intemat@yandex.ru</w:t>
      </w:r>
      <w:r>
        <w:fldChar w:fldCharType="end"/>
      </w:r>
    </w:p>
    <w:p>
      <w:pPr>
        <w:pStyle w:val="Style23"/>
        <w:widowControl w:val="0"/>
        <w:keepNext w:val="0"/>
        <w:keepLines w:val="0"/>
        <w:shd w:val="clear" w:color="auto" w:fill="auto"/>
        <w:bidi w:val="0"/>
        <w:jc w:val="left"/>
        <w:spacing w:before="0" w:after="18" w:line="240" w:lineRule="exact"/>
        <w:ind w:left="20" w:right="0" w:firstLine="0"/>
      </w:pPr>
      <w:r>
        <w:rPr>
          <w:lang w:val="ru-RU" w:eastAsia="ru-RU" w:bidi="ru-RU"/>
          <w:sz w:val="24"/>
          <w:szCs w:val="24"/>
          <w:w w:val="100"/>
          <w:spacing w:val="0"/>
          <w:color w:val="000000"/>
          <w:position w:val="0"/>
        </w:rPr>
        <w:t>Заявитель:</w:t>
      </w:r>
    </w:p>
    <w:p>
      <w:pPr>
        <w:pStyle w:val="Style23"/>
        <w:widowControl w:val="0"/>
        <w:keepNext w:val="0"/>
        <w:keepLines w:val="0"/>
        <w:shd w:val="clear" w:color="auto" w:fill="auto"/>
        <w:bidi w:val="0"/>
        <w:jc w:val="left"/>
        <w:spacing w:before="0" w:after="307" w:line="240" w:lineRule="exact"/>
        <w:ind w:left="20" w:right="0" w:firstLine="0"/>
      </w:pPr>
      <w:r>
        <w:rPr>
          <w:lang w:val="ru-RU" w:eastAsia="ru-RU" w:bidi="ru-RU"/>
          <w:sz w:val="24"/>
          <w:szCs w:val="24"/>
          <w:w w:val="100"/>
          <w:spacing w:val="0"/>
          <w:color w:val="000000"/>
          <w:position w:val="0"/>
        </w:rPr>
        <w:t>ООО «Альянс-ТСП»</w:t>
      </w:r>
    </w:p>
    <w:p>
      <w:pPr>
        <w:pStyle w:val="Style23"/>
        <w:widowControl w:val="0"/>
        <w:keepNext w:val="0"/>
        <w:keepLines w:val="0"/>
        <w:shd w:val="clear" w:color="auto" w:fill="auto"/>
        <w:bidi w:val="0"/>
        <w:jc w:val="left"/>
        <w:spacing w:before="0" w:after="304" w:line="320" w:lineRule="exact"/>
        <w:ind w:left="20" w:right="20" w:firstLine="0"/>
      </w:pPr>
      <w:r>
        <w:rPr>
          <w:lang w:val="ru-RU" w:eastAsia="ru-RU" w:bidi="ru-RU"/>
          <w:sz w:val="24"/>
          <w:szCs w:val="24"/>
          <w:w w:val="100"/>
          <w:spacing w:val="0"/>
          <w:color w:val="000000"/>
          <w:position w:val="0"/>
        </w:rPr>
        <w:t xml:space="preserve">ул. Танкиста Хрустицкого, д. 11, лит. А, пом. 3-Н, Санкт-Петербург, 198217 Тел.:(900) 6367878 </w:t>
      </w:r>
      <w:r>
        <w:rPr>
          <w:lang w:val="en-US" w:eastAsia="en-US" w:bidi="en-US"/>
          <w:sz w:val="24"/>
          <w:szCs w:val="24"/>
          <w:w w:val="100"/>
          <w:spacing w:val="0"/>
          <w:color w:val="000000"/>
          <w:position w:val="0"/>
        </w:rPr>
        <w:t xml:space="preserve">e-mail: </w:t>
      </w:r>
      <w:r>
        <w:fldChar w:fldCharType="begin"/>
      </w:r>
      <w:r>
        <w:rPr>
          <w:color w:val="000000"/>
        </w:rPr>
        <w:instrText> HYPERLINK "mailto:akked2015@mail.ru" </w:instrText>
      </w:r>
      <w:r>
        <w:fldChar w:fldCharType="separate"/>
      </w:r>
      <w:r>
        <w:rPr>
          <w:rStyle w:val="Hyperlink"/>
          <w:lang w:val="en-US" w:eastAsia="en-US" w:bidi="en-US"/>
          <w:sz w:val="24"/>
          <w:szCs w:val="24"/>
          <w:w w:val="100"/>
          <w:spacing w:val="0"/>
          <w:position w:val="0"/>
        </w:rPr>
        <w:t>akked2015@mail.ru</w:t>
      </w:r>
      <w:r>
        <w:fldChar w:fldCharType="end"/>
      </w:r>
    </w:p>
    <w:p>
      <w:pPr>
        <w:pStyle w:val="Style23"/>
        <w:widowControl w:val="0"/>
        <w:keepNext w:val="0"/>
        <w:keepLines w:val="0"/>
        <w:shd w:val="clear" w:color="auto" w:fill="auto"/>
        <w:bidi w:val="0"/>
        <w:jc w:val="left"/>
        <w:spacing w:before="0" w:after="22" w:line="240"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23"/>
        <w:widowControl w:val="0"/>
        <w:keepNext w:val="0"/>
        <w:keepLines w:val="0"/>
        <w:shd w:val="clear" w:color="auto" w:fill="auto"/>
        <w:bidi w:val="0"/>
        <w:jc w:val="left"/>
        <w:spacing w:before="0" w:after="0" w:line="240" w:lineRule="exact"/>
        <w:ind w:left="20" w:right="0" w:firstLine="0"/>
        <w:sectPr>
          <w:pgSz w:w="11906" w:h="16838"/>
          <w:pgMar w:top="425" w:left="907" w:right="1029" w:bottom="623" w:header="0" w:footer="3" w:gutter="0"/>
          <w:rtlGutter w:val="0"/>
          <w:cols w:num="2" w:space="292"/>
          <w:noEndnote/>
          <w:docGrid w:linePitch="360"/>
        </w:sectPr>
      </w:pPr>
      <w:r>
        <w:rPr>
          <w:lang w:val="ru-RU" w:eastAsia="ru-RU" w:bidi="ru-RU"/>
          <w:sz w:val="24"/>
          <w:szCs w:val="24"/>
          <w:w w:val="100"/>
          <w:spacing w:val="0"/>
          <w:color w:val="000000"/>
          <w:position w:val="0"/>
        </w:rPr>
        <w:t>ООО «РТС тендер»</w:t>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1"/>
        <w:widowControl w:val="0"/>
        <w:keepNext w:val="0"/>
        <w:keepLines w:val="0"/>
        <w:shd w:val="clear" w:color="auto" w:fill="auto"/>
        <w:bidi w:val="0"/>
        <w:jc w:val="left"/>
        <w:spacing w:before="0" w:after="364"/>
        <w:ind w:left="4680" w:right="620" w:firstLine="0"/>
      </w:pPr>
      <w:r>
        <w:rPr>
          <w:lang w:val="ru-RU" w:eastAsia="ru-RU" w:bidi="ru-RU"/>
          <w:sz w:val="24"/>
          <w:szCs w:val="24"/>
          <w:w w:val="100"/>
          <w:color w:val="000000"/>
          <w:position w:val="0"/>
        </w:rPr>
        <w:t xml:space="preserve">Тел.:(495) 733-9519 </w:t>
      </w:r>
      <w:r>
        <w:rPr>
          <w:lang w:val="en-US" w:eastAsia="en-US" w:bidi="en-US"/>
          <w:sz w:val="24"/>
          <w:szCs w:val="24"/>
          <w:w w:val="100"/>
          <w:color w:val="000000"/>
          <w:position w:val="0"/>
        </w:rPr>
        <w:t xml:space="preserve">e-mail: </w:t>
      </w:r>
      <w:r>
        <w:fldChar w:fldCharType="begin"/>
      </w:r>
      <w:r>
        <w:rPr>
          <w:color w:val="000000"/>
        </w:rPr>
        <w:instrText> HYPERLINK "mailto:info@rts-tender.ru" </w:instrText>
      </w:r>
      <w:r>
        <w:fldChar w:fldCharType="separate"/>
      </w:r>
      <w:r>
        <w:rPr>
          <w:rStyle w:val="Hyperlink"/>
          <w:lang w:val="en-US" w:eastAsia="en-US" w:bidi="en-US"/>
          <w:sz w:val="24"/>
          <w:szCs w:val="24"/>
          <w:w w:val="100"/>
          <w:position w:val="0"/>
        </w:rPr>
        <w:t>info@rts-tender.ru</w:t>
      </w:r>
      <w:r>
        <w:fldChar w:fldCharType="end"/>
      </w:r>
    </w:p>
    <w:p>
      <w:pPr>
        <w:pStyle w:val="Style51"/>
        <w:widowControl w:val="0"/>
        <w:keepNext w:val="0"/>
        <w:keepLines w:val="0"/>
        <w:shd w:val="clear" w:color="auto" w:fill="auto"/>
        <w:bidi w:val="0"/>
        <w:jc w:val="left"/>
        <w:spacing w:before="0" w:after="306" w:line="240" w:lineRule="exact"/>
        <w:ind w:left="4680" w:right="0" w:firstLine="0"/>
      </w:pPr>
      <w:r>
        <w:rPr>
          <w:lang w:val="ru-RU" w:eastAsia="ru-RU" w:bidi="ru-RU"/>
          <w:sz w:val="24"/>
          <w:szCs w:val="24"/>
          <w:w w:val="100"/>
          <w:color w:val="000000"/>
          <w:position w:val="0"/>
        </w:rPr>
        <w:t>извещение № 0345200001917000047</w:t>
      </w:r>
    </w:p>
    <w:p>
      <w:pPr>
        <w:pStyle w:val="Style23"/>
        <w:widowControl w:val="0"/>
        <w:keepNext w:val="0"/>
        <w:keepLines w:val="0"/>
        <w:shd w:val="clear" w:color="auto" w:fill="auto"/>
        <w:bidi w:val="0"/>
        <w:jc w:val="center"/>
        <w:spacing w:before="0" w:after="362" w:line="317" w:lineRule="exact"/>
        <w:ind w:left="0" w:right="0" w:firstLine="0"/>
      </w:pPr>
      <w:r>
        <w:rPr>
          <w:lang w:val="ru-RU" w:eastAsia="ru-RU" w:bidi="ru-RU"/>
          <w:sz w:val="24"/>
          <w:szCs w:val="24"/>
          <w:w w:val="100"/>
          <w:spacing w:val="0"/>
          <w:color w:val="000000"/>
          <w:position w:val="0"/>
        </w:rPr>
        <w:t>ПРЕДПИСАНИЕ Комиссии Ленинградского УФАС России по контролю в сфере закупок по делу № 1337-03-10049-РЗ/17</w:t>
      </w:r>
    </w:p>
    <w:p>
      <w:pPr>
        <w:pStyle w:val="Style23"/>
        <w:tabs>
          <w:tab w:leader="none" w:pos="9582" w:val="right"/>
        </w:tabs>
        <w:widowControl w:val="0"/>
        <w:keepNext w:val="0"/>
        <w:keepLines w:val="0"/>
        <w:shd w:val="clear" w:color="auto" w:fill="auto"/>
        <w:bidi w:val="0"/>
        <w:jc w:val="both"/>
        <w:spacing w:before="0" w:after="306" w:line="240" w:lineRule="exact"/>
        <w:ind w:left="20" w:right="0" w:firstLine="0"/>
      </w:pPr>
      <w:r>
        <w:rPr>
          <w:lang w:val="ru-RU" w:eastAsia="ru-RU" w:bidi="ru-RU"/>
          <w:sz w:val="24"/>
          <w:szCs w:val="24"/>
          <w:w w:val="100"/>
          <w:spacing w:val="0"/>
          <w:color w:val="000000"/>
          <w:position w:val="0"/>
        </w:rPr>
        <w:t>07 ноября 2017 года</w:t>
        <w:tab/>
        <w:t>Санкт-Петербург</w:t>
      </w:r>
    </w:p>
    <w:p>
      <w:pPr>
        <w:pStyle w:val="Style23"/>
        <w:widowControl w:val="0"/>
        <w:keepNext w:val="0"/>
        <w:keepLines w:val="0"/>
        <w:shd w:val="clear" w:color="auto" w:fill="auto"/>
        <w:bidi w:val="0"/>
        <w:jc w:val="both"/>
        <w:spacing w:before="0" w:after="0" w:line="313" w:lineRule="exact"/>
        <w:ind w:left="20" w:right="20" w:firstLine="72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3"/>
        <w:widowControl w:val="0"/>
        <w:keepNext w:val="0"/>
        <w:keepLines w:val="0"/>
        <w:shd w:val="clear" w:color="auto" w:fill="auto"/>
        <w:bidi w:val="0"/>
        <w:jc w:val="both"/>
        <w:spacing w:before="0" w:after="0" w:line="313" w:lineRule="exact"/>
        <w:ind w:left="20" w:right="20" w:firstLine="72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23"/>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на основании решения Комиссии от 07.11.2017 по делу № 1337-03-10049- РЗ/17, руководствуясь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3"/>
        <w:widowControl w:val="0"/>
        <w:keepNext w:val="0"/>
        <w:keepLines w:val="0"/>
        <w:shd w:val="clear" w:color="auto" w:fill="auto"/>
        <w:bidi w:val="0"/>
        <w:jc w:val="center"/>
        <w:spacing w:before="0" w:after="331" w:line="240" w:lineRule="exact"/>
        <w:ind w:left="20" w:right="0" w:firstLine="0"/>
      </w:pPr>
      <w:r>
        <w:rPr>
          <w:lang w:val="ru-RU" w:eastAsia="ru-RU" w:bidi="ru-RU"/>
          <w:sz w:val="24"/>
          <w:szCs w:val="24"/>
          <w:w w:val="100"/>
          <w:spacing w:val="0"/>
          <w:color w:val="000000"/>
          <w:position w:val="0"/>
        </w:rPr>
        <w:t>ПРЕДПИСЫВАЕТ:</w:t>
      </w:r>
    </w:p>
    <w:p>
      <w:pPr>
        <w:pStyle w:val="Style23"/>
        <w:numPr>
          <w:ilvl w:val="0"/>
          <w:numId w:val="5"/>
        </w:numPr>
        <w:widowControl w:val="0"/>
        <w:keepNext w:val="0"/>
        <w:keepLines w:val="0"/>
        <w:shd w:val="clear" w:color="auto" w:fill="auto"/>
        <w:bidi w:val="0"/>
        <w:jc w:val="both"/>
        <w:spacing w:before="0" w:after="0" w:line="317" w:lineRule="exact"/>
        <w:ind w:left="0" w:right="0" w:firstLine="720"/>
      </w:pPr>
      <w:r>
        <w:rPr>
          <w:lang w:val="ru-RU" w:eastAsia="ru-RU" w:bidi="ru-RU"/>
          <w:sz w:val="24"/>
          <w:szCs w:val="24"/>
          <w:w w:val="100"/>
          <w:spacing w:val="0"/>
          <w:color w:val="000000"/>
          <w:position w:val="0"/>
        </w:rPr>
        <w:t xml:space="preserve"> Заказчику, аукционной комиссии в пределах своих полномочий:</w:t>
      </w:r>
    </w:p>
    <w:p>
      <w:pPr>
        <w:pStyle w:val="Style23"/>
        <w:numPr>
          <w:ilvl w:val="0"/>
          <w:numId w:val="7"/>
        </w:numPr>
        <w:widowControl w:val="0"/>
        <w:keepNext w:val="0"/>
        <w:keepLines w:val="0"/>
        <w:shd w:val="clear" w:color="auto" w:fill="auto"/>
        <w:bidi w:val="0"/>
        <w:jc w:val="both"/>
        <w:spacing w:before="0" w:after="0" w:line="317" w:lineRule="exact"/>
        <w:ind w:left="0" w:right="20" w:firstLine="0"/>
      </w:pPr>
      <w:r>
        <w:rPr>
          <w:lang w:val="ru-RU" w:eastAsia="ru-RU" w:bidi="ru-RU"/>
          <w:sz w:val="24"/>
          <w:szCs w:val="24"/>
          <w:w w:val="100"/>
          <w:spacing w:val="0"/>
          <w:color w:val="000000"/>
          <w:position w:val="0"/>
        </w:rPr>
        <w:t xml:space="preserve"> составить протокол рассмотрения первых частей заявок на участие в электронном аукционе в соответствии с требованиями части 6 статьи 67 Закона о контрактной системе;</w:t>
      </w:r>
    </w:p>
    <w:p>
      <w:pPr>
        <w:pStyle w:val="Style23"/>
        <w:numPr>
          <w:ilvl w:val="0"/>
          <w:numId w:val="7"/>
        </w:numPr>
        <w:widowControl w:val="0"/>
        <w:keepNext w:val="0"/>
        <w:keepLines w:val="0"/>
        <w:shd w:val="clear" w:color="auto" w:fill="auto"/>
        <w:bidi w:val="0"/>
        <w:jc w:val="both"/>
        <w:spacing w:before="0" w:after="0" w:line="317" w:lineRule="exact"/>
        <w:ind w:left="0" w:right="20" w:firstLine="0"/>
      </w:pPr>
      <w:r>
        <w:rPr>
          <w:lang w:val="ru-RU" w:eastAsia="ru-RU" w:bidi="ru-RU"/>
          <w:sz w:val="24"/>
          <w:szCs w:val="24"/>
          <w:w w:val="100"/>
          <w:spacing w:val="0"/>
          <w:color w:val="000000"/>
          <w:position w:val="0"/>
        </w:rPr>
        <w:t xml:space="preserve"> направить участникам составленный протокол рассмотрения первых частей заявок на участие в электронном аукционе.</w:t>
      </w:r>
    </w:p>
    <w:p>
      <w:pPr>
        <w:pStyle w:val="Style23"/>
        <w:numPr>
          <w:ilvl w:val="0"/>
          <w:numId w:val="5"/>
        </w:numPr>
        <w:widowControl w:val="0"/>
        <w:keepNext w:val="0"/>
        <w:keepLines w:val="0"/>
        <w:shd w:val="clear" w:color="auto" w:fill="auto"/>
        <w:bidi w:val="0"/>
        <w:jc w:val="both"/>
        <w:spacing w:before="0" w:after="297" w:line="317" w:lineRule="exact"/>
        <w:ind w:left="0" w:right="20" w:firstLine="720"/>
      </w:pPr>
      <w:r>
        <w:rPr>
          <w:lang w:val="ru-RU" w:eastAsia="ru-RU" w:bidi="ru-RU"/>
          <w:sz w:val="24"/>
          <w:szCs w:val="24"/>
          <w:w w:val="100"/>
          <w:spacing w:val="0"/>
          <w:color w:val="000000"/>
          <w:position w:val="0"/>
        </w:rPr>
        <w:t xml:space="preserve"> Заказчику в срок до 01.01.2018 г. исполнить настоящее предписание и представить в Ленинградское УФАС России подтверждение исполнения настоящего предписания в письменном виде по электронной почте </w:t>
      </w:r>
      <w:r>
        <w:fldChar w:fldCharType="begin"/>
      </w:r>
      <w:r>
        <w:rPr>
          <w:color w:val="000000"/>
        </w:rPr>
        <w:instrText> HYPERLINK "mailto:to47@fas.gov.ru" </w:instrText>
      </w:r>
      <w:r>
        <w:fldChar w:fldCharType="separate"/>
      </w:r>
      <w:r>
        <w:rPr>
          <w:rStyle w:val="Hyperlink"/>
          <w:lang w:val="en-US" w:eastAsia="en-US" w:bidi="en-US"/>
          <w:sz w:val="24"/>
          <w:szCs w:val="24"/>
          <w:w w:val="100"/>
          <w:spacing w:val="0"/>
          <w:position w:val="0"/>
        </w:rPr>
        <w:t>to47@fas.gov.ru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досылом оригинала.</w:t>
      </w:r>
    </w:p>
    <w:p>
      <w:pPr>
        <w:pStyle w:val="Style33"/>
        <w:widowControl w:val="0"/>
        <w:keepNext w:val="0"/>
        <w:keepLines w:val="0"/>
        <w:shd w:val="clear" w:color="auto" w:fill="auto"/>
        <w:bidi w:val="0"/>
        <w:spacing w:before="0" w:after="664" w:line="320" w:lineRule="exact"/>
        <w:ind w:left="0" w:right="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pPr>
        <w:pStyle w:val="Style23"/>
        <w:widowControl w:val="0"/>
        <w:keepNext w:val="0"/>
        <w:keepLines w:val="0"/>
        <w:shd w:val="clear" w:color="auto" w:fill="auto"/>
        <w:bidi w:val="0"/>
        <w:jc w:val="both"/>
        <w:spacing w:before="0" w:after="660" w:line="240" w:lineRule="exact"/>
        <w:ind w:left="0" w:right="0" w:firstLine="0"/>
      </w:pPr>
      <w:r>
        <w:rPr>
          <w:lang w:val="ru-RU" w:eastAsia="ru-RU" w:bidi="ru-RU"/>
          <w:sz w:val="24"/>
          <w:szCs w:val="24"/>
          <w:w w:val="100"/>
          <w:spacing w:val="0"/>
          <w:color w:val="000000"/>
          <w:position w:val="0"/>
        </w:rPr>
        <w:t>Председатель Комиссии</w:t>
      </w:r>
    </w:p>
    <w:p>
      <w:pPr>
        <w:pStyle w:val="Style23"/>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917" w:left="925" w:right="925" w:bottom="896" w:header="0" w:footer="3" w:gutter="414"/>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12"/>
    </w:rPr>
  </w:style>
  <w:style w:type="character" w:customStyle="1" w:styleId="CharStyle5">
    <w:name w:val="Основной текст (2) Exact"/>
    <w:basedOn w:val="CharStyle35"/>
    <w:rPr>
      <w:sz w:val="19"/>
      <w:szCs w:val="19"/>
      <w:spacing w:val="12"/>
    </w:rPr>
  </w:style>
  <w:style w:type="character" w:customStyle="1" w:styleId="CharStyle7">
    <w:name w:val="Основной текст (3) Exact"/>
    <w:basedOn w:val="DefaultParagraphFont"/>
    <w:link w:val="Style6"/>
    <w:rPr>
      <w:b/>
      <w:bCs/>
      <w:i w:val="0"/>
      <w:iCs w:val="0"/>
      <w:u w:val="none"/>
      <w:strike w:val="0"/>
      <w:smallCaps w:val="0"/>
      <w:sz w:val="21"/>
      <w:szCs w:val="21"/>
      <w:rFonts w:ascii="Times New Roman" w:eastAsia="Times New Roman" w:hAnsi="Times New Roman" w:cs="Times New Roman"/>
      <w:spacing w:val="11"/>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9">
    <w:name w:val="Основной текст (3) + Интервал 0 pt Exact"/>
    <w:basedOn w:val="CharStyle7"/>
    <w:rPr>
      <w:lang w:val="ru-RU" w:eastAsia="ru-RU" w:bidi="ru-RU"/>
      <w:w w:val="100"/>
      <w:spacing w:val="9"/>
      <w:color w:val="000000"/>
      <w:position w:val="0"/>
    </w:rPr>
  </w:style>
  <w:style w:type="character" w:customStyle="1" w:styleId="CharStyle11">
    <w:name w:val="Основной текст (4) Exact"/>
    <w:basedOn w:val="DefaultParagraphFont"/>
    <w:link w:val="Style10"/>
    <w:rPr>
      <w:b w:val="0"/>
      <w:bCs w:val="0"/>
      <w:i w:val="0"/>
      <w:iCs w:val="0"/>
      <w:u w:val="none"/>
      <w:strike w:val="0"/>
      <w:smallCaps w:val="0"/>
      <w:sz w:val="13"/>
      <w:szCs w:val="13"/>
      <w:rFonts w:ascii="Times New Roman" w:eastAsia="Times New Roman" w:hAnsi="Times New Roman" w:cs="Times New Roman"/>
      <w:spacing w:val="7"/>
    </w:rPr>
  </w:style>
  <w:style w:type="character" w:customStyle="1" w:styleId="CharStyle12">
    <w:name w:val="Основной текст (4) + 7 pt,Полужирный,Интервал 0 pt Exact"/>
    <w:basedOn w:val="CharStyle11"/>
    <w:rPr>
      <w:lang w:val="ru-RU" w:eastAsia="ru-RU" w:bidi="ru-RU"/>
      <w:b/>
      <w:bCs/>
      <w:sz w:val="14"/>
      <w:szCs w:val="14"/>
      <w:w w:val="100"/>
      <w:spacing w:val="4"/>
      <w:color w:val="000000"/>
      <w:position w:val="0"/>
    </w:rPr>
  </w:style>
  <w:style w:type="character" w:customStyle="1" w:styleId="CharStyle13">
    <w:name w:val="Основной текст (4) + 7 pt,Полужирный,Интервал 0 pt Exact"/>
    <w:basedOn w:val="CharStyle11"/>
    <w:rPr>
      <w:lang w:val="ru-RU" w:eastAsia="ru-RU" w:bidi="ru-RU"/>
      <w:b/>
      <w:bCs/>
      <w:sz w:val="14"/>
      <w:szCs w:val="14"/>
      <w:w w:val="100"/>
      <w:spacing w:val="4"/>
      <w:color w:val="000000"/>
      <w:position w:val="0"/>
    </w:rPr>
  </w:style>
  <w:style w:type="character" w:customStyle="1" w:styleId="CharStyle14">
    <w:name w:val="Основной текст (4) + 7 pt Exact"/>
    <w:basedOn w:val="CharStyle11"/>
    <w:rPr>
      <w:lang w:val="ru-RU" w:eastAsia="ru-RU" w:bidi="ru-RU"/>
      <w:sz w:val="14"/>
      <w:szCs w:val="14"/>
      <w:w w:val="100"/>
      <w:color w:val="000000"/>
      <w:position w:val="0"/>
    </w:rPr>
  </w:style>
  <w:style w:type="character" w:customStyle="1" w:styleId="CharStyle15">
    <w:name w:val="Основной текст (4) Exact"/>
    <w:basedOn w:val="CharStyle11"/>
    <w:rPr>
      <w:lang w:val="en-US" w:eastAsia="en-US" w:bidi="en-US"/>
      <w:w w:val="100"/>
      <w:color w:val="000000"/>
      <w:position w:val="0"/>
    </w:rPr>
  </w:style>
  <w:style w:type="character" w:customStyle="1" w:styleId="CharStyle17">
    <w:name w:val="Основной текст (5) Exact"/>
    <w:basedOn w:val="DefaultParagraphFont"/>
    <w:link w:val="Style16"/>
    <w:rPr>
      <w:lang w:val="en-US" w:eastAsia="en-US" w:bidi="en-US"/>
      <w:b w:val="0"/>
      <w:bCs w:val="0"/>
      <w:i/>
      <w:iCs/>
      <w:u w:val="none"/>
      <w:strike w:val="0"/>
      <w:smallCaps w:val="0"/>
      <w:sz w:val="22"/>
      <w:szCs w:val="22"/>
      <w:rFonts w:ascii="Arial Narrow" w:eastAsia="Arial Narrow" w:hAnsi="Arial Narrow" w:cs="Arial Narrow"/>
      <w:spacing w:val="-44"/>
    </w:rPr>
  </w:style>
  <w:style w:type="character" w:customStyle="1" w:styleId="CharStyle18">
    <w:name w:val="Основной текст (5) + Интервал 1 pt Exact"/>
    <w:basedOn w:val="CharStyle17"/>
    <w:rPr>
      <w:w w:val="100"/>
      <w:spacing w:val="31"/>
      <w:color w:val="000000"/>
      <w:position w:val="0"/>
    </w:rPr>
  </w:style>
  <w:style w:type="character" w:customStyle="1" w:styleId="CharStyle19">
    <w:name w:val="Основной текст (5) Exact"/>
    <w:basedOn w:val="CharStyle17"/>
    <w:rPr>
      <w:w w:val="100"/>
      <w:color w:val="000000"/>
      <w:position w:val="0"/>
    </w:rPr>
  </w:style>
  <w:style w:type="character" w:customStyle="1" w:styleId="CharStyle20">
    <w:name w:val="Основной текст (5) + Candara,11,5 pt,Не курсив,Интервал 0 pt Exact"/>
    <w:basedOn w:val="CharStyle17"/>
    <w:rPr>
      <w:i/>
      <w:iCs/>
      <w:sz w:val="23"/>
      <w:szCs w:val="23"/>
      <w:rFonts w:ascii="Candara" w:eastAsia="Candara" w:hAnsi="Candara" w:cs="Candara"/>
      <w:w w:val="100"/>
      <w:spacing w:val="0"/>
      <w:color w:val="000000"/>
      <w:position w:val="0"/>
    </w:rPr>
  </w:style>
  <w:style w:type="character" w:customStyle="1" w:styleId="CharStyle21">
    <w:name w:val="Основной текст (5) + Candara,11,5 pt,Не курсив,Интервал 0 pt Exact"/>
    <w:basedOn w:val="CharStyle17"/>
    <w:rPr>
      <w:i/>
      <w:iCs/>
      <w:sz w:val="23"/>
      <w:szCs w:val="23"/>
      <w:rFonts w:ascii="Candara" w:eastAsia="Candara" w:hAnsi="Candara" w:cs="Candara"/>
      <w:w w:val="100"/>
      <w:spacing w:val="0"/>
      <w:color w:val="000000"/>
      <w:position w:val="0"/>
    </w:rPr>
  </w:style>
  <w:style w:type="character" w:customStyle="1" w:styleId="CharStyle22">
    <w:name w:val="Основной текст (5) Exact"/>
    <w:basedOn w:val="CharStyle17"/>
    <w:rPr>
      <w:u w:val="single"/>
      <w:w w:val="100"/>
      <w:color w:val="000000"/>
      <w:position w:val="0"/>
    </w:rPr>
  </w:style>
  <w:style w:type="character" w:customStyle="1" w:styleId="CharStyle24">
    <w:name w:val="Основной текст Exact"/>
    <w:basedOn w:val="DefaultParagraphFont"/>
    <w:rPr>
      <w:b w:val="0"/>
      <w:bCs w:val="0"/>
      <w:i w:val="0"/>
      <w:iCs w:val="0"/>
      <w:u w:val="none"/>
      <w:strike w:val="0"/>
      <w:smallCaps w:val="0"/>
      <w:rFonts w:ascii="Times New Roman" w:eastAsia="Times New Roman" w:hAnsi="Times New Roman" w:cs="Times New Roman"/>
      <w:spacing w:val="10"/>
    </w:rPr>
  </w:style>
  <w:style w:type="character" w:customStyle="1" w:styleId="CharStyle26">
    <w:name w:val="Основной текст (7) Exact"/>
    <w:basedOn w:val="DefaultParagraphFont"/>
    <w:link w:val="Style25"/>
    <w:rPr>
      <w:b w:val="0"/>
      <w:bCs w:val="0"/>
      <w:i w:val="0"/>
      <w:iCs w:val="0"/>
      <w:u w:val="none"/>
      <w:strike w:val="0"/>
      <w:smallCaps w:val="0"/>
      <w:rFonts w:ascii="Times New Roman" w:eastAsia="Times New Roman" w:hAnsi="Times New Roman" w:cs="Times New Roman"/>
      <w:spacing w:val="11"/>
    </w:rPr>
  </w:style>
  <w:style w:type="character" w:customStyle="1" w:styleId="CharStyle27">
    <w:name w:val="Основной текст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9">
    <w:name w:val="Заголовок №1_"/>
    <w:basedOn w:val="DefaultParagraphFont"/>
    <w:link w:val="Style28"/>
    <w:rPr>
      <w:b w:val="0"/>
      <w:bCs w:val="0"/>
      <w:i w:val="0"/>
      <w:iCs w:val="0"/>
      <w:u w:val="none"/>
      <w:strike w:val="0"/>
      <w:smallCaps w:val="0"/>
      <w:sz w:val="30"/>
      <w:szCs w:val="30"/>
      <w:rFonts w:ascii="Times New Roman" w:eastAsia="Times New Roman" w:hAnsi="Times New Roman" w:cs="Times New Roman"/>
    </w:rPr>
  </w:style>
  <w:style w:type="character" w:customStyle="1" w:styleId="CharStyle30">
    <w:name w:val="Основной текст"/>
    <w:basedOn w:val="CharStyle27"/>
    <w:rPr>
      <w:lang w:val="ru-RU" w:eastAsia="ru-RU" w:bidi="ru-RU"/>
      <w:sz w:val="24"/>
      <w:szCs w:val="24"/>
      <w:w w:val="100"/>
      <w:spacing w:val="0"/>
      <w:color w:val="000000"/>
      <w:position w:val="0"/>
    </w:rPr>
  </w:style>
  <w:style w:type="character" w:customStyle="1" w:styleId="CharStyle31">
    <w:name w:val="Основной текст"/>
    <w:basedOn w:val="CharStyle27"/>
    <w:rPr>
      <w:lang w:val="ru-RU" w:eastAsia="ru-RU" w:bidi="ru-RU"/>
      <w:sz w:val="24"/>
      <w:szCs w:val="24"/>
      <w:w w:val="100"/>
      <w:spacing w:val="0"/>
      <w:color w:val="000000"/>
      <w:position w:val="0"/>
    </w:rPr>
  </w:style>
  <w:style w:type="character" w:customStyle="1" w:styleId="CharStyle32">
    <w:name w:val="Основной текст + Интервал 0 pt"/>
    <w:basedOn w:val="CharStyle27"/>
    <w:rPr>
      <w:lang w:val="ru-RU" w:eastAsia="ru-RU" w:bidi="ru-RU"/>
      <w:sz w:val="24"/>
      <w:szCs w:val="24"/>
      <w:w w:val="100"/>
      <w:spacing w:val="10"/>
      <w:color w:val="000000"/>
      <w:position w:val="0"/>
    </w:rPr>
  </w:style>
  <w:style w:type="character" w:customStyle="1" w:styleId="CharStyle34">
    <w:name w:val="Основной текст (6)_"/>
    <w:basedOn w:val="DefaultParagraphFont"/>
    <w:link w:val="Style33"/>
    <w:rPr>
      <w:b w:val="0"/>
      <w:bCs w:val="0"/>
      <w:i/>
      <w:iCs/>
      <w:u w:val="none"/>
      <w:strike w:val="0"/>
      <w:smallCaps w:val="0"/>
      <w:sz w:val="26"/>
      <w:szCs w:val="26"/>
      <w:rFonts w:ascii="Times New Roman" w:eastAsia="Times New Roman" w:hAnsi="Times New Roman" w:cs="Times New Roman"/>
    </w:rPr>
  </w:style>
  <w:style w:type="character" w:customStyle="1" w:styleId="CharStyle35">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36">
    <w:name w:val="Основной текст (2)"/>
    <w:basedOn w:val="CharStyle35"/>
    <w:rPr>
      <w:lang w:val="ru-RU" w:eastAsia="ru-RU" w:bidi="ru-RU"/>
      <w:w w:val="100"/>
      <w:color w:val="000000"/>
      <w:position w:val="0"/>
    </w:rPr>
  </w:style>
  <w:style w:type="character" w:customStyle="1" w:styleId="CharStyle38">
    <w:name w:val="Основной текст (8)_"/>
    <w:basedOn w:val="DefaultParagraphFont"/>
    <w:link w:val="Style37"/>
    <w:rPr>
      <w:b/>
      <w:bCs/>
      <w:i w:val="0"/>
      <w:iCs w:val="0"/>
      <w:u w:val="none"/>
      <w:strike w:val="0"/>
      <w:smallCaps w:val="0"/>
      <w:sz w:val="22"/>
      <w:szCs w:val="22"/>
      <w:rFonts w:ascii="Times New Roman" w:eastAsia="Times New Roman" w:hAnsi="Times New Roman" w:cs="Times New Roman"/>
    </w:rPr>
  </w:style>
  <w:style w:type="character" w:customStyle="1" w:styleId="CharStyle39">
    <w:name w:val="Основной текст (8)"/>
    <w:basedOn w:val="CharStyle38"/>
    <w:rPr>
      <w:lang w:val="ru-RU" w:eastAsia="ru-RU" w:bidi="ru-RU"/>
      <w:w w:val="100"/>
      <w:spacing w:val="0"/>
      <w:color w:val="000000"/>
      <w:position w:val="0"/>
    </w:rPr>
  </w:style>
  <w:style w:type="character" w:customStyle="1" w:styleId="CharStyle41">
    <w:name w:val="Основной текст (9)_"/>
    <w:basedOn w:val="DefaultParagraphFont"/>
    <w:link w:val="Style40"/>
    <w:rPr>
      <w:b w:val="0"/>
      <w:bCs w:val="0"/>
      <w:i w:val="0"/>
      <w:iCs w:val="0"/>
      <w:u w:val="none"/>
      <w:strike w:val="0"/>
      <w:smallCaps w:val="0"/>
      <w:sz w:val="15"/>
      <w:szCs w:val="15"/>
      <w:rFonts w:ascii="Times New Roman" w:eastAsia="Times New Roman" w:hAnsi="Times New Roman" w:cs="Times New Roman"/>
    </w:rPr>
  </w:style>
  <w:style w:type="character" w:customStyle="1" w:styleId="CharStyle42">
    <w:name w:val="Основной текст (9)"/>
    <w:basedOn w:val="CharStyle41"/>
    <w:rPr>
      <w:lang w:val="ru-RU" w:eastAsia="ru-RU" w:bidi="ru-RU"/>
      <w:w w:val="100"/>
      <w:spacing w:val="0"/>
      <w:color w:val="000000"/>
      <w:position w:val="0"/>
    </w:rPr>
  </w:style>
  <w:style w:type="character" w:customStyle="1" w:styleId="CharStyle44">
    <w:name w:val="Основной текст (10)_"/>
    <w:basedOn w:val="DefaultParagraphFont"/>
    <w:link w:val="Style43"/>
    <w:rPr>
      <w:lang w:val="en-US" w:eastAsia="en-US" w:bidi="en-US"/>
      <w:b/>
      <w:bCs/>
      <w:i/>
      <w:iCs/>
      <w:u w:val="none"/>
      <w:strike w:val="0"/>
      <w:smallCaps w:val="0"/>
      <w:sz w:val="22"/>
      <w:szCs w:val="22"/>
      <w:rFonts w:ascii="Times New Roman" w:eastAsia="Times New Roman" w:hAnsi="Times New Roman" w:cs="Times New Roman"/>
    </w:rPr>
  </w:style>
  <w:style w:type="character" w:customStyle="1" w:styleId="CharStyle45">
    <w:name w:val="Основной текст (10) + Малые прописные"/>
    <w:basedOn w:val="CharStyle44"/>
    <w:rPr>
      <w:u w:val="single"/>
      <w:smallCaps/>
      <w:w w:val="100"/>
      <w:spacing w:val="0"/>
      <w:color w:val="000000"/>
      <w:position w:val="0"/>
    </w:rPr>
  </w:style>
  <w:style w:type="character" w:customStyle="1" w:styleId="CharStyle46">
    <w:name w:val="Основной текст (10) + Малые прописные"/>
    <w:basedOn w:val="CharStyle44"/>
    <w:rPr>
      <w:smallCaps/>
      <w:w w:val="100"/>
      <w:spacing w:val="0"/>
      <w:color w:val="000000"/>
      <w:position w:val="0"/>
    </w:rPr>
  </w:style>
  <w:style w:type="character" w:customStyle="1" w:styleId="CharStyle47">
    <w:name w:val="Основной текст (10) + Не полужирный,Не курсив"/>
    <w:basedOn w:val="CharStyle44"/>
    <w:rPr>
      <w:b/>
      <w:bCs/>
      <w:i/>
      <w:iCs/>
      <w:w w:val="100"/>
      <w:spacing w:val="0"/>
      <w:color w:val="000000"/>
      <w:position w:val="0"/>
    </w:rPr>
  </w:style>
  <w:style w:type="character" w:customStyle="1" w:styleId="CharStyle48">
    <w:name w:val="Основной текст (10) + Не полужирный,Не курсив"/>
    <w:basedOn w:val="CharStyle44"/>
    <w:rPr>
      <w:lang w:val="ru-RU" w:eastAsia="ru-RU" w:bidi="ru-RU"/>
      <w:b/>
      <w:bCs/>
      <w:i/>
      <w:iCs/>
      <w:w w:val="100"/>
      <w:spacing w:val="0"/>
      <w:color w:val="000000"/>
      <w:position w:val="0"/>
    </w:rPr>
  </w:style>
  <w:style w:type="character" w:customStyle="1" w:styleId="CharStyle49">
    <w:name w:val="Основной текст (10)"/>
    <w:basedOn w:val="CharStyle44"/>
    <w:rPr>
      <w:u w:val="single"/>
      <w:w w:val="100"/>
      <w:spacing w:val="0"/>
      <w:color w:val="000000"/>
      <w:position w:val="0"/>
    </w:rPr>
  </w:style>
  <w:style w:type="character" w:customStyle="1" w:styleId="CharStyle50">
    <w:name w:val="Основной текст (10)"/>
    <w:basedOn w:val="CharStyle44"/>
    <w:rPr>
      <w:w w:val="100"/>
      <w:spacing w:val="0"/>
      <w:color w:val="000000"/>
      <w:position w:val="0"/>
    </w:rPr>
  </w:style>
  <w:style w:type="character" w:customStyle="1" w:styleId="CharStyle52">
    <w:name w:val="Основной текст (11)_"/>
    <w:basedOn w:val="DefaultParagraphFont"/>
    <w:link w:val="Style51"/>
    <w:rPr>
      <w:b w:val="0"/>
      <w:bCs w:val="0"/>
      <w:i w:val="0"/>
      <w:iCs w:val="0"/>
      <w:u w:val="none"/>
      <w:strike w:val="0"/>
      <w:smallCaps w:val="0"/>
      <w:rFonts w:ascii="Times New Roman" w:eastAsia="Times New Roman" w:hAnsi="Times New Roman" w:cs="Times New Roman"/>
      <w:spacing w:val="10"/>
    </w:rPr>
  </w:style>
  <w:style w:type="paragraph" w:customStyle="1" w:styleId="Style3">
    <w:name w:val="Основной текст (2)"/>
    <w:basedOn w:val="Normal"/>
    <w:link w:val="CharStyle35"/>
    <w:pPr>
      <w:widowControl w:val="0"/>
      <w:shd w:val="clear" w:color="auto" w:fill="FFFFFF"/>
      <w:jc w:val="center"/>
      <w:spacing w:after="180" w:line="241"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80" w:line="306" w:lineRule="exact"/>
    </w:pPr>
    <w:rPr>
      <w:b/>
      <w:bCs/>
      <w:i w:val="0"/>
      <w:iCs w:val="0"/>
      <w:u w:val="none"/>
      <w:strike w:val="0"/>
      <w:smallCaps w:val="0"/>
      <w:sz w:val="21"/>
      <w:szCs w:val="21"/>
      <w:rFonts w:ascii="Times New Roman" w:eastAsia="Times New Roman" w:hAnsi="Times New Roman" w:cs="Times New Roman"/>
      <w:spacing w:val="11"/>
    </w:rPr>
  </w:style>
  <w:style w:type="paragraph" w:customStyle="1" w:styleId="Style10">
    <w:name w:val="Основной текст (4)"/>
    <w:basedOn w:val="Normal"/>
    <w:link w:val="CharStyle11"/>
    <w:pPr>
      <w:widowControl w:val="0"/>
      <w:shd w:val="clear" w:color="auto" w:fill="FFFFFF"/>
      <w:jc w:val="center"/>
      <w:spacing w:after="180" w:line="187" w:lineRule="exact"/>
    </w:pPr>
    <w:rPr>
      <w:b w:val="0"/>
      <w:bCs w:val="0"/>
      <w:i w:val="0"/>
      <w:iCs w:val="0"/>
      <w:u w:val="none"/>
      <w:strike w:val="0"/>
      <w:smallCaps w:val="0"/>
      <w:sz w:val="13"/>
      <w:szCs w:val="13"/>
      <w:rFonts w:ascii="Times New Roman" w:eastAsia="Times New Roman" w:hAnsi="Times New Roman" w:cs="Times New Roman"/>
      <w:spacing w:val="7"/>
    </w:rPr>
  </w:style>
  <w:style w:type="paragraph" w:customStyle="1" w:styleId="Style16">
    <w:name w:val="Основной текст (5)"/>
    <w:basedOn w:val="Normal"/>
    <w:link w:val="CharStyle17"/>
    <w:pPr>
      <w:widowControl w:val="0"/>
      <w:shd w:val="clear" w:color="auto" w:fill="FFFFFF"/>
      <w:jc w:val="both"/>
      <w:spacing w:before="180" w:line="0" w:lineRule="exact"/>
    </w:pPr>
    <w:rPr>
      <w:lang w:val="en-US" w:eastAsia="en-US" w:bidi="en-US"/>
      <w:b w:val="0"/>
      <w:bCs w:val="0"/>
      <w:i/>
      <w:iCs/>
      <w:u w:val="none"/>
      <w:strike w:val="0"/>
      <w:smallCaps w:val="0"/>
      <w:sz w:val="22"/>
      <w:szCs w:val="22"/>
      <w:rFonts w:ascii="Arial Narrow" w:eastAsia="Arial Narrow" w:hAnsi="Arial Narrow" w:cs="Arial Narrow"/>
      <w:spacing w:val="-44"/>
    </w:rPr>
  </w:style>
  <w:style w:type="paragraph" w:customStyle="1" w:styleId="Style23">
    <w:name w:val="Основной текст"/>
    <w:basedOn w:val="Normal"/>
    <w:link w:val="CharStyle27"/>
    <w:pPr>
      <w:widowControl w:val="0"/>
      <w:shd w:val="clear" w:color="auto" w:fill="FFFFFF"/>
      <w:spacing w:line="324"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11"/>
    </w:rPr>
  </w:style>
  <w:style w:type="paragraph" w:customStyle="1" w:styleId="Style28">
    <w:name w:val="Заголовок №1"/>
    <w:basedOn w:val="Normal"/>
    <w:link w:val="CharStyle29"/>
    <w:pPr>
      <w:widowControl w:val="0"/>
      <w:shd w:val="clear" w:color="auto" w:fill="FFFFFF"/>
      <w:jc w:val="right"/>
      <w:outlineLvl w:val="0"/>
      <w:spacing w:line="0"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jc w:val="both"/>
      <w:spacing w:before="240" w:after="240" w:line="313" w:lineRule="exact"/>
      <w:ind w:firstLine="720"/>
    </w:pPr>
    <w:rPr>
      <w:b w:val="0"/>
      <w:bCs w:val="0"/>
      <w:i/>
      <w:iCs/>
      <w:u w:val="none"/>
      <w:strike w:val="0"/>
      <w:smallCaps w:val="0"/>
      <w:sz w:val="26"/>
      <w:szCs w:val="26"/>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jc w:val="center"/>
      <w:spacing w:before="180" w:line="306" w:lineRule="exact"/>
    </w:pPr>
    <w:rPr>
      <w:b/>
      <w:bCs/>
      <w:i w:val="0"/>
      <w:iCs w:val="0"/>
      <w:u w:val="none"/>
      <w:strike w:val="0"/>
      <w:smallCaps w:val="0"/>
      <w:sz w:val="22"/>
      <w:szCs w:val="22"/>
      <w:rFonts w:ascii="Times New Roman" w:eastAsia="Times New Roman" w:hAnsi="Times New Roman" w:cs="Times New Roman"/>
    </w:rPr>
  </w:style>
  <w:style w:type="paragraph" w:customStyle="1" w:styleId="Style40">
    <w:name w:val="Основной текст (9)"/>
    <w:basedOn w:val="Normal"/>
    <w:link w:val="CharStyle41"/>
    <w:pPr>
      <w:widowControl w:val="0"/>
      <w:shd w:val="clear" w:color="auto" w:fill="FFFFFF"/>
      <w:jc w:val="center"/>
      <w:spacing w:after="180" w:line="19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43">
    <w:name w:val="Основной текст (10)"/>
    <w:basedOn w:val="Normal"/>
    <w:link w:val="CharStyle44"/>
    <w:pPr>
      <w:widowControl w:val="0"/>
      <w:shd w:val="clear" w:color="auto" w:fill="FFFFFF"/>
      <w:jc w:val="both"/>
      <w:spacing w:before="180" w:line="0" w:lineRule="exact"/>
    </w:pPr>
    <w:rPr>
      <w:lang w:val="en-US" w:eastAsia="en-US" w:bidi="en-US"/>
      <w:b/>
      <w:bCs/>
      <w:i/>
      <w:iCs/>
      <w:u w:val="none"/>
      <w:strike w:val="0"/>
      <w:smallCaps w:val="0"/>
      <w:sz w:val="22"/>
      <w:szCs w:val="22"/>
      <w:rFonts w:ascii="Times New Roman" w:eastAsia="Times New Roman" w:hAnsi="Times New Roman" w:cs="Times New Roman"/>
    </w:rPr>
  </w:style>
  <w:style w:type="paragraph" w:customStyle="1" w:styleId="Style51">
    <w:name w:val="Основной текст (11)"/>
    <w:basedOn w:val="Normal"/>
    <w:link w:val="CharStyle52"/>
    <w:pPr>
      <w:widowControl w:val="0"/>
      <w:shd w:val="clear" w:color="auto" w:fill="FFFFFF"/>
      <w:spacing w:after="300" w:line="320" w:lineRule="exact"/>
    </w:pPr>
    <w:rPr>
      <w:b w:val="0"/>
      <w:bCs w:val="0"/>
      <w:i w:val="0"/>
      <w:iCs w:val="0"/>
      <w:u w:val="none"/>
      <w:strike w:val="0"/>
      <w:smallCaps w:val="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