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45" w:left="2713" w:right="8079" w:bottom="1069"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600" w:firstLine="0"/>
      </w:pPr>
      <w:r>
        <w:rPr>
          <w:lang w:val="ru-RU" w:eastAsia="ru-RU" w:bidi="ru-RU"/>
          <w:w w:val="100"/>
          <w:spacing w:val="0"/>
          <w:color w:val="000000"/>
          <w:position w:val="0"/>
        </w:rPr>
        <w:t>31.10.2017 №06/12403 На №64 от 26.10.2017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«Медицинский центр «Аква Мед марин»</w:t>
      </w:r>
    </w:p>
    <w:p>
      <w:pPr>
        <w:pStyle w:val="Style9"/>
        <w:widowControl w:val="0"/>
        <w:keepNext w:val="0"/>
        <w:keepLines w:val="0"/>
        <w:shd w:val="clear" w:color="auto" w:fill="auto"/>
        <w:bidi w:val="0"/>
        <w:jc w:val="left"/>
        <w:spacing w:before="0" w:after="244"/>
        <w:ind w:left="20" w:right="0" w:firstLine="0"/>
      </w:pPr>
      <w:r>
        <w:rPr>
          <w:lang w:val="ru-RU" w:eastAsia="ru-RU" w:bidi="ru-RU"/>
          <w:w w:val="100"/>
          <w:spacing w:val="0"/>
          <w:color w:val="000000"/>
          <w:position w:val="0"/>
        </w:rPr>
        <w:t>2983000, Республика Крым, г. Керчь, ул. Кирова, д. 31 А</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ГОСУДАРСТВЕННОЕ УНИТАРНОЕ ПРЕДПРИЯТИЕ РЕСПУБЛИКИ КРЫМ "КЕРЧЕНСКИЙ МЕТАЛЛУРГИЧЕСКИЙ ЗАВОД"</w:t>
      </w:r>
    </w:p>
    <w:p>
      <w:pPr>
        <w:pStyle w:val="Style9"/>
        <w:widowControl w:val="0"/>
        <w:keepNext w:val="0"/>
        <w:keepLines w:val="0"/>
        <w:shd w:val="clear" w:color="auto" w:fill="auto"/>
        <w:bidi w:val="0"/>
        <w:jc w:val="left"/>
        <w:spacing w:before="0" w:after="0" w:line="317" w:lineRule="exact"/>
        <w:ind w:left="20" w:right="0" w:firstLine="0"/>
        <w:sectPr>
          <w:type w:val="continuous"/>
          <w:pgSz w:w="11906" w:h="16838"/>
          <w:pgMar w:top="1045" w:left="870" w:right="990" w:bottom="1069" w:header="0" w:footer="3" w:gutter="0"/>
          <w:rtlGutter w:val="0"/>
          <w:cols w:num="2" w:space="102"/>
          <w:noEndnote/>
          <w:docGrid w:linePitch="360"/>
        </w:sectPr>
      </w:pPr>
      <w:r>
        <w:rPr>
          <w:lang w:val="ru-RU" w:eastAsia="ru-RU" w:bidi="ru-RU"/>
          <w:w w:val="100"/>
          <w:spacing w:val="0"/>
          <w:color w:val="000000"/>
          <w:position w:val="0"/>
        </w:rPr>
        <w:t>298306, Республика Крым, г. Керчь, ул. Веры Белик, дом 12</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0"/>
        <w:ind w:left="0" w:right="0" w:firstLine="0"/>
        <w:sectPr>
          <w:type w:val="continuous"/>
          <w:pgSz w:w="11906" w:h="16838"/>
          <w:pgMar w:top="1045" w:left="4484" w:right="4076" w:bottom="1069"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№06/4128-17)</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40" w:wrap="around" w:vAnchor="text" w:hAnchor="margin" w:x="167" w:y="6"/>
        <w:widowControl w:val="0"/>
        <w:keepNext w:val="0"/>
        <w:keepLines w:val="0"/>
        <w:shd w:val="clear" w:color="auto" w:fill="auto"/>
        <w:bidi w:val="0"/>
        <w:jc w:val="left"/>
        <w:spacing w:before="0" w:after="0" w:line="240" w:lineRule="exact"/>
        <w:ind w:left="100" w:right="0" w:firstLine="0"/>
      </w:pPr>
      <w:r>
        <w:rPr>
          <w:rStyle w:val="CharStyle13"/>
          <w:spacing w:val="0"/>
        </w:rPr>
        <w:t>30.10.2017</w:t>
      </w:r>
    </w:p>
    <w:p>
      <w:pPr>
        <w:pStyle w:val="Style9"/>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рассмотрев жалобу общества с ограниченной ответственностью «Медицинский центр «Аква Мед марин» (далее - Заявитель) на действия ГОСУДАРСТВЕННОЕ УНИТАРНОЕ ПРЕДПРИЯТИЕ РЕСПУБЛИКИ КРЫМ "КЕРЧЕНСКИЙ МЕТАЛЛУРГИЧЕСКИЙ ЗАВОД" (далее — Заказчик), при проведении электронного аукциона «Услуга по проведению предварительного и периодического осмотра работников, занятых на тяжелых работах, работах с вредными и опасными условиями труда»,</w:t>
      </w:r>
    </w:p>
    <w:p>
      <w:pPr>
        <w:pStyle w:val="Style9"/>
        <w:widowControl w:val="0"/>
        <w:keepNext w:val="0"/>
        <w:keepLines w:val="0"/>
        <w:shd w:val="clear" w:color="auto" w:fill="auto"/>
        <w:bidi w:val="0"/>
        <w:jc w:val="left"/>
        <w:spacing w:before="0" w:after="0" w:line="260" w:lineRule="exact"/>
        <w:ind w:left="4520" w:right="0" w:firstLine="0"/>
      </w:pPr>
      <w:r>
        <w:rPr>
          <w:lang w:val="ru-RU" w:eastAsia="ru-RU" w:bidi="ru-RU"/>
          <w:w w:val="100"/>
          <w:spacing w:val="0"/>
          <w:color w:val="000000"/>
          <w:position w:val="0"/>
        </w:rPr>
        <w:t>УСТАНОВИЛА:</w:t>
      </w:r>
      <w:r>
        <w:br w:type="page"/>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Крымское УФАС России поступила жалоба Заявителя от 26.10.2017, № 64 (вх. №4729/09 от 30.10.2017) на положения документации электронного аукциона «Услуга по проведению предварительного и периодического осмотра работников, занятых на тяжелых работах, работах с вредными и опасными условиями труда» (номер извещения 0575500005917000009) (далее - Аукцион).</w:t>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r>
        <w:br w:type="page"/>
      </w:r>
    </w:p>
    <w:p>
      <w:pPr>
        <w:pStyle w:val="Style9"/>
        <w:widowControl w:val="0"/>
        <w:keepNext w:val="0"/>
        <w:keepLines w:val="0"/>
        <w:shd w:val="clear" w:color="auto" w:fill="auto"/>
        <w:bidi w:val="0"/>
        <w:jc w:val="both"/>
        <w:spacing w:before="0" w:after="116"/>
        <w:ind w:left="0" w:right="20" w:firstLine="86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0575500005917000009, опубликованном Заказчиком 25.09.2017 9:55 на официальном сайте:</w:t>
      </w:r>
    </w:p>
    <w:tbl>
      <w:tblPr>
        <w:tblOverlap w:val="never"/>
        <w:tblLayout w:type="fixed"/>
        <w:jc w:val="center"/>
      </w:tblPr>
      <w:tblGrid>
        <w:gridCol w:w="6245"/>
        <w:gridCol w:w="2558"/>
      </w:tblGrid>
      <w:tr>
        <w:trPr>
          <w:trHeight w:val="3326" w:hRule="exact"/>
        </w:trPr>
        <w:tc>
          <w:tcPr>
            <w:shd w:val="clear" w:color="auto" w:fill="FFFFFF"/>
            <w:tcBorders>
              <w:left w:val="single" w:sz="4"/>
              <w:top w:val="single" w:sz="4"/>
            </w:tcBorders>
            <w:vAlign w:val="center"/>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начала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Значение</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соответствует</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фактической дате и</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времени</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размещения</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извещения по</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местному времени</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организации,</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осуществляющей</w:t>
            </w:r>
          </w:p>
          <w:p>
            <w:pPr>
              <w:pStyle w:val="Style9"/>
              <w:framePr w:w="8803" w:wrap="notBeside" w:vAnchor="text" w:hAnchor="text" w:xAlign="center" w:y="1"/>
              <w:widowControl w:val="0"/>
              <w:keepNext w:val="0"/>
              <w:keepLines w:val="0"/>
              <w:shd w:val="clear" w:color="auto" w:fill="auto"/>
              <w:bidi w:val="0"/>
              <w:jc w:val="left"/>
              <w:spacing w:before="0" w:after="0"/>
              <w:ind w:left="60" w:right="0" w:firstLine="0"/>
            </w:pPr>
            <w:r>
              <w:rPr>
                <w:rStyle w:val="CharStyle14"/>
              </w:rPr>
              <w:t>размещение</w:t>
            </w:r>
          </w:p>
        </w:tc>
      </w:tr>
      <w:tr>
        <w:trPr>
          <w:trHeight w:val="403"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окончания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16.10.2017 08:00</w:t>
            </w:r>
          </w:p>
        </w:tc>
      </w:tr>
      <w:tr>
        <w:trPr>
          <w:trHeight w:val="427" w:hRule="exact"/>
        </w:trPr>
        <w:tc>
          <w:tcPr>
            <w:shd w:val="clear" w:color="auto" w:fill="FFFFFF"/>
            <w:tcBorders>
              <w:lef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проведения аукциона в электронной форме</w:t>
            </w:r>
          </w:p>
        </w:tc>
        <w:tc>
          <w:tcPr>
            <w:shd w:val="clear" w:color="auto" w:fill="FFFFFF"/>
            <w:tcBorders>
              <w:left w:val="single" w:sz="4"/>
              <w:righ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20.10.2017</w:t>
            </w:r>
          </w:p>
        </w:tc>
      </w:tr>
    </w:tbl>
    <w:p>
      <w:pPr>
        <w:widowControl w:val="0"/>
        <w:rPr>
          <w:sz w:val="2"/>
          <w:szCs w:val="2"/>
        </w:rPr>
      </w:pPr>
    </w:p>
    <w:p>
      <w:pPr>
        <w:pStyle w:val="Style9"/>
        <w:widowControl w:val="0"/>
        <w:keepNext w:val="0"/>
        <w:keepLines w:val="0"/>
        <w:shd w:val="clear" w:color="auto" w:fill="auto"/>
        <w:bidi w:val="0"/>
        <w:jc w:val="both"/>
        <w:spacing w:before="120" w:after="0"/>
        <w:ind w:left="0" w:right="20" w:firstLine="860"/>
      </w:pPr>
      <w:r>
        <w:rPr>
          <w:lang w:val="ru-RU" w:eastAsia="ru-RU" w:bidi="ru-RU"/>
          <w:w w:val="100"/>
          <w:spacing w:val="0"/>
          <w:color w:val="000000"/>
          <w:position w:val="0"/>
        </w:rPr>
        <w:t>Жалоба Заявителя подана в Крымское УФАС России 30.10.2017 (зарегистрирована 30.10.2017 за вх. №4729/09), т. е. после окончания срока подачи заявок на участие в Аукционе - 16.10.2017.</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9"/>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Возвратить жалобу без рассмотрения.</w:t>
      </w:r>
    </w:p>
    <w:p>
      <w:pPr>
        <w:pStyle w:val="Style9"/>
        <w:framePr w:w="2082" w:h="1650" w:wrap="around" w:vAnchor="text" w:hAnchor="margin" w:x="7701" w:y="1164"/>
        <w:widowControl w:val="0"/>
        <w:keepNext w:val="0"/>
        <w:keepLines w:val="0"/>
        <w:shd w:val="clear" w:color="auto" w:fill="auto"/>
        <w:bidi w:val="0"/>
        <w:jc w:val="both"/>
        <w:spacing w:before="0" w:after="294" w:line="533" w:lineRule="exact"/>
        <w:ind w:left="100" w:right="100" w:firstLine="0"/>
      </w:pPr>
      <w:r>
        <w:rPr>
          <w:rStyle w:val="CharStyle13"/>
          <w:spacing w:val="0"/>
        </w:rPr>
        <w:t>М. С. Муравьёв Н. П. Казакова</w:t>
      </w:r>
    </w:p>
    <w:p>
      <w:pPr>
        <w:pStyle w:val="Style9"/>
        <w:framePr w:w="2082" w:h="1650" w:wrap="around" w:vAnchor="text" w:hAnchor="margin" w:x="7701" w:y="1164"/>
        <w:widowControl w:val="0"/>
        <w:keepNext w:val="0"/>
        <w:keepLines w:val="0"/>
        <w:shd w:val="clear" w:color="auto" w:fill="auto"/>
        <w:bidi w:val="0"/>
        <w:jc w:val="both"/>
        <w:spacing w:before="0" w:after="0" w:line="240" w:lineRule="exact"/>
        <w:ind w:left="100" w:right="0" w:firstLine="0"/>
      </w:pPr>
      <w:r>
        <w:rPr>
          <w:rStyle w:val="CharStyle13"/>
          <w:spacing w:val="0"/>
        </w:rPr>
        <w:t>Д. В. Савченко</w:t>
      </w:r>
    </w:p>
    <w:p>
      <w:pPr>
        <w:pStyle w:val="Style9"/>
        <w:widowControl w:val="0"/>
        <w:keepNext w:val="0"/>
        <w:keepLines w:val="0"/>
        <w:shd w:val="clear" w:color="auto" w:fill="auto"/>
        <w:bidi w:val="0"/>
        <w:jc w:val="both"/>
        <w:spacing w:before="0" w:after="769"/>
        <w:ind w:left="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232" w:line="26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559" w:left="891" w:right="790" w:bottom="12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4">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